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6592" w14:textId="77777777" w:rsidR="00395DD3" w:rsidRDefault="00395DD3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- DENÚNCIA VAZIA APÓS PRÉVIA NOTIFICAÇÃO JUDICIAL - LOCAÇÃO PARA TEMPORADA (Art. 48 e ss. da Lei 8.245/91)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7A5E7876" w14:textId="77777777" w:rsidR="00395DD3" w:rsidRDefault="00395DD3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Exmo. Sr. Dr. Juiz de Direito da____Vara Cível da Comarca de (xxx)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Autos Nº: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154052B0" w14:textId="77777777" w:rsidR="00395DD3" w:rsidRDefault="00395DD3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>AÇÃO DE DESPEJO - DENÚNCIA VAZIA</w:t>
      </w:r>
    </w:p>
    <w:p w14:paraId="5FB0DB50" w14:textId="77777777" w:rsidR="00395DD3" w:rsidRDefault="00395DD3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nos termos do Art. 48 e ss. da Lei 8.245/91, em face de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Prefacialmente, cumpre salientar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é proprietário do imóvel situado à Rua (xxx), nº (xxx), Bairro (xxx), nesta cidade, Cep. (xxx), conforme demonstra a certidão de registro em anexo (doc. 02), totalmente mobiliado, de acordo com o laudo descritivo em anexo (doc. 03).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celebrou contrato de locação por temporada do referido imóvel com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 data de (xx/xx/xxxx) com término previsto para (xx/xx/xxxx), durante o período carnavalesco (doc. 04). Assim o referido contrato teve validade de 15 (quinze) dias, estabelecendo ainda o valor de R$ (xxx) (valor expresso) referente ao aluguel, recebidos antecipadamente (doc. 05).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Decorrido o prazo contratual, permaneceu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ocupando o imóvel. Com efeito,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procedeu com a notificação judicial, dentre os 5 (cinco) primeiros dias do término do contrato, em face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processo n.º (xxx), conforme fotocópias anexas (docs. 06/10).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Neste sentido, resta ao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somente as vias judiciais para obter a desocupação do imóvel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citado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nos termos da presente ação, para, querendo, contestar o pedido, sob pena de revelia.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julgado procedente o pedido, qual seja, determinar a desocupação do imóvel e a entrega das chaves, pelo prazo legal, sob pena de despejo.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condenação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 pagamento das custas e honorários advocatícios no montante de 20% sobre o valor da causa.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Provar o alegado por todos os meios de prova admitidos em direito, em especial a testemunhal e documental, inclusive o depoimento pessoal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a causa o valor de R$ (xxx) (valor expresso).</w:t>
      </w:r>
      <w:r>
        <w:rPr>
          <w:rStyle w:val="Forte"/>
          <w:rFonts w:ascii="Arial" w:hAnsi="Arial" w:cs="Arial"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br/>
        <w:t>  </w:t>
      </w:r>
      <w:r>
        <w:rPr>
          <w:rFonts w:ascii="Arial" w:hAnsi="Arial" w:cs="Arial"/>
          <w:color w:val="000000"/>
          <w:sz w:val="15"/>
          <w:szCs w:val="15"/>
        </w:rPr>
        <w:br/>
        <w:t>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Termos que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Pede deferimento.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(Nome e assinatura do advogado). 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395D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117E5" w14:textId="77777777" w:rsidR="00585344" w:rsidRDefault="00585344" w:rsidP="00585344">
      <w:r>
        <w:separator/>
      </w:r>
    </w:p>
  </w:endnote>
  <w:endnote w:type="continuationSeparator" w:id="0">
    <w:p w14:paraId="25A990D1" w14:textId="77777777" w:rsidR="00585344" w:rsidRDefault="00585344" w:rsidP="0058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D8B02" w14:textId="77777777" w:rsidR="00585344" w:rsidRDefault="005853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257C" w14:textId="1D44CD35" w:rsidR="00585344" w:rsidRPr="00585344" w:rsidRDefault="00585344" w:rsidP="0058534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E47FE" w14:textId="77777777" w:rsidR="00585344" w:rsidRDefault="005853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5989C" w14:textId="77777777" w:rsidR="00585344" w:rsidRDefault="00585344" w:rsidP="00585344">
      <w:r>
        <w:separator/>
      </w:r>
    </w:p>
  </w:footnote>
  <w:footnote w:type="continuationSeparator" w:id="0">
    <w:p w14:paraId="5F50BB66" w14:textId="77777777" w:rsidR="00585344" w:rsidRDefault="00585344" w:rsidP="00585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CA4CA" w14:textId="77777777" w:rsidR="00585344" w:rsidRDefault="005853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1DEBA" w14:textId="4C420EF6" w:rsidR="00585344" w:rsidRPr="00585344" w:rsidRDefault="00585344" w:rsidP="0058534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A3335" w14:textId="77777777" w:rsidR="00585344" w:rsidRDefault="005853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5DD3"/>
    <w:rsid w:val="00395DD3"/>
    <w:rsid w:val="0058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C122A"/>
  <w15:chartTrackingRefBased/>
  <w15:docId w15:val="{6CB9CFCC-DBE2-4188-968E-2F6D0DCD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85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534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85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53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- DENÚNCIA VAZIA APÓS PRÉVIA NOTIFICAÇÃO JUDICIAL - LOCAÇÃO PARA TEMPORADA (Art</vt:lpstr>
    </vt:vector>
  </TitlesOfParts>
  <Company>jorge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- DENÚNCIA VAZIA APÓS PRÉVIA NOTIFICAÇÃO JUDICIAL - LOCAÇÃO PARA TEMPORADA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