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420B2" w14:textId="77777777" w:rsidR="00555005" w:rsidRDefault="0055500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AÇÃO DE DESPEJO DE IMÓVEL RURAL (ARRENDAMENTO) </w:t>
      </w:r>
    </w:p>
    <w:p w14:paraId="2FC7277A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4252DC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____________</w:t>
      </w:r>
    </w:p>
    <w:p w14:paraId="397165BD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E58D6C1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13394D0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72E0BC36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A15CDA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73ED23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_____________, brasileiro, casado, proprietário, domiciliado e residente nesta cidade, na rua __________________________________, n.º ______, por seu procurador abaixo-assinado, inscrito na OAB, Seção do ____________________________, sob n.º _____________, (Doc. 1), vem à presença de Vossa Excelência requerer a presente AÇÃO DE DESPEJO por infração grave de obrigação contratual, com o procedimento sumaríssimo previsto no art. 275, II, b, do Código Processo Civil, contra _________________________________, brasileiro, casado, agricultor, residente no imóvel denominado ________________________, Vila _________________________, neste município, face aos seguintes fatos e fundamentos legais: </w:t>
      </w:r>
    </w:p>
    <w:p w14:paraId="415D3EAB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Que o Demandante é proprietário do imóvel em que reside o Demandado, tendo dado em arrendamento ao mesmo em _______________ de ______________________________ de 20_______, conforme se pode constar do contrato anexo (Doc. 2); </w:t>
      </w:r>
    </w:p>
    <w:p w14:paraId="3139EFC7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Que o contrato de arrendamento determina, entre outras cláusulas, a condição de que o valor anual de arrendamento seja pago até o dia 10 de janeiro de cada ano, além da obrigação do arrendatário de pagar os impostos, taxas e contribuições fiscais nas datas de vencimentos; </w:t>
      </w:r>
    </w:p>
    <w:p w14:paraId="16B06DFA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Que o Demandado, em flagrante infração contratual, além de não ter efetuado o pagamento do valor do arrendamento na data contratada, o que deveria ter sido feito há dois meses atrás, também não providenciou o pagamento do imposto territorial rural relativo ao último exercício, apesar de ter sido notificado judicialmente para fazê-lo (Doc. 3); Pelo exposto, e com fundamento no art. 275, II, b, do CPC. e no art. 32, IX, do Regulamento do Estatuto da Terra, requer: </w:t>
      </w:r>
    </w:p>
    <w:p w14:paraId="0977CAA5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citação de ___________________, para, querendo, contestar a presente, sob pena de revelia e confissão; </w:t>
      </w:r>
    </w:p>
    <w:p w14:paraId="53A5BF9B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produção de prova testemunhal, na audiência designada, conforme o rol que adiante se apresenta; </w:t>
      </w:r>
    </w:p>
    <w:p w14:paraId="18B488D5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c) o depoimento pessoal do Demandado; </w:t>
      </w:r>
    </w:p>
    <w:p w14:paraId="60F21FF4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d) seja  a ação julgada procedente, com a condenação do demandado a desocupar o imóvel arrendado, no prazo legal, sob pena de despejo, custas e honorários advocatícios.</w:t>
      </w:r>
    </w:p>
    <w:p w14:paraId="43C0C5E8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752F32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Valor da causa: R$ _________ (________________) (valor do arrendamento).</w:t>
      </w:r>
    </w:p>
    <w:p w14:paraId="0BA069CF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407D91B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5C20AF68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F6175F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7EB9B9C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64BD9280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AA28BE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E9DE9C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OAB.____________________________ OBSERVAÇÃO: O contrato de arrendamento e a notificação judicial devem acompanhar a petição.</w:t>
      </w:r>
    </w:p>
    <w:p w14:paraId="680DDB7D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6AA3BEC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BC9D40D" w14:textId="77777777" w:rsidR="00555005" w:rsidRDefault="0055500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D8F8BA" w14:textId="77777777" w:rsidR="00555005" w:rsidRDefault="00555005"/>
    <w:sectPr w:rsidR="005550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6580B" w14:textId="77777777" w:rsidR="00053BEB" w:rsidRDefault="00053BEB" w:rsidP="00053BEB">
      <w:r>
        <w:separator/>
      </w:r>
    </w:p>
  </w:endnote>
  <w:endnote w:type="continuationSeparator" w:id="0">
    <w:p w14:paraId="44CDFFBE" w14:textId="77777777" w:rsidR="00053BEB" w:rsidRDefault="00053BEB" w:rsidP="00053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ED8B" w14:textId="77777777" w:rsidR="00053BEB" w:rsidRDefault="00053B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BE5FE" w14:textId="5C6D6F2A" w:rsidR="00053BEB" w:rsidRPr="00053BEB" w:rsidRDefault="00053BEB" w:rsidP="00053B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5F05" w14:textId="77777777" w:rsidR="00053BEB" w:rsidRDefault="00053B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C8827" w14:textId="77777777" w:rsidR="00053BEB" w:rsidRDefault="00053BEB" w:rsidP="00053BEB">
      <w:r>
        <w:separator/>
      </w:r>
    </w:p>
  </w:footnote>
  <w:footnote w:type="continuationSeparator" w:id="0">
    <w:p w14:paraId="4C7E433A" w14:textId="77777777" w:rsidR="00053BEB" w:rsidRDefault="00053BEB" w:rsidP="00053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A439" w14:textId="77777777" w:rsidR="00053BEB" w:rsidRDefault="00053B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B02B4" w14:textId="3D896ED3" w:rsidR="00053BEB" w:rsidRPr="00053BEB" w:rsidRDefault="00053BEB" w:rsidP="00053B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96C0" w14:textId="77777777" w:rsidR="00053BEB" w:rsidRDefault="00053B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5005"/>
    <w:rsid w:val="00053BEB"/>
    <w:rsid w:val="0055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B3334"/>
  <w15:chartTrackingRefBased/>
  <w15:docId w15:val="{BBD1F529-85F3-46A2-A762-BDB1607B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3B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3BE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53B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3B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