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34E79" w14:textId="77777777" w:rsidR="00E07C23" w:rsidRDefault="00E07C2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 xml:space="preserve">AÇÃO DE EXECUÇÃO FUNDADA EM TÍTULO EXECUTIVO JUDICIAL </w:t>
      </w:r>
    </w:p>
    <w:p w14:paraId="33666162" w14:textId="77777777" w:rsidR="00E07C23" w:rsidRDefault="00E07C2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- OBRIGAÇÃO PERSONALÍSSIMA DE FAZER (Art. 633 e 638 do CPC)</w:t>
      </w:r>
    </w:p>
    <w:p w14:paraId="79B2B5E1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7F86B4D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0395ED5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3F806DD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D2C454B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b/>
          <w:bCs/>
          <w:color w:val="000000"/>
        </w:rPr>
        <w:t xml:space="preserve">Exmo. Sr. Dr. Juiz de Direito da (xxxª) Vara Cível da Comarca de (xxx) </w:t>
      </w:r>
      <w:r>
        <w:rPr>
          <w:b/>
          <w:bCs/>
          <w:color w:val="000000"/>
        </w:rPr>
        <w:br/>
        <w:t xml:space="preserve">Autos Nº: </w:t>
      </w:r>
      <w:r>
        <w:rPr>
          <w:b/>
          <w:bCs/>
          <w:i/>
          <w:iCs/>
          <w:color w:val="000000"/>
        </w:rPr>
        <w:t>(xxx)</w:t>
      </w:r>
      <w:r>
        <w:rPr>
          <w:b/>
          <w:bCs/>
          <w:i/>
          <w:iCs/>
          <w:color w:val="000000"/>
        </w:rPr>
        <w:tab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</w:r>
      <w:r>
        <w:rPr>
          <w:b/>
          <w:bCs/>
          <w:color w:val="000000"/>
        </w:rPr>
        <w:br/>
        <w:t>NOME DO EXEQÜENTE</w:t>
      </w:r>
      <w:r>
        <w:rPr>
          <w:color w:val="000000"/>
        </w:rPr>
        <w:t xml:space="preserve"> (ou Autor, Demandante, Suplicante), já qualificado na exordial, autos nº (xxx), por seu procurador infra assinado, vem à presença de V. Exa., apresentar a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666B357F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EXECUÇÃO DE SENTENÇA</w:t>
      </w:r>
    </w:p>
    <w:p w14:paraId="39F02E84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nos termos dos arts. 633 e 638 do Código de Processo Civil, em face de </w:t>
      </w:r>
      <w:r>
        <w:rPr>
          <w:b/>
          <w:bCs/>
          <w:color w:val="000000"/>
        </w:rPr>
        <w:t>NOME DO EXECUTADO</w:t>
      </w:r>
      <w:r>
        <w:rPr>
          <w:color w:val="000000"/>
        </w:rPr>
        <w:t xml:space="preserve"> (ou Réu, Demandado, Suplicado), já qualificado, pelos fundamentos a seguir aduzidos: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1.</w:t>
      </w:r>
      <w:r>
        <w:rPr>
          <w:color w:val="000000"/>
        </w:rPr>
        <w:t xml:space="preserve"> Por sentença desse juízo, prolatada nos autos às fls (xxx/xxx), o </w:t>
      </w:r>
      <w:r>
        <w:rPr>
          <w:b/>
          <w:bCs/>
          <w:color w:val="000000"/>
        </w:rPr>
        <w:t>Executado</w:t>
      </w:r>
      <w:r>
        <w:rPr>
          <w:color w:val="000000"/>
        </w:rPr>
        <w:t xml:space="preserve"> foi condenado a pintar três quadros representativos de (xxx), consoante estipulado no contrato que figura às fls. (xxx/xxx) dos respectivos autos.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2.</w:t>
      </w:r>
      <w:r>
        <w:rPr>
          <w:color w:val="000000"/>
        </w:rPr>
        <w:t xml:space="preserve"> No entanto, o </w:t>
      </w:r>
      <w:r>
        <w:rPr>
          <w:b/>
          <w:bCs/>
          <w:color w:val="000000"/>
        </w:rPr>
        <w:t>Executado</w:t>
      </w:r>
      <w:r>
        <w:rPr>
          <w:color w:val="000000"/>
        </w:rPr>
        <w:t xml:space="preserve"> se abstém de cumprir a obrigação, apesar de intimado do trânsito em julgado da sentença condenatória, conforme certidão às fls. (xxx).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3.</w:t>
      </w:r>
      <w:r>
        <w:rPr>
          <w:color w:val="000000"/>
        </w:rPr>
        <w:t xml:space="preserve"> Tratando-se de obrigação de fazer personalíssima, poderá o credor requerer ao juiz que assine prazo ao devedor para cumpri-la. Havendo recusa ou mora do devedor, a obrigação pessoal converter-se-á em perdas e danos, aplicando-se o disposto no nos artigos 633 e 638 do Código de Processo Civil, </w:t>
      </w:r>
      <w:r>
        <w:rPr>
          <w:i/>
          <w:iCs/>
          <w:color w:val="000000"/>
        </w:rPr>
        <w:t>in verbis:</w:t>
      </w:r>
      <w:r>
        <w:rPr>
          <w:i/>
          <w:i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lastRenderedPageBreak/>
        <w:t>"Art. 633. Se, no prazo fixado, o devedor não satisfizer a obrigação, é lícito ao credor, nos próprios autos do processo, requerer que ela seja executada à custa do devedor, ou haver perdas e danos; caso em que ela se converte em indenização.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>Parágrafo único. O valor das perdas e danos será apurado em liquidação, seguindo-se a execução para cobrança de quantia certa."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>"Art. 638. Nas obrigações de fazer, quando for convencionado que o devedor a faça pessoalmente, o credor poderá requerer ao juiz que lhe assine prazo para cumpri-la.</w:t>
      </w:r>
      <w:r>
        <w:rPr>
          <w:i/>
          <w:iCs/>
          <w:color w:val="000000"/>
        </w:rPr>
        <w:tab/>
      </w:r>
      <w:r>
        <w:rPr>
          <w:i/>
          <w:iCs/>
          <w:color w:val="000000"/>
        </w:rPr>
        <w:br/>
      </w:r>
      <w:r>
        <w:rPr>
          <w:i/>
          <w:iCs/>
          <w:color w:val="000000"/>
        </w:rPr>
        <w:br/>
        <w:t>Parágrafo único. Havendo recusa ou mora do devedor, a obrigação pessoal do devedor converter-se-á em perdas e danos, aplicando-se outrossim o disposto no Art.633."</w:t>
      </w:r>
      <w:r>
        <w:rPr>
          <w:i/>
          <w:i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Pelo exposto, REQUER:</w:t>
      </w:r>
      <w:r>
        <w:rPr>
          <w:b/>
          <w:bCs/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A citação do </w:t>
      </w:r>
      <w:r>
        <w:rPr>
          <w:b/>
          <w:bCs/>
          <w:color w:val="000000"/>
        </w:rPr>
        <w:t>Executado</w:t>
      </w:r>
      <w:r>
        <w:rPr>
          <w:color w:val="000000"/>
        </w:rPr>
        <w:t xml:space="preserve"> para, no prazo já constante do julgado, realizar as obras, respondendo, em caso de recusa ou mora, por perdas e danos, convertendo em indenização a obrigação de fazer.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Em caso de descumprimento ou mora obrigação por parte do Executado, se instaure a fase de liquidação da sentença para apuração do "quantum debeatur" correspondente à indenização.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Termos que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Pede deferimento.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(Local, data e ano).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(Nome e assinatura do advogado). </w:t>
      </w:r>
    </w:p>
    <w:p w14:paraId="4E354E93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E144853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B2779B6" w14:textId="77777777" w:rsidR="00E07C23" w:rsidRDefault="00E07C2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7501C6" w14:textId="77777777" w:rsidR="00E07C23" w:rsidRDefault="00E07C23"/>
    <w:sectPr w:rsidR="00E07C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CDB5AA" w14:textId="77777777" w:rsidR="00840359" w:rsidRDefault="00840359" w:rsidP="00840359">
      <w:r>
        <w:separator/>
      </w:r>
    </w:p>
  </w:endnote>
  <w:endnote w:type="continuationSeparator" w:id="0">
    <w:p w14:paraId="37223C80" w14:textId="77777777" w:rsidR="00840359" w:rsidRDefault="00840359" w:rsidP="0084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AE0D" w14:textId="77777777" w:rsidR="00840359" w:rsidRDefault="0084035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1FEB6" w14:textId="560B4036" w:rsidR="00840359" w:rsidRPr="00840359" w:rsidRDefault="00840359" w:rsidP="0084035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B3291" w14:textId="77777777" w:rsidR="00840359" w:rsidRDefault="0084035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59431" w14:textId="77777777" w:rsidR="00840359" w:rsidRDefault="00840359" w:rsidP="00840359">
      <w:r>
        <w:separator/>
      </w:r>
    </w:p>
  </w:footnote>
  <w:footnote w:type="continuationSeparator" w:id="0">
    <w:p w14:paraId="66742848" w14:textId="77777777" w:rsidR="00840359" w:rsidRDefault="00840359" w:rsidP="00840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11A4F" w14:textId="77777777" w:rsidR="00840359" w:rsidRDefault="0084035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FDEEB" w14:textId="1F212814" w:rsidR="00840359" w:rsidRPr="00840359" w:rsidRDefault="00840359" w:rsidP="0084035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D612" w14:textId="77777777" w:rsidR="00840359" w:rsidRDefault="0084035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C23"/>
    <w:rsid w:val="00840359"/>
    <w:rsid w:val="00E0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9BFE3A"/>
  <w15:chartTrackingRefBased/>
  <w15:docId w15:val="{3A6293D3-64D9-474E-94C9-A04F9567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4035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4035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4035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403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2116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