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84C0C" w14:textId="77777777" w:rsidR="00683F30" w:rsidRDefault="00683F30" w:rsidP="00683F30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INDENIZAÇÃO CONTRA CONCESSIONÁRIA DE SERVIÇO PÚBLICO (Art. 22 do CDC)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8BA4DBC" w14:textId="77777777" w:rsidR="00683F30" w:rsidRDefault="00683F30" w:rsidP="00683F30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à presença de Vossa Excelência propor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1E451C49" w14:textId="77777777" w:rsidR="00683F30" w:rsidRDefault="00683F30" w:rsidP="00683F30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INDENIZAÇÃO CONTRA CONCESSIONÁRIA DE SERVIÇO PÚBLICO</w:t>
      </w:r>
    </w:p>
    <w:p w14:paraId="5C5AE114" w14:textId="77777777" w:rsidR="00683F30" w:rsidRDefault="00683F30" w:rsidP="00683F30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com fulcro no art. 22 do Código de Defesa do Consumidor,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(Nome da Concessionária), com sede em (xxx), na Rua (xxx), nº (xxx), bairro (xxx), Cep (xxx), no Estado (xxx), inscrita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solicitou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através de Contrato (doc. 2) firmado na data de (xxx), a instalação de linha telefônica em sua empresa com sede em (xxx), na Rua (xxx), nº (xxx), bairro (xxx), Cep (xxx), no Estado (xxx), inscrita no C.N.P.J. sob o nº (xxx), e no Cadastro Estadual sob o nº (xxx), a qual foi instalada (xxx) dias depois com o número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passou a utilizar a linha para uso comercial, divulgando o número inclusive em propaganda, se tornando esse veículo de comunicação o principal meio de trabalho.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Ocorre, no entanto,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no dia (xxx) suspendeu os serviços sem aviso prévio.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entrou em contato com a empresa e recebeu a informação de que estavam fazendo obras de reestruturação na rede de telefonia na região e que não havia previsão de retorno.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Já são decorridos (xxx) dias, e ainda não há previsão de retorno do serviço, contratado e sempre devidamente pago. Desta feita os prejuízos advindos para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aumentam progressivamente.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Seja liminarmente determinado o reestabelecimento do serviço telefônico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em 24h, sob pena de multa diária a ser fixada por esse Juízo;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citada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para, querendo, apresente defesa nos termos do art. 285 do Código de Processo Civil.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Seja condenada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a indenizar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pelos prejuízos advindos da paralisação do trabalho deste, no valor de R$ (XXX) (Valor express), acrescidos de juros e correção monetária.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 -</w:t>
      </w:r>
      <w:r>
        <w:rPr>
          <w:rFonts w:ascii="Arial" w:hAnsi="Arial" w:cs="Arial"/>
          <w:color w:val="000000"/>
          <w:sz w:val="17"/>
          <w:szCs w:val="17"/>
        </w:rPr>
        <w:t xml:space="preserve"> Seja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Provar o alegado por todos os meios de provas admitidos em direito, em especial a documental, testemunhal e o depoimento pessoal do representante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683F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9E903" w14:textId="77777777" w:rsidR="00B27F74" w:rsidRDefault="00B27F74" w:rsidP="00B27F74">
      <w:r>
        <w:separator/>
      </w:r>
    </w:p>
  </w:endnote>
  <w:endnote w:type="continuationSeparator" w:id="0">
    <w:p w14:paraId="1D33FC83" w14:textId="77777777" w:rsidR="00B27F74" w:rsidRDefault="00B27F74" w:rsidP="00B27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7C6E1" w14:textId="77777777" w:rsidR="00B27F74" w:rsidRDefault="00B27F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90681" w14:textId="325EDE00" w:rsidR="00B27F74" w:rsidRPr="00B27F74" w:rsidRDefault="00B27F74" w:rsidP="00B27F7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434E2" w14:textId="77777777" w:rsidR="00B27F74" w:rsidRDefault="00B27F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8F0CB" w14:textId="77777777" w:rsidR="00B27F74" w:rsidRDefault="00B27F74" w:rsidP="00B27F74">
      <w:r>
        <w:separator/>
      </w:r>
    </w:p>
  </w:footnote>
  <w:footnote w:type="continuationSeparator" w:id="0">
    <w:p w14:paraId="57AE4C8B" w14:textId="77777777" w:rsidR="00B27F74" w:rsidRDefault="00B27F74" w:rsidP="00B27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5A7E5" w14:textId="77777777" w:rsidR="00B27F74" w:rsidRDefault="00B27F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F58D2" w14:textId="6C271509" w:rsidR="00B27F74" w:rsidRPr="00B27F74" w:rsidRDefault="00B27F74" w:rsidP="00B27F7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40549" w14:textId="77777777" w:rsidR="00B27F74" w:rsidRDefault="00B27F7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3F30"/>
    <w:rsid w:val="00683F30"/>
    <w:rsid w:val="00B27F74"/>
    <w:rsid w:val="00E9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A86E29"/>
  <w15:chartTrackingRefBased/>
  <w15:docId w15:val="{43AFF49C-0F6F-48A6-A4FF-BE997325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83F30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27F7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27F74"/>
    <w:rPr>
      <w:sz w:val="24"/>
      <w:szCs w:val="24"/>
    </w:rPr>
  </w:style>
  <w:style w:type="paragraph" w:styleId="Rodap">
    <w:name w:val="footer"/>
    <w:basedOn w:val="Normal"/>
    <w:link w:val="RodapChar"/>
    <w:rsid w:val="00B27F7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27F7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CONTRA CONCESSIONÁRIA DE SERVIÇO PÚBLICO (Art</vt:lpstr>
    </vt:vector>
  </TitlesOfParts>
  <Company>MicroHardware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CONTRA CONCESSIONÁRIA DE SERVIÇO PÚBLICO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