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67BE" w:rsidRDefault="007467BE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 POR PRODUTO DEFEITUOSO (Art. 12, § 1º do CDC c/c Art. 186 e Art. 927 do NCC)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:rsidR="007467BE" w:rsidRDefault="007467BE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</w:p>
    <w:p w:rsidR="007467BE" w:rsidRDefault="007467BE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INDENIZAÇÃO</w:t>
      </w:r>
    </w:p>
    <w:p w:rsidR="007467BE" w:rsidRDefault="007467BE"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 xml:space="preserve">nos termos do Art. 12, do Código de Defesa do Consumidor,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(Nome da Empresa), com sede em (xxx), na Rua (xxx), nº (xxx), bairro (xxx), Cep (xxx), no Estado (xxx), inscrito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comprou na loja (xxx) o liquidificador de fabricação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conforme comprova nota fiscal em anexo (doc. 2), com o intuito de utiliza-lo na fabricação de sucos para venda ao público.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Dias depois, no entanto, o funcionário (xxx)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REQUERENTE </w:t>
      </w:r>
      <w:r>
        <w:rPr>
          <w:rFonts w:ascii="Arial" w:hAnsi="Arial" w:cs="Arial"/>
          <w:color w:val="000000"/>
          <w:sz w:val="15"/>
          <w:szCs w:val="15"/>
        </w:rPr>
        <w:t xml:space="preserve">sofreu um violento choque elétrico, que feriu suas mãos, o deixando impossibilitado de trabalhar por (xxx) meses, conforme comprovado pelo atestado médico em anexo, além de ter sido danificado o balcão onde ficava o aparelho. Isso ocorreu em razão do copo do liquidificador ter apresentado um pequeno vazamento na parte de baixo, imperceptível a princípio pelos usuários, mas que se mostrou altamente perigoso.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Na embalagem do produto, inclusive, há a informação de que o aparelho possui proteção contra vazamento, segurança essencial para os usuários, mas que na verdade, como restou comprovado pelo ocorrido, não existe.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4.</w:t>
      </w:r>
      <w:r>
        <w:rPr>
          <w:rFonts w:ascii="Arial" w:hAnsi="Arial" w:cs="Arial"/>
          <w:color w:val="000000"/>
          <w:sz w:val="15"/>
          <w:szCs w:val="15"/>
        </w:rPr>
        <w:t xml:space="preserve">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feriu a necessidade de segurança mínima exigida pelo tipo de eletrodoméstico, nos moldes do § 1º do artigo 12 do Código de Defesa do Consumidor, uma vez que um pequeno vazamento dá ensejo a grande estrago e prejuízo, além do mais, acabou por comprometer a saúde do funcionário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5.</w:t>
      </w:r>
      <w:r>
        <w:rPr>
          <w:rFonts w:ascii="Arial" w:hAnsi="Arial" w:cs="Arial"/>
          <w:color w:val="000000"/>
          <w:sz w:val="15"/>
          <w:szCs w:val="15"/>
        </w:rPr>
        <w:t xml:space="preserve"> Desta feita, é patente o dano causado pela atitude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restando configurado, assim, ato ilícito, nos termos do art. 186 do Novo Código Civil, ensejador da obrigação de indenizar, consoante disposição do art. 927 do mesmo diploma legal.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Pelo exposto, REQUER: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 -</w:t>
      </w:r>
      <w:r>
        <w:rPr>
          <w:rFonts w:ascii="Arial" w:hAnsi="Arial" w:cs="Arial"/>
          <w:color w:val="000000"/>
          <w:sz w:val="15"/>
          <w:szCs w:val="15"/>
        </w:rPr>
        <w:t xml:space="preserve"> A citação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, para, querendo, apresentar defesa, sob pena de serem reputados como verdadeiros os fatos aqui alegados, nos termos do art. 319 do Código de Processo Civil.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-</w:t>
      </w:r>
      <w:r>
        <w:rPr>
          <w:rFonts w:ascii="Arial" w:hAnsi="Arial" w:cs="Arial"/>
          <w:color w:val="000000"/>
          <w:sz w:val="15"/>
          <w:szCs w:val="15"/>
        </w:rPr>
        <w:t xml:space="preserve"> Seja condenada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pelos danos sofridos, pelo valor pago em tratamento hospitalar e pelo que deixou de ganhar com a ausência do funcionário, acrescido de juros e correção monetária, nos termos do art. 402 do Novo Código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III -</w:t>
      </w:r>
      <w:r>
        <w:rPr>
          <w:rFonts w:ascii="Arial" w:hAnsi="Arial" w:cs="Arial"/>
          <w:color w:val="000000"/>
          <w:sz w:val="15"/>
          <w:szCs w:val="15"/>
        </w:rPr>
        <w:t xml:space="preserve"> Seja 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Pretende provar o alegado por todos os meios de provas admitidos em direito, em especial a documental, testemunhal, pericial e o depoimento pessoal da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REQUERIDA</w:t>
      </w:r>
      <w:r>
        <w:rPr>
          <w:rFonts w:ascii="Arial" w:hAnsi="Arial" w:cs="Arial"/>
          <w:color w:val="000000"/>
          <w:sz w:val="15"/>
          <w:szCs w:val="15"/>
        </w:rPr>
        <w:t>, nos termos do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Termos que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Pede deferimento.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 xml:space="preserve">(Local data e ano). 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7467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9618A" w:rsidRDefault="0099618A" w:rsidP="0099618A">
      <w:r>
        <w:separator/>
      </w:r>
    </w:p>
  </w:endnote>
  <w:endnote w:type="continuationSeparator" w:id="0">
    <w:p w:rsidR="0099618A" w:rsidRDefault="0099618A" w:rsidP="00996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8A" w:rsidRDefault="0099618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8A" w:rsidRPr="0099618A" w:rsidRDefault="0099618A" w:rsidP="0099618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8A" w:rsidRDefault="0099618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9618A" w:rsidRDefault="0099618A" w:rsidP="0099618A">
      <w:r>
        <w:separator/>
      </w:r>
    </w:p>
  </w:footnote>
  <w:footnote w:type="continuationSeparator" w:id="0">
    <w:p w:rsidR="0099618A" w:rsidRDefault="0099618A" w:rsidP="009961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8A" w:rsidRDefault="009961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8A" w:rsidRPr="0099618A" w:rsidRDefault="0099618A" w:rsidP="0099618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8A" w:rsidRDefault="0099618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67BE"/>
    <w:rsid w:val="007467BE"/>
    <w:rsid w:val="00996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42AF90-D006-45F6-815E-EFC4D5945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9961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618A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961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618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549</Words>
  <Characters>2968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POR PRODUTO DEFEITUOSO (Art</vt:lpstr>
    </vt:vector>
  </TitlesOfParts>
  <Company>jorge</Company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POR PRODUTO DEFEITUOSO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