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7412" w:rsidRDefault="00677412" w:rsidP="00677412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DE DANOS MORAIS E MATERIAIS POR ATO DE MENOR RELATIVAMENTE INCAPAZ (Art. 186, 932, I do CPC c/c Art. 116 do ECA)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677412" w:rsidRDefault="00677412" w:rsidP="00677412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com escritório profissional situado na Rua (xxx), nº (xxx), Bairro (xxx), Cidade (xxx), CEP. (xxx), no Estado de (xxx), onde recebe intimações, vem à presença de V. Excia., propor a presente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677412" w:rsidRDefault="00677412" w:rsidP="00677412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REPARAÇÃO DE DANOS MORAIS E MATEIRAIS POR ATO DE MENOR INCAPAZ</w:t>
      </w:r>
    </w:p>
    <w:p w:rsidR="00677412" w:rsidRDefault="00677412" w:rsidP="00677412"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nos termos do art. 186 combinado com o art. 932, inciso I e o art. 928 do Novo Código Civil e art. 116 do Estatuto da Criança e do Adolescente,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2</w:t>
      </w:r>
      <w:r>
        <w:rPr>
          <w:rFonts w:ascii="Arial" w:hAnsi="Arial" w:cs="Arial"/>
          <w:color w:val="000000"/>
          <w:sz w:val="17"/>
          <w:szCs w:val="17"/>
        </w:rPr>
        <w:t xml:space="preserve">, menor relativamente incapaz, neste ato representado por seu genitor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>, anteriormente qualificado, ambos residentes e domiciliados na Rua (xxx), nº (xxx), Bairro (xxx), Cidade (xxx), Cep. (xxx), no Estado de (xxx), pelos fatos e fundamentos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FATOS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In primo loco, faça-se constar,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sofreu um acidente na Avenida (xxx), uma das mais movimentadas avenidas da cidade, na data de (xxx), tendo suportado um prejuízo no total de R$ (xxx) (valor expresso) com despesas hospitalares e mecânicas, conforme documento anexo (doc. 01). Necessário anotar-se, que o motorista do veículo causador do acidente era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2</w:t>
      </w:r>
      <w:r>
        <w:rPr>
          <w:rFonts w:ascii="Arial" w:hAnsi="Arial" w:cs="Arial"/>
          <w:color w:val="000000"/>
          <w:sz w:val="17"/>
          <w:szCs w:val="17"/>
        </w:rPr>
        <w:t xml:space="preserve">, de (xxx) anos, que estava em alta velocidade e não conseguiu controlar o carro num dos sinais da avenida. Por conta disso, este capotou atingindo o carro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 Tendo sido feita a perícia, foi constatada a perda total do carro, conforme documento anexo (doc. 02).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Cumpre salientar, que o menor não possui carteira de habilitação, conforme documento anexo (doc.03). Para praticar tal imprudência, o menor estava em posse do carro de seus pais, alegando tê-lo roubado. Ademais, deve-se ressaltar, que o menor estava com mais de 6dc de álcool no sistema sangüíneo além de outras substâncias tóxicas. É de suma importância frisar-se a existência de outros processos para apuração de ato infracional perante o Juizado da Infância e da Juventude, provando a conduta delituosa do menor, conforme documentação em anexo (doc. 04).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encontra-se atualmente entrevado em uma cadeira de rodas, sem condições para prover o sustento de sua família, contando apenas com uma parca pensão do INSS, no valor de R$ (xxx) (valor expresso), insuficiente para custear, até mesmo, os gastos com remédios, conforme receita médica e nota fiscal da farmácia, em anexo (docs. 05 e 06).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Importante deixar claro,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era representante autônomo, e no dia do acidente estava a caminho de uma viagem de trabalho. Mediante essas viagens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obtinha uma renda mensal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5</w:t>
      </w:r>
      <w:r>
        <w:rPr>
          <w:rFonts w:ascii="Arial" w:hAnsi="Arial" w:cs="Arial"/>
          <w:color w:val="000000"/>
          <w:sz w:val="17"/>
          <w:szCs w:val="17"/>
        </w:rPr>
        <w:t xml:space="preserve">. Conforme se poderá comprovar, mediante depoimento das testemunhas arroladas, o menor não permaneceu no local do acidente, contribuindo, destarte, para o agravamento da enfermidade do acidentado, em virtude da demora do socorro. Tal assertiva pode ser facilmente verificada, mediante o laudo médico em anexo, (doc. 07), segundo o qual, a demora no atendimento da vítima gerou complicações insanáveis. Desta feita,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teve que passar (xxx) meses no hospital fisioterápico para recuperar-se do acidente, e não obstante, terá que conviver com a perda de 70% de locomoção das pernas, conforme documento anexo (doc. 08).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lastRenderedPageBreak/>
        <w:t>6</w:t>
      </w:r>
      <w:r>
        <w:rPr>
          <w:rFonts w:ascii="Arial" w:hAnsi="Arial" w:cs="Arial"/>
          <w:color w:val="000000"/>
          <w:sz w:val="17"/>
          <w:szCs w:val="17"/>
        </w:rPr>
        <w:t xml:space="preserve">. Diante disso, verifica-se a real impossibilidade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cumprir todos os gastos que o acidente lhe tem proporcionado. Além do mais, e em lógica decorrência, vê-se compelido a contrair cada vez mais dívidas, que restam insolvidas, dada a própria situação de precariedade em que se encontra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7</w:t>
      </w:r>
      <w:r>
        <w:rPr>
          <w:rFonts w:ascii="Arial" w:hAnsi="Arial" w:cs="Arial"/>
          <w:color w:val="000000"/>
          <w:sz w:val="17"/>
          <w:szCs w:val="17"/>
        </w:rPr>
        <w:t xml:space="preserve">. Desta feita, vem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através da presente ação buscar o devido ressarcimento e compesação dos prejuízos de ordem material e moral, ocasionados em virtude do ato ilícito cometido pelo menor, filho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 DIREITO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dano material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402</w:t>
      </w:r>
      <w:r>
        <w:rPr>
          <w:rFonts w:ascii="Arial" w:hAnsi="Arial" w:cs="Arial"/>
          <w:i/>
          <w:iCs/>
          <w:color w:val="000000"/>
          <w:sz w:val="17"/>
          <w:szCs w:val="17"/>
        </w:rPr>
        <w:t>. Salvo as exceções expressamente previstas em lei, as perdas e danos devidas ao credor abrangem, além do que ele efetivamente perdeu, o que razoavelmente deixou de lucrar.”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No que tange ao dano patrimonial podemos destacar o dano emergente, que é o efetivo prejuízo experimentado pela vítima, o que ela perdeu, e os Lucros cessantes, aquilo que a vítima deixou de lucrar por força do dano, ou seja, o que ela não ganhou.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Ora, fácil é perceber, que o presente caso subsume-se perfeitamente à previsão do artigo transcrito, eis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teve prejuízos com o carro empregado em seu trabalho, que restou inutilizado, conforme comprovação da oficina mecânica, documento em anexo. Ademais,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teve que ser internado em uma Clínica particular onde foram feitos vários tipos de exames, realizada cirurgia e ministrados medicamentos, que perfazem um gasto de R$ (xxx) (valor expresso), de acordo com o exposto no documento em anexo. Além destas despesas, geradas em virtude do acidente,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ainda é obrigado a fazer fisioterapia três vezes por dia, o que resulta em um dispêndio mensal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Do dano moral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O dano moral consiste na lesão de direitos de cunho extrapatrimonial, é aquele que lesiona a esfera personalíssima da pessoa, que afeta o ânimo psíquico, moral e intelectual da vítima.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A partir da ocorrência do acidente, a vida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mudou por completo, pois ele ficou entrevado numa cama, submetido a remédios fortissímos, e se não bastasse, ficou impossibilitado de dirigir seu automóvel e consequentemente de trabalhar, pois não se pode olvidar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era representante comercial e utilizava o veículo para fazer suas entregas.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Em lógica decorrência a toda esta sucessão de acontecimentos, e outrossim, ao fato de se encontrar impossibilitado de exercer seu trabalho,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vem passando por uma depressão crônica, conforme bem o demonstra o laudo psicológico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Ora, não é difícil aduzir os efeitos danosos do acidente, eis que mudou significativamente a condição de vida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restando patente a dor psíquica experimentada, e outrossim, a baixa da própria estima, entre outros problemas afetos ao foro íntimo do autor.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responsabilidade civil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1. </w:t>
      </w:r>
      <w:r>
        <w:rPr>
          <w:rFonts w:ascii="Arial" w:hAnsi="Arial" w:cs="Arial"/>
          <w:color w:val="000000"/>
          <w:sz w:val="17"/>
          <w:szCs w:val="17"/>
        </w:rPr>
        <w:t>Prefacialmente, cumpre anotar o disposto no art. 186 do Código Civil, no que tange à configuração do ato ilícito: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186. </w:t>
      </w:r>
      <w:r>
        <w:rPr>
          <w:rFonts w:ascii="Arial" w:hAnsi="Arial" w:cs="Arial"/>
          <w:i/>
          <w:iCs/>
          <w:color w:val="000000"/>
          <w:sz w:val="17"/>
          <w:szCs w:val="17"/>
        </w:rPr>
        <w:t>Aquele que, por ação ou omissão voluntária, negligência ou imprudência, violar direito e causar dano a outrem, ainda que exclusivamente moral, comete ato ilícito.”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>. Ora, fácil é perceber, que a conduta do menor se enquadra perfeitamente nas disposições acima, eis que ao conduzir um veículo sem habilitação está agindo de forma imprudente, mormente se se considerar o consumo de álcool e substâncias tóxicas que diminuem o controle, coordenação e percepção visual do motorista. Desta feita, é inegável a existência do ato ilícito.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culpa “in vigilando”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Cumpre analisar o art. 932, inciso I, do Código Civil, acerca da responsabilização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 xml:space="preserve">, pelos </w:t>
      </w:r>
      <w:r>
        <w:rPr>
          <w:rFonts w:ascii="Arial" w:hAnsi="Arial" w:cs="Arial"/>
          <w:color w:val="000000"/>
          <w:sz w:val="17"/>
          <w:szCs w:val="17"/>
        </w:rPr>
        <w:lastRenderedPageBreak/>
        <w:t>atos do menor: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932. </w:t>
      </w:r>
      <w:r>
        <w:rPr>
          <w:rFonts w:ascii="Arial" w:hAnsi="Arial" w:cs="Arial"/>
          <w:i/>
          <w:iCs/>
          <w:color w:val="000000"/>
          <w:sz w:val="17"/>
          <w:szCs w:val="17"/>
        </w:rPr>
        <w:t>São também responsáveis pela reparação civil: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os pais, pelos filhos menores que estiverem sob sua autoridade e em sua companhia;”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Não restam dúvidas de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deve ser responsabilizado pelo ato ilícito cometido por seu filho, eis que se trata de menor relativamente incapaz, estando clara e indubitável a culpa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in vigilando</w:t>
      </w:r>
      <w:r>
        <w:rPr>
          <w:rFonts w:ascii="Arial" w:hAnsi="Arial" w:cs="Arial"/>
          <w:color w:val="000000"/>
          <w:sz w:val="17"/>
          <w:szCs w:val="17"/>
        </w:rPr>
        <w:t>, culpa no que pertine ao exercício da vigilância sobre a pessoa dos filhos menores.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>. Ademais, não se poderia olvidar o disposto no art. 933 do mesmo diploma legal, eis que a responsabilidade dos pais pelos filhos menores é objetiva, independendo de que se lhes comprove a existência de culpa, conforme se pode verificar: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”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933.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As pessoas indicadas nos incisos I a V do artigo antecedente, ainda que não haja culpa de sua parte, responderão pelos atos praticados pelos terceiros ali referidos.”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obrigação de indenizar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. Desta feita, restando plenamente configurado o ato ilícito e sendo inderrocável a responsabilidade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1</w:t>
      </w:r>
      <w:r>
        <w:rPr>
          <w:rFonts w:ascii="Arial" w:hAnsi="Arial" w:cs="Arial"/>
          <w:color w:val="000000"/>
          <w:sz w:val="17"/>
          <w:szCs w:val="17"/>
        </w:rPr>
        <w:t>, revela-se de suma importância anotar-se as disposições do Código Civil, no que respeita à obrigação de indenizar: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 xml:space="preserve">Art. 927. </w:t>
      </w:r>
      <w:r>
        <w:rPr>
          <w:rFonts w:ascii="Arial" w:hAnsi="Arial" w:cs="Arial"/>
          <w:i/>
          <w:iCs/>
          <w:color w:val="000000"/>
          <w:sz w:val="17"/>
          <w:szCs w:val="17"/>
        </w:rPr>
        <w:t>Aquele que, por ato ilícito (arts. 186 e 187), causar dano a outrem, fica obrigado a repará-lo.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Haverá obrigação de reparar o dano, independentemente de culpa, nos casos especificados em lei, ou quando a atividade normalmente desenvolvida pelo autor do dano implicar, por sua natureza, risco para os direitos de outrem.”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>. Ademais, deve-se atentar para o disposto no art. 928 do mesmo diploma legal, que abre ensejo à responsabilização patrimonial do menor, responsabilidade subsidiária, caso o seu responsável não possua condições de ressarcir o danos por ele causados.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928.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O incapaz responde pelos prejuízos que causar, se as pessoas por ele responsáveis não tiverem obrigação de fazê-lo ou não dispuserem de meios suficientes.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A indenização prevista neste artigo, que deverá ser eqüitativa, não terá lugar se privar do necessário o incapaz ou as pessoas que dele dependem.”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>. Não obstante as disposições do artigo supra transcrito, deve-se observar as disposições do art. 116 do Estatuto da Criança e do Adolescente, no que respeita à possibilidade de se atribuir responsabilidade exclusiva ao menor que comete ato infracional. Desta forma, o menor não responderá subsidiariamente, pois a sua conduta o enquadra como devedor principal, como se pode facilmente verificar: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116.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Em se tratando de ato infracional com reflexos patrimoniais, a autoridade poderá determinar, se for o caso, que o adolescente restitua a coisa, promova o ressarcimento do dano, ou, por outra forma, compense o prejuízo da vítima.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Havendo manifesta impossibilidade, a medida poderá ser substituída por outra adequada.”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</w:t>
      </w:r>
      <w:r>
        <w:rPr>
          <w:rFonts w:ascii="Arial" w:hAnsi="Arial" w:cs="Arial"/>
          <w:color w:val="000000"/>
          <w:sz w:val="17"/>
          <w:szCs w:val="17"/>
        </w:rPr>
        <w:t xml:space="preserve">. Desta feita, o patrimônio do menor responderá pelo ressarcimento, e outrossim, pela compensação dos danos materiais e morais sofridos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eis que resultantes de ato infrancional, deslocando assim, a responsabilidade patrimonial para a pessoa do menor, nos termos do artigo supra transcrito.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indenização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</w:t>
      </w:r>
      <w:r>
        <w:rPr>
          <w:rFonts w:ascii="Arial" w:hAnsi="Arial" w:cs="Arial"/>
          <w:color w:val="000000"/>
          <w:sz w:val="17"/>
          <w:szCs w:val="17"/>
        </w:rPr>
        <w:t>. Neste ínterim, há de se anotar ainda as disposições concernentes à mensuração da indenização: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944.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A indenização mede-se pela extensão do dano.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Se houver excessiva desproporção entre a gravidade da culpa e o dano, poderá o juiz reduzir, eqüitativamente, a indenização.”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Art. 949.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No caso de lesão ou outra ofensa à saúde, o ofensor indenizará o ofendido das despesas do tratamento e dos lucros cessantes até ao fim da convalescença, além de algum outro prejuízo que o ofendido prove haver sofrido.”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“</w:t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Art 950</w:t>
      </w:r>
      <w:r>
        <w:rPr>
          <w:rFonts w:ascii="Arial" w:hAnsi="Arial" w:cs="Arial"/>
          <w:i/>
          <w:iCs/>
          <w:color w:val="000000"/>
          <w:sz w:val="17"/>
          <w:szCs w:val="17"/>
        </w:rPr>
        <w:t>. Se da ofensa resultar defeito pelo qual o ofendido não possa exercer o seu ofício ou profissão, ou se lhe diminua a capacidade de trabalho, a indenização, além das despesas do tratamento e lucros cessantes até ao fim da convalescença, incluirá pensão correspondente à importância do trabalho para que se inabilitou, ou da depreciação que ele sofreu.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Parágrafo único. O prejudicado, se preferir, poderá exigir que a indenização seja arbitrada e paga de uma só vez.”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</w:t>
      </w:r>
      <w:r>
        <w:rPr>
          <w:rFonts w:ascii="Arial" w:hAnsi="Arial" w:cs="Arial"/>
          <w:color w:val="000000"/>
          <w:sz w:val="17"/>
          <w:szCs w:val="17"/>
        </w:rPr>
        <w:t xml:space="preserve">. Posto isso, se faz necessário frisar,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está entrevado em um cama, sem condição alguma para trabalhar, eis que o acidente deixou sequelas insanáveis, o que alterou por completo sua condição de vida. Necessário pontuar-se, que atualmente, sua rotina se resume a visitas a hospitais, com contínuas e incessantes sessões fisioterápicas. Sendo importante frisar, ainda, que os gastos com o tratamento perfazem um total de R$ (xxx), somados ainda, com outras dispesas necessárias ao seu sustento, estimadas em R$ (xxx), e que saliente-se,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vem tendo meios de arcá-las.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</w:t>
      </w:r>
      <w:r>
        <w:rPr>
          <w:rFonts w:ascii="Arial" w:hAnsi="Arial" w:cs="Arial"/>
          <w:color w:val="000000"/>
          <w:sz w:val="17"/>
          <w:szCs w:val="17"/>
        </w:rPr>
        <w:t xml:space="preserve">. Desta feita, cumpre salientar,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deve ser indenizado nos termos dos artigos supracitados, eis que a condição em que se encontra se enquadra perfeitamente na intelecção dos mesmos, cabendo ao menor, conforme explanado anteriormente, responder pelos danos causados.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Da jurisprudência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Conforme se pode facilmente verificar, a responsabilização dos pais, em virtude da culpa in vigilando, pelo filho menor que embora inabilitado para a condução de veículo, venha a causar prejuízos a outrem, encontra-se amparado pelo entendimento de nossos Tribunais, como bem o demonstra o exemplo abaixo: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"TAMG - Número do Processo: 0342514-5 - 3a Câmara Cível - Relator: Juiz Edilson Fernandes - Data de Julgamento: 21/11/2001 - </w:t>
      </w:r>
      <w:r>
        <w:rPr>
          <w:rFonts w:ascii="Arial" w:hAnsi="Arial" w:cs="Arial"/>
          <w:color w:val="000000"/>
          <w:sz w:val="17"/>
          <w:szCs w:val="17"/>
        </w:rPr>
        <w:br/>
        <w:t>Ementa:</w:t>
      </w:r>
      <w:r>
        <w:rPr>
          <w:rFonts w:ascii="Arial" w:hAnsi="Arial" w:cs="Arial"/>
          <w:color w:val="000000"/>
          <w:sz w:val="17"/>
          <w:szCs w:val="17"/>
        </w:rPr>
        <w:br/>
        <w:t xml:space="preserve">1. INDENIZAÇÃO - ACIDENTE DE TRÂNSITO - SUB-ROGAÇÃO - INEXISTÊNCIA - ARTS. 985 E 986 DO CC E SÚMULA 188 DO STF - EFETIVO PAGAMENTO PELA SEGURADORA - INEXISTÊNCIA - PROVA TESTEMUNHAL - JUNTADA EXTEMPORÂNEA DE ROL DE TESTEMUNHAS - ÚNICA TESTEMUNHA - MÃE DE UM DOS RÉUS - TESTEMUNHA IMPEDIDA - INDEFERIMENTO - PRELIMINARES - MATÉRIA OBJETO DE EXPRESSA DECISÃO INTERLOCUTÓRIA - NÃO INTERPOSIÇÃO DE RECURSO ADEQUADO - PRECLUSÃO - ART. 473 DO CPC - CULPA DO CONDUTOR - PROVA - LAUDO TÉCNICO PERICIAL - ALEGAÇÃO DE CULPA DO AUTOR - INEXISTÊNCIA DE PROVA - CULPA DO PROPRIETÁRIO - </w:t>
      </w:r>
      <w:r>
        <w:rPr>
          <w:rFonts w:ascii="Arial" w:hAnsi="Arial" w:cs="Arial"/>
          <w:b/>
          <w:bCs/>
          <w:color w:val="000000"/>
          <w:sz w:val="17"/>
          <w:szCs w:val="17"/>
        </w:rPr>
        <w:t>VEÍCULO CONDUZIDO POR MENOR INABILITADO - CULPA IN VIGILANDO</w:t>
      </w:r>
      <w:r>
        <w:rPr>
          <w:rFonts w:ascii="Arial" w:hAnsi="Arial" w:cs="Arial"/>
          <w:color w:val="000000"/>
          <w:sz w:val="17"/>
          <w:szCs w:val="17"/>
        </w:rPr>
        <w:t xml:space="preserve"> - INEXISTÊNCIA DE PROVA EM CONTRÁRIO.” (negrito nosso)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DOS PEDIDOS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Diante de todos os fatos e fundamentos anteriormente dispostos,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–</w:t>
      </w:r>
      <w:r>
        <w:rPr>
          <w:rFonts w:ascii="Arial" w:hAnsi="Arial" w:cs="Arial"/>
          <w:color w:val="000000"/>
          <w:sz w:val="17"/>
          <w:szCs w:val="17"/>
        </w:rPr>
        <w:t xml:space="preserve"> Seja julgada procedente a presente Ação de Reparação de Danos Morais e Materiais por Ato de Menor Relativamente Incapaz, determinando-se uma indenização pelos prejuízos causados tanto na esfera patrimonial (material), num valor de R$ (xxx), quanto na esfera extrapatrimonial (moral), num valor de R$ (xxx), pelos motivos exarados anteriormente, e que somados perfazem o quantum de R$ (xxx) (valor expresso);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–</w:t>
      </w:r>
      <w:r>
        <w:rPr>
          <w:rFonts w:ascii="Arial" w:hAnsi="Arial" w:cs="Arial"/>
          <w:color w:val="000000"/>
          <w:sz w:val="17"/>
          <w:szCs w:val="17"/>
        </w:rPr>
        <w:t xml:space="preserve"> O pagamento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2</w:t>
      </w:r>
      <w:r>
        <w:rPr>
          <w:rFonts w:ascii="Arial" w:hAnsi="Arial" w:cs="Arial"/>
          <w:color w:val="000000"/>
          <w:sz w:val="17"/>
          <w:szCs w:val="17"/>
        </w:rPr>
        <w:t xml:space="preserve">, de uma pensão mensal no valor de R$ (xxx) (valor expresso), correspondente ao que anterior ao acidente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percebia em razão dos serviços que prestava como representante comercial, e que hoje não poderá mais ganhar em razão do acidente.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–</w:t>
      </w:r>
      <w:r>
        <w:rPr>
          <w:rFonts w:ascii="Arial" w:hAnsi="Arial" w:cs="Arial"/>
          <w:color w:val="000000"/>
          <w:sz w:val="17"/>
          <w:szCs w:val="17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 1 </w:t>
      </w:r>
      <w:r>
        <w:rPr>
          <w:rFonts w:ascii="Arial" w:hAnsi="Arial" w:cs="Arial"/>
          <w:color w:val="000000"/>
          <w:sz w:val="17"/>
          <w:szCs w:val="17"/>
        </w:rPr>
        <w:t xml:space="preserve">e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 2</w:t>
      </w:r>
      <w:r>
        <w:rPr>
          <w:rFonts w:ascii="Arial" w:hAnsi="Arial" w:cs="Arial"/>
          <w:color w:val="000000"/>
          <w:sz w:val="17"/>
          <w:szCs w:val="17"/>
        </w:rPr>
        <w:t>,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 </w:t>
      </w:r>
      <w:r>
        <w:rPr>
          <w:rFonts w:ascii="Arial" w:hAnsi="Arial" w:cs="Arial"/>
          <w:color w:val="000000"/>
          <w:sz w:val="17"/>
          <w:szCs w:val="17"/>
        </w:rPr>
        <w:t>na pessoa do seu representante legal, para que querendo, e podendo, respondam aos termos da presente ação, sob pena de serem tidos como verdadeiros os fatos ora alegados, nos termos do art. 285 e 319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–</w:t>
      </w:r>
      <w:r>
        <w:rPr>
          <w:rFonts w:ascii="Arial" w:hAnsi="Arial" w:cs="Arial"/>
          <w:color w:val="000000"/>
          <w:sz w:val="17"/>
          <w:szCs w:val="17"/>
        </w:rPr>
        <w:t xml:space="preserve"> A oitiva do Ministério Público, consoante disposição do art. 82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V –</w:t>
      </w:r>
      <w:r>
        <w:rPr>
          <w:rFonts w:ascii="Arial" w:hAnsi="Arial" w:cs="Arial"/>
          <w:color w:val="000000"/>
          <w:sz w:val="17"/>
          <w:szCs w:val="17"/>
        </w:rPr>
        <w:t xml:space="preserve"> Sejam os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REQUERIDOS </w:t>
      </w:r>
      <w:r>
        <w:rPr>
          <w:rFonts w:ascii="Arial" w:hAnsi="Arial" w:cs="Arial"/>
          <w:color w:val="000000"/>
          <w:sz w:val="17"/>
          <w:szCs w:val="17"/>
        </w:rPr>
        <w:t>condenados a pagar as despesas, custas e honorários advocatícios no montante de 20% do valor da causa.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Pretende provar o alegado mediante prova documental, testemunhal e demais meios de prova em Direito admitidas, nos termos do art. 332 do Código de Processo Civil.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Dá-se à causa o valor de (xxx)(valor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6774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6921" w:rsidRDefault="00896921" w:rsidP="00896921">
      <w:r>
        <w:separator/>
      </w:r>
    </w:p>
  </w:endnote>
  <w:endnote w:type="continuationSeparator" w:id="0">
    <w:p w:rsidR="00896921" w:rsidRDefault="00896921" w:rsidP="00896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921" w:rsidRDefault="008969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921" w:rsidRPr="00896921" w:rsidRDefault="00896921" w:rsidP="0089692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921" w:rsidRDefault="008969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6921" w:rsidRDefault="00896921" w:rsidP="00896921">
      <w:r>
        <w:separator/>
      </w:r>
    </w:p>
  </w:footnote>
  <w:footnote w:type="continuationSeparator" w:id="0">
    <w:p w:rsidR="00896921" w:rsidRDefault="00896921" w:rsidP="00896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921" w:rsidRDefault="008969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921" w:rsidRPr="00896921" w:rsidRDefault="00896921" w:rsidP="0089692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6921" w:rsidRDefault="008969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7412"/>
    <w:rsid w:val="004B5C61"/>
    <w:rsid w:val="00677412"/>
    <w:rsid w:val="00896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BFF2E-AE9F-44B2-ACBC-FC3FD95E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77412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89692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96921"/>
    <w:rPr>
      <w:sz w:val="24"/>
      <w:szCs w:val="24"/>
    </w:rPr>
  </w:style>
  <w:style w:type="paragraph" w:styleId="Rodap">
    <w:name w:val="footer"/>
    <w:basedOn w:val="Normal"/>
    <w:link w:val="RodapChar"/>
    <w:rsid w:val="0089692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9692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2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2385</Words>
  <Characters>12885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REPARAÇÃO DE DANOS MORAIS E MATERIAIS POR ATO DE MENOR RELATIVAMENTE INCAPAZ (Art</vt:lpstr>
    </vt:vector>
  </TitlesOfParts>
  <Company>MicroHardware</Company>
  <LinksUpToDate>false</LinksUpToDate>
  <CharactersWithSpaces>15240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REPARAÇÃO DE DANOS MORAIS E MATERIAIS POR ATO DE MENOR RELATIVAMENTE INCAPAZ (Art</dc:title>
  <dc:subject/>
  <dc:creator>Jorge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2023-11-05T20:52:00Z</dcterms:modified>
</cp:coreProperties>
</file>