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DB6C5" w14:textId="77777777" w:rsidR="00586776" w:rsidRDefault="00586776">
      <w:pPr>
        <w:keepLines/>
        <w:autoSpaceDE w:val="0"/>
        <w:autoSpaceDN w:val="0"/>
        <w:adjustRightInd w:val="0"/>
        <w:ind w:left="90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ORDINÁRIA DE REAJUSTE DE BENEFÍCIOS</w:t>
      </w:r>
    </w:p>
    <w:p w14:paraId="72397B88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</w:p>
    <w:p w14:paraId="2244F3B0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</w:p>
    <w:p w14:paraId="4A457457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>EXMO. SR. DR. JUIZ FEDERAL DA VARA PREVIDENCIÁRIA SEÇÃO JUDICIARIA DO ESTADO DO ....</w:t>
      </w:r>
      <w:r>
        <w:rPr>
          <w:color w:val="000000"/>
        </w:rPr>
        <w:tab/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.... (qualificação), residente e domiciliado na Rua .... nº ...., nesta Capital; .... (qualificação), residente e domiciliado na Rua .... nº .... nesta Capital; ...., (qualificação), residente e domiciliado na Rua .... nº .... em ....; ...., (qualificação), residente e domiciliado na Rua .... nº .... nesta Capital, ...., (qualificação), residente e domiciliado na Rua .... nº .... nesta Capital; ...., (qualificação), residente e domiciliado na Rua .... nº ...., nesta Capital, por seus advogados ao final assinados (instrumento de mandato em anexo), com escritório profissional na Rua .... nº ...., onde recebem intimações e notificações, vêm respeitosamente à presença de Vossa Excelência propor a presente </w:t>
      </w:r>
    </w:p>
    <w:p w14:paraId="658CF96E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AÇÃO ORDINÁRIA DE REAJUSTE DE BENEFÍCIOS </w:t>
      </w:r>
    </w:p>
    <w:p w14:paraId="6C49EA44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contra o INSTITUTO NACIONAL DO SEGURO SOCIAL - INSS, Autarquia Federal com sede nesta Capital na Rua .... nº ...., pelas seguintes razões de fato e de direito que passa a expor: </w:t>
      </w:r>
    </w:p>
    <w:p w14:paraId="6AAD35D3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I - DOS FATOS </w:t>
      </w:r>
    </w:p>
    <w:p w14:paraId="11F6DB10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Os autores são beneficiários da Previdência Social, recebendo mensalmente seus benefícios do requerido. Ocorre, entretanto, que o requerido, ao conceder o reajuste dos benefícios dos autores, agiu de forma prejudicial a estes concedendo reajuste inferior ao determinado em Lei. </w:t>
      </w:r>
    </w:p>
    <w:p w14:paraId="463EAE82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Note-se que o artigo 201 e seu § 2º, estabelece que os benefícios da Previdência Social, mediante contribuição, atenderá nos termos da lei o reajustamento dos benefícios para preservar-lhes em caráter permanente, o valor real, conforme critérios definidos em Lei. </w:t>
      </w:r>
    </w:p>
    <w:p w14:paraId="6DB985D1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Esses critérios foram definidos através da aprovação e sanção da Lei 8.213/91, a qual dispõe sobre os Planos de Benefícios da Previdência Social e dá outras providências. </w:t>
      </w:r>
    </w:p>
    <w:p w14:paraId="014FA5E8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O artigo 41 dessa Lei (Lei 8.213 de 24 de julho de 1991) assegurou aos beneficiários de prestação continuada da Previdência Social o reajustamento dos benefícios para preservar-lhes em caráter permanente o valor real, de acordo com a variação integral do INPC, calculado pelo IBGE, nas mesmas épocas em que o salário mínimo for alterado, pelo índice da cesta básica ou substitutivo eventual. </w:t>
      </w:r>
    </w:p>
    <w:p w14:paraId="679C55DF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Esse dispositivo legal foi revogado, inicialmente pela Lei 8.542/92, que determina como índice correto para o reajuste dos benefícios dos beneficiários da Previdência Social o IRSM, sendo ainda este reajuste quadrimestral. Em seguida, foi sancionada a Lei 8.880/94, que determina o reajuste dos referidos benefícios anualmente (mês de ....), pelo IPC-r. </w:t>
      </w:r>
    </w:p>
    <w:p w14:paraId="73974CBD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Em outubro de 1995, foi editada a Medida Provisória nº 1.171 que substitui o IPC-r pelo INPC. </w:t>
      </w:r>
    </w:p>
    <w:p w14:paraId="0E67D637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Entretanto, através da Medida Provisória nº 1.415 de 29 de abril de 1996, a qual dispõe sobre o reajuste do salário mínimo e dos benefícios da Previdência Social, fica estabelecido que: </w:t>
      </w:r>
    </w:p>
    <w:p w14:paraId="4091B0A8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lastRenderedPageBreak/>
        <w:t xml:space="preserve">- o salário mínimo será de R$ 112,00 (cento e doze reais); </w:t>
      </w:r>
    </w:p>
    <w:p w14:paraId="3032EB1C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- os benefícios mantidos pela Previdência Social serão reajustados em 1º de maio de 1996, pela variação acumulada do Índice Geral de Preços - Disponibilidade Interna - IGP-DI., apurado pela Fundação Getúlio Vargas, nos doze meses imediatamente anteriores. </w:t>
      </w:r>
    </w:p>
    <w:p w14:paraId="2C724EFD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Note-se que o critério adotado pelo requerido foi ao arrepio da Lei, pois fica evidente que o índice que norteia o reajuste dos benefícios mantidos pela Previdência Social é o INPC, pois este ainda encontra-se em vigor. </w:t>
      </w:r>
    </w:p>
    <w:p w14:paraId="384D1421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Entretanto, como de costume, o requerido pretende utilizar-se de outro índice que lhe é mais benéfico (IGP-DI), ao passo que proporcionará novamente redução e prejuízos aos benefícios dos autores, que não toleram e não tolerarão mais essa espécie de abuso de poder. </w:t>
      </w:r>
    </w:p>
    <w:p w14:paraId="000A1620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O requerido perpetra o ato prejudicial aos autores e demais beneficiários da Previdência Social quando através da Medida Provisória nº 1415/96 estabelece que: </w:t>
      </w:r>
    </w:p>
    <w:p w14:paraId="1DFF7ED4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"Art. 2º - Os benefícios mantidos pela Previdência Social serão reajustados em 1º de maio de 1996, pela variação acumulada do Índice Geral de Preços - Disponibilidade Interna - IGP-DL, apurado pela Fundação Getúlio Vargas, nos doze meses imediatamente anteriores." </w:t>
      </w:r>
    </w:p>
    <w:p w14:paraId="6DB13D24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"Art. 5º - A título de aumento real, na data de vigência das disposições constantes dos arts. 6º e 7º desta Medida Provisória, os benefícios mantidos pela Previdência Social serão majorados de forma a totalizar quinze por cento, sobre os valores vigentes em 30 de abril de 1996, incluído nesse percentual o reajuste de que trata o artigo 2º." </w:t>
      </w:r>
    </w:p>
    <w:p w14:paraId="43838969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Caracterizada está a injustiça do requerido quando verifica-se na Lei 8.213/91, o artigo 41 que: </w:t>
      </w:r>
    </w:p>
    <w:p w14:paraId="283B5A63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"Art. 41 - O reajustamento dos valores de benefícios obedecerá as seguintes normas: </w:t>
      </w:r>
    </w:p>
    <w:p w14:paraId="08074842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I - é assegurado o reajustamento dos benefícios para preservar-lhes, em caráter permanente, o valor real da data de sua concessão; </w:t>
      </w:r>
    </w:p>
    <w:p w14:paraId="1A6BB99C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II - os valores dos benefícios em manutenção serão reajustados, de acordo com suas respectivas datas de início, com base na variação integral do INPC, calculado pelo IBGE, nas mesmas épocas em que o salário mínimo for alterado, pelo índice da cesta básica ou substituto eventual." </w:t>
      </w:r>
    </w:p>
    <w:p w14:paraId="31BC60E7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Entretanto, com o advento da Lei 8.542/92, especialmente pelo contido em seu artigo 12, ficou revogado o reajuste dos benefícios de prestação continuada mantidos pelo requerido através do INPC, passando, destarde, a ser efetuado o reajuste pelo IRSM. Em seqüência, a Lei 8.880/94 substituiu o IRSM pelo IPC-r, que por sua vez, foi substituído pelo INPC através da Medida Provisória 1.171/95. </w:t>
      </w:r>
    </w:p>
    <w:p w14:paraId="22DE3F7B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Sendo assim, mantém-se como critério para reajuste dos benefícios dos autores o INPC, conforme retro mencionado. </w:t>
      </w:r>
    </w:p>
    <w:p w14:paraId="4336290D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Cabe destacar, que com a utilização da Medida Provisória 1.415/96, será concedido aos beneficiários da Previdência Social um reajuste de 15% (quinze por cento), ao passo que o índice correto, qual seja o INPC, calculado pelo IBGE, ter-se-ia o percentual de 20.05% (vinte vírgula zero cinco por cento). </w:t>
      </w:r>
    </w:p>
    <w:p w14:paraId="0FD1A99F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Desta forma, pretende o requerido aplicar novo golpe nos aposentados, como já ocorrera outrora, relembre-se o famigerado caso dos 147.06% (cento e quarenta e sete vírgula zero seis por cento), onde a autarquia estabeleceu um critério extremamente vantajoso para si, em detrimento de seus beneficiários, ora autores. </w:t>
      </w:r>
    </w:p>
    <w:p w14:paraId="796500B1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IV - DO DIREITO </w:t>
      </w:r>
    </w:p>
    <w:p w14:paraId="32D86E87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lastRenderedPageBreak/>
        <w:t xml:space="preserve">1 - A lei repete o mandamento da Carta Magna no inciso I e firma o critério no inciso II: a) acerto proporcional à data do início; b) reajuste pela variação integral do INPC; c) época de alteração do salário mínimo. </w:t>
      </w:r>
    </w:p>
    <w:p w14:paraId="3414FDFF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2 - No mês de setembro de 1991, o INSS reajustou os salários de contribuição pelo mesmo índice de aumento do salário mínimo, no período em 147, 06%, no entanto, concedeu aos aposentados parcos 54, 60% de aumento para os benefícios de prestação continuada superiores ao de menor valor, de acordo com a portaria 3.485 do Ministério do Trabalho e da Previdência Social - Diário Oficial da União - 18-9-1991. </w:t>
      </w:r>
    </w:p>
    <w:p w14:paraId="2460E805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No caso em tela, o art. 2º da Medida Provisória 1.415, estabelece o reajuste para os benefícios mantidos pela Previdência Social pela variação acumulada do Índice Geral de Preços - Disponibilidade Interna - IGP-DI. </w:t>
      </w:r>
    </w:p>
    <w:p w14:paraId="34B1CD20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Ocorre que este reajuste vai de encontro com a norma constitucional e a legislação infraconstitucional que estabelece no seu art. 41 da Lei 8.213 o seguinte: </w:t>
      </w:r>
    </w:p>
    <w:p w14:paraId="24171F24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"Art. 41. O reajustamento dos valores de benefícios obedecerá as seguintes normas: </w:t>
      </w:r>
    </w:p>
    <w:p w14:paraId="26126BBE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I - é assegurado o reajustamento dos benefícios para preservar-lhes, em caráter permanente, o valor real da data de sua concessão; </w:t>
      </w:r>
    </w:p>
    <w:p w14:paraId="2BBC0C53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II - os valores dos benefícios em manutenção serão reajustados, de acordo com suas respectivas datas de início, com base na variação integral do INPC, calculado pelo IBGE, nas mesmas épocas em que o salário mínimo for alterado, pelo índice da cesta básica ou substituto eventual. </w:t>
      </w:r>
    </w:p>
    <w:p w14:paraId="68319DBF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Parágrafo 1º. O disposto no inciso II poderá ser alterado por ocasião da revisão da política salarial. </w:t>
      </w:r>
    </w:p>
    <w:p w14:paraId="527DA12C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Parágrafo 2º. Na hipótese de se constatar perda de poder aquisitivo com a aplicação do disposto neste artigo, o Conselho Nacional de Seguridade Social - CNSS poderá propor um reajuste extraordinário para recompor esse valor, sendo feita igual recomposição das faixas e limites fixados para os salários-de-contribuição." </w:t>
      </w:r>
    </w:p>
    <w:p w14:paraId="389CE755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É verdade que o artigo 41, inciso II da Lei 8.213/91 encontra-se revogado de longa data. Porém, com essa revogação ocorreu somente a substituição do INPC pelo IRSM (art. 12 da Lei 8.452/92). O IRSM também foi substituído, desta feita pelo IPC-r, o qual foi extinto pela Medida Provisória 1.171/95 passando a vigorar novamente o INPC, senão vejamos a norma vigente: </w:t>
      </w:r>
    </w:p>
    <w:p w14:paraId="76637341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"Medida Provisória 1.171/95 </w:t>
      </w:r>
    </w:p>
    <w:p w14:paraId="60497A79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ART. 8º - A partir de 1º de julho de 1995, a fundação Instituto Brasileiro de Geografia e Estatística - IBGE deixará de calcular e divulgar o IPC-r. </w:t>
      </w:r>
    </w:p>
    <w:p w14:paraId="7DEC6984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§ 1º - .... </w:t>
      </w:r>
    </w:p>
    <w:p w14:paraId="7198ECEE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§ 2º - .... </w:t>
      </w:r>
    </w:p>
    <w:p w14:paraId="12C64998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§ 3º - A partir da referência de julho de 1995, o INPC substitui o IPC-r para fins previstos no § 6º do art. 20 e no § 2º do art. 21, ambos da Lei 8.880, de 1994." </w:t>
      </w:r>
    </w:p>
    <w:p w14:paraId="5C020BAE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Ora, o legislador ordinário previu a possibilidade de mudança de índice, de acordo com o comando constitucional "irredutibilidade do valor dos benefícios" (art. 194 parágrafo único, IV) e a norma dispositiva: "preservar-lhes, em caráter permanente, o valor real, conforme critérios definidos em lei" (art. 201, parágrafo 2º). </w:t>
      </w:r>
    </w:p>
    <w:p w14:paraId="55870CA5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Mesmo com todas estas substituições de índices para o reajustamento dos benefícios de prestação continuada mantidos pelo requerido, permanece a intenção dos constituintes, qual seja a de preservar o valor real dos benefícios. Deve-se então, fazer com que prevaleça a norma constitucional (art. 201, § 2º, e inciso I do artigo 41 da Lei 8.213/91). </w:t>
      </w:r>
    </w:p>
    <w:p w14:paraId="38FCE823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A Medida Provisória nº 1.415 e sua reedição de nº 1463, que estabelece o novo índice de reajuste, não se caracteriza como índice de reajuste da cesta básica como também não "reajusta em caráter permanente, o valor real dos benefícios", inclusive inferior ao INPC -IBGE, eleito pelo legislador ordinário. </w:t>
      </w:r>
    </w:p>
    <w:p w14:paraId="59626A85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Portanto, ocorre que o índice adotado pela Medida Provisória é inferior ao INPC e não repõe o valor real dos benefícios. </w:t>
      </w:r>
    </w:p>
    <w:p w14:paraId="2F9D480F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Com relação a esse tópico, deve-se distinguir o critério para a concessão do reajuste ao salário mínimo e o critério de reajuste para os benefícios da Previdência Social. </w:t>
      </w:r>
    </w:p>
    <w:p w14:paraId="3FE235D3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Para aquele, o comando constitucional elencado no artigo 7º, IV, prevê reajuste periódicos do salário mínimo, destinados a preservar o respectivo valor aquisitivo, tão somente no sentido de não permitir que o salário mínimo se torne evanescente, o que certamente ocorreria se não ficasse sujeito à revisão periódica. </w:t>
      </w:r>
    </w:p>
    <w:p w14:paraId="6437B957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Com relação a este, reajuste para os benefícios da Previdência Social, o comando constitucional é o artigo 201, § 2º, o qual fala expressamente em preservação dos valores reais. Reside neste núcleo da oração os parâmetros para o legislador ordinário e onde encontra-se o erro substancial da Medida Provisória. </w:t>
      </w:r>
    </w:p>
    <w:p w14:paraId="48CE28B4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QUESTÃO PREJUDICIAL </w:t>
      </w:r>
      <w:r>
        <w:rPr>
          <w:color w:val="000000"/>
        </w:rPr>
        <w:tab/>
      </w:r>
      <w:r>
        <w:rPr>
          <w:color w:val="000000"/>
        </w:rPr>
        <w:br/>
        <w:t xml:space="preserve">INCONSTITUCIONALIDADE DA MEDIDA PROVISÓRIA </w:t>
      </w:r>
    </w:p>
    <w:p w14:paraId="27FC6306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No plano da fiscalização incidental da constitucionalidade, deve ser deduzida a pretensão de declaração de inconstitucionalidade na presente ação tendo em vista que a matéria tratada, índice de reajuste de aposentadoria, na Medida Provisória, atenta contra as normas e princípios adotados pela Constituição e legislação ordinária pertinente. </w:t>
      </w:r>
    </w:p>
    <w:p w14:paraId="186FAAA9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A declaração de inconstitucionalidade da Medida Provisória está atrelada ao próprio objeto da presente ação e sem dúvida pode ser proferida por juiz singular. </w:t>
      </w:r>
    </w:p>
    <w:p w14:paraId="0EF2C1D5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Portanto, a referida Medida Provisória está em desacordo com o comando constitucional preceituado no artigo 201, § 2º da Constituição Federal, pois este dispositivo fala expressamente em preservação dos valores reais respectivos, combinado com o artigo 41 da Lei 8.213/91. </w:t>
      </w:r>
    </w:p>
    <w:p w14:paraId="1202B0D8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Note-se que a Medida Provisória, em sua substância no que tange ao reajustamento dos benefícios mantidos pela Previdência Social, revoga o direito anterior, inclusive a norma constitucional. Entretanto, a Medida Provisória é uma espécie normativa exercida pelo Poder Executivo que não possui o condão de revogar Lei anterior. </w:t>
      </w:r>
    </w:p>
    <w:p w14:paraId="0C47053F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DO PEDIDO </w:t>
      </w:r>
    </w:p>
    <w:p w14:paraId="1BA0ECE6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3 - A questão constitucional pode ser levantada no processo de conhecimento (rito ordinário e sumário), pouco importando se trata de ação constitutiva, declaratória ou condenatória, no processo de execução (especialmente por ocasião dos embargos, mas não apenas aí) e mesmo no processo cautelar. Clemerson Merlin Cleve, A Fiscalização Abstrata de Constitucionalidade no Direito Brasileiro, Editora Revista dos Tribunais, pág. 78. </w:t>
      </w:r>
    </w:p>
    <w:p w14:paraId="07ACF113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4 - Todavia a orientação da jurisprudência predominante foi a que não via impedimento para o exercício da jurisdição constitucional incidental pelos juízes de primeiro grau. Aliás, o Supremo Tribunal Federal já deixou claro que a declaração de inconstitucionalidade pode ser proferida por juiz singular (RT, 554/253) (Clemerson Merlin Cleve, A fiscalização Abstrata da Constitucionalidade no Direito Brasileiro, Editora Revista dos Tribunais, pág. 80). </w:t>
      </w:r>
    </w:p>
    <w:p w14:paraId="10A91E40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5 - Como a Medida Provisória constitui espécie normativa despida de eficácia permanente, não pode revogar o direito anterior. Neste particular opera, simplesmente, desde a sua edição, a suspensão da eficácia do direito anterior, caso haja incompatibilidade entre os comandos dela e deste. Revogação haverá, todavia, caso a medida provisória seja convertida em lei. (Clemerson Merlin Cleve, Atividade Legislativa do Poder Executivo no Estado Contemporâneo e na Constituição de 1988, Editora Revista dos Tribunais, pág. 172). </w:t>
      </w:r>
    </w:p>
    <w:p w14:paraId="42FA4781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"Ex positis", requer digne-se Vossa Excelência em : </w:t>
      </w:r>
    </w:p>
    <w:p w14:paraId="1695F9EE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a) determinar o reajuste dos benefícios dos autores para que nestes sejam incluídos o INPC verificado nos últimos .... meses à data do reajuste, nas prestações vencidas devidamente acrescidas de juros moratórios e correção monetária, bem como das prestações vincendas, substituindo-se destarde o IGP-DI estabelecido pela Medida Provisória 1.415, face aos prejuízos que esta manutenção causaria de forma continua acrescida do fato de não preservar em caráter permanente o valor real dos benefícios dos autores; </w:t>
      </w:r>
    </w:p>
    <w:p w14:paraId="12A1DFAD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b) determinar a citação do requerido dos termos da presente ação para que, querendo, apresente contestação dentro do prazo legal, sob pena de revelia, e acompanhe-a até decisão final; </w:t>
      </w:r>
    </w:p>
    <w:p w14:paraId="670EBCDF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c) seja declarada incidentalmente a inconstitucionalidade da Medida Provisória 1.415 no tocante ao reajuste dos benefícios mantidos pelo requerido, tendo em vista que esta confronta com a Constituição Federal, em seu comando previsto nos artigos 201 parágrafo 2º e 202, bem como nas normas retro indicadas; </w:t>
      </w:r>
    </w:p>
    <w:p w14:paraId="3B70ACBA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d) julgar totalmente procedente a presente ação condenando o requerido ao pagamento do pedido formulado no ítem "a", bem como no pagamento das custas processuais e honorários advocatícios, sendo estes arbitrados na base usual sobre a condenação; </w:t>
      </w:r>
    </w:p>
    <w:p w14:paraId="6C9F1CC1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Requer-se finalmente provar o alegado por todos os meios de prova em direito admitidos, em especial a juntada de novos documentos, perícia e requisição de processos administrativos. </w:t>
      </w:r>
    </w:p>
    <w:p w14:paraId="2F1F195E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VALOR DA CAUSA </w:t>
      </w:r>
    </w:p>
    <w:p w14:paraId="571CEB5C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Dá-se à presente causa o valor de R$ .... (....) para efeito meramente fiscal e de alçada. </w:t>
      </w:r>
    </w:p>
    <w:p w14:paraId="0B7E1BD1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DA JUSTIÇA GRATUITA </w:t>
      </w:r>
    </w:p>
    <w:p w14:paraId="7FFDC9E8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Requer finalmente seja concedido o benefício da justiça gratuita, ante o caráter alimentício da pretensão dos autores, nos termos da legislação em vigor. </w:t>
      </w:r>
    </w:p>
    <w:p w14:paraId="4637D732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Nestes Termos, </w:t>
      </w:r>
      <w:r>
        <w:rPr>
          <w:color w:val="000000"/>
        </w:rPr>
        <w:tab/>
      </w:r>
      <w:r>
        <w:rPr>
          <w:color w:val="000000"/>
        </w:rPr>
        <w:br/>
        <w:t xml:space="preserve">Pede Deferimento. </w:t>
      </w:r>
    </w:p>
    <w:p w14:paraId="67477433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...., .... de .... de .... </w:t>
      </w:r>
    </w:p>
    <w:p w14:paraId="3B41BCF7" w14:textId="77777777" w:rsidR="00586776" w:rsidRDefault="00586776">
      <w:pPr>
        <w:keepLines/>
        <w:autoSpaceDE w:val="0"/>
        <w:autoSpaceDN w:val="0"/>
        <w:adjustRightInd w:val="0"/>
        <w:ind w:left="90" w:firstLine="567"/>
        <w:jc w:val="both"/>
        <w:rPr>
          <w:color w:val="000000"/>
        </w:rPr>
      </w:pPr>
      <w:r>
        <w:rPr>
          <w:color w:val="000000"/>
        </w:rPr>
        <w:t xml:space="preserve">.................. </w:t>
      </w:r>
      <w:r>
        <w:rPr>
          <w:color w:val="000000"/>
        </w:rPr>
        <w:br/>
        <w:t xml:space="preserve">Advogado </w:t>
      </w:r>
    </w:p>
    <w:p w14:paraId="63FB33E8" w14:textId="77777777" w:rsidR="00586776" w:rsidRDefault="00586776">
      <w:r>
        <w:rPr>
          <w:color w:val="000000"/>
        </w:rPr>
        <w:t xml:space="preserve">.................. </w:t>
      </w:r>
      <w:r>
        <w:rPr>
          <w:color w:val="000000"/>
        </w:rPr>
        <w:br/>
        <w:t xml:space="preserve">Advogado </w:t>
      </w:r>
      <w:r>
        <w:rPr>
          <w:color w:val="000000"/>
        </w:rPr>
        <w:br/>
      </w:r>
    </w:p>
    <w:sectPr w:rsidR="0058677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B9A48" w14:textId="77777777" w:rsidR="008B7CF1" w:rsidRDefault="008B7CF1" w:rsidP="008B7CF1">
      <w:r>
        <w:separator/>
      </w:r>
    </w:p>
  </w:endnote>
  <w:endnote w:type="continuationSeparator" w:id="0">
    <w:p w14:paraId="7B09F36C" w14:textId="77777777" w:rsidR="008B7CF1" w:rsidRDefault="008B7CF1" w:rsidP="008B7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FFB43" w14:textId="77777777" w:rsidR="008B7CF1" w:rsidRDefault="008B7CF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D828F" w14:textId="1363692C" w:rsidR="008B7CF1" w:rsidRPr="008B7CF1" w:rsidRDefault="008B7CF1" w:rsidP="008B7CF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C9260" w14:textId="77777777" w:rsidR="008B7CF1" w:rsidRDefault="008B7C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1DBC6" w14:textId="77777777" w:rsidR="008B7CF1" w:rsidRDefault="008B7CF1" w:rsidP="008B7CF1">
      <w:r>
        <w:separator/>
      </w:r>
    </w:p>
  </w:footnote>
  <w:footnote w:type="continuationSeparator" w:id="0">
    <w:p w14:paraId="0738E150" w14:textId="77777777" w:rsidR="008B7CF1" w:rsidRDefault="008B7CF1" w:rsidP="008B7C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915ED" w14:textId="77777777" w:rsidR="008B7CF1" w:rsidRDefault="008B7CF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20772" w14:textId="2188AD0C" w:rsidR="008B7CF1" w:rsidRPr="008B7CF1" w:rsidRDefault="008B7CF1" w:rsidP="008B7CF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E1F90" w14:textId="77777777" w:rsidR="008B7CF1" w:rsidRDefault="008B7CF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6776"/>
    <w:rsid w:val="00586776"/>
    <w:rsid w:val="008B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9C0F6C"/>
  <w15:chartTrackingRefBased/>
  <w15:docId w15:val="{FD6889C2-4DCA-4D83-8C07-A09D080DC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B7CF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B7CF1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B7CF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B7CF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2373</Words>
  <Characters>12817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DECLARATÓRIA DE AUSÊNCIA C/C ARRECADAÇÃO DE BENS (Arts</vt:lpstr>
    </vt:vector>
  </TitlesOfParts>
  <Company>student</Company>
  <LinksUpToDate>false</LinksUpToDate>
  <CharactersWithSpaces>15160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DECLARATÓRIA DE AUSÊNCIA C/C ARRECADAÇÃO DE BENS (Arts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2023-11-05T20:56:00Z</dcterms:modified>
</cp:coreProperties>
</file>