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768FB" w14:textId="77777777" w:rsidR="00E04BD6" w:rsidRDefault="00E04BD6" w:rsidP="00E04BD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CONFISSÃO EXTRAJUDICIAL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F0331C2" w14:textId="77777777" w:rsidR="00E04BD6" w:rsidRDefault="00E04BD6" w:rsidP="00E04BD6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RÉU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requerer a juntada do termo anexo, consubstanciado em confissão extrajudicial, feita pelo próprio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RÈU</w:t>
      </w:r>
      <w:r>
        <w:rPr>
          <w:rFonts w:ascii="Arial" w:hAnsi="Arial" w:cs="Arial"/>
          <w:color w:val="000000"/>
          <w:sz w:val="17"/>
          <w:szCs w:val="17"/>
        </w:rPr>
        <w:t>, com firma reconhecida. Por conseguinte, requer o julgamento antecipado do pedido, conforme previsto no Art. 330, do Código de Processo Civil, em vista da desnecessidade da produção de outras provas.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14:paraId="4898D1BE" w14:textId="77777777" w:rsidR="00E04BD6" w:rsidRDefault="00E04BD6"/>
    <w:sectPr w:rsidR="00E04B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F3B10" w14:textId="77777777" w:rsidR="00E41200" w:rsidRDefault="00E41200" w:rsidP="00E41200">
      <w:r>
        <w:separator/>
      </w:r>
    </w:p>
  </w:endnote>
  <w:endnote w:type="continuationSeparator" w:id="0">
    <w:p w14:paraId="265B6AE5" w14:textId="77777777" w:rsidR="00E41200" w:rsidRDefault="00E41200" w:rsidP="00E41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57DAE" w14:textId="77777777" w:rsidR="00E41200" w:rsidRDefault="00E412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E2F0C" w14:textId="239DB11E" w:rsidR="00E41200" w:rsidRPr="00E41200" w:rsidRDefault="00E41200" w:rsidP="00E4120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86F0" w14:textId="77777777" w:rsidR="00E41200" w:rsidRDefault="00E412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D950F" w14:textId="77777777" w:rsidR="00E41200" w:rsidRDefault="00E41200" w:rsidP="00E41200">
      <w:r>
        <w:separator/>
      </w:r>
    </w:p>
  </w:footnote>
  <w:footnote w:type="continuationSeparator" w:id="0">
    <w:p w14:paraId="30D373DC" w14:textId="77777777" w:rsidR="00E41200" w:rsidRDefault="00E41200" w:rsidP="00E41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F2E56" w14:textId="77777777" w:rsidR="00E41200" w:rsidRDefault="00E412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4C051" w14:textId="4CEC62F8" w:rsidR="00E41200" w:rsidRPr="00E41200" w:rsidRDefault="00E41200" w:rsidP="00E4120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A524B" w14:textId="77777777" w:rsidR="00E41200" w:rsidRDefault="00E412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4BD6"/>
    <w:rsid w:val="007C40D2"/>
    <w:rsid w:val="00E04BD6"/>
    <w:rsid w:val="00E4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A8B2D4"/>
  <w15:chartTrackingRefBased/>
  <w15:docId w15:val="{D920477D-8053-46AF-960F-D42E0F662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04BD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E412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41200"/>
    <w:rPr>
      <w:sz w:val="24"/>
      <w:szCs w:val="24"/>
    </w:rPr>
  </w:style>
  <w:style w:type="paragraph" w:styleId="Rodap">
    <w:name w:val="footer"/>
    <w:basedOn w:val="Normal"/>
    <w:link w:val="RodapChar"/>
    <w:rsid w:val="00E412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4120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CONFISSÃO EXTRAJUDICIAL </vt:lpstr>
    </vt:vector>
  </TitlesOfParts>
  <Company>MicroHardware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CONFISSÃO EXTRAJUDICIAL </dc:title>
  <dc:subject/>
  <dc:creator>Jorge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