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7DB83" w14:textId="77777777" w:rsidR="009343A7" w:rsidRDefault="009343A7">
      <w:pPr>
        <w:widowControl/>
        <w:rPr>
          <w:lang w:val="en-US"/>
        </w:rPr>
      </w:pPr>
    </w:p>
    <w:p w14:paraId="09AD0809" w14:textId="77777777" w:rsidR="009343A7" w:rsidRDefault="009343A7">
      <w:pPr>
        <w:widowControl/>
        <w:rPr>
          <w:lang w:val="en-US"/>
        </w:rPr>
      </w:pPr>
      <w:r>
        <w:rPr>
          <w:lang w:val="en-US"/>
        </w:rPr>
        <w:t>CONSTRIÇÃO DE BENS EM RAZÃO DA FRUSTRAÇÃO DA PENHORA INICIAL - NOVO CPC</w:t>
      </w:r>
    </w:p>
    <w:p w14:paraId="4E19F3C5" w14:textId="77777777" w:rsidR="009343A7" w:rsidRDefault="009343A7">
      <w:pPr>
        <w:widowControl/>
        <w:rPr>
          <w:lang w:val="en-US"/>
        </w:rPr>
      </w:pPr>
    </w:p>
    <w:p w14:paraId="54A9B6BD" w14:textId="77777777" w:rsidR="009343A7" w:rsidRDefault="009343A7">
      <w:pPr>
        <w:widowControl/>
        <w:rPr>
          <w:lang w:val="en-US"/>
        </w:rPr>
      </w:pPr>
    </w:p>
    <w:p w14:paraId="0DD45943" w14:textId="77777777" w:rsidR="009343A7" w:rsidRDefault="009343A7">
      <w:pPr>
        <w:widowControl/>
        <w:rPr>
          <w:lang w:val="en-US"/>
        </w:rPr>
      </w:pPr>
      <w:r>
        <w:rPr>
          <w:lang w:val="en-US"/>
        </w:rPr>
        <w:t>Excelentíssimo Senhor Doutor Juiz de Direito da __ Vara Cível da Comarcar de especificar.</w:t>
      </w:r>
    </w:p>
    <w:p w14:paraId="267128B2" w14:textId="77777777" w:rsidR="009343A7" w:rsidRDefault="009343A7">
      <w:pPr>
        <w:widowControl/>
        <w:rPr>
          <w:lang w:val="en-US"/>
        </w:rPr>
      </w:pPr>
    </w:p>
    <w:p w14:paraId="5E3307D5" w14:textId="77777777" w:rsidR="009343A7" w:rsidRDefault="009343A7">
      <w:pPr>
        <w:widowControl/>
        <w:rPr>
          <w:lang w:val="en-US"/>
        </w:rPr>
      </w:pPr>
      <w:r>
        <w:rPr>
          <w:lang w:val="en-US"/>
        </w:rPr>
        <w:t>(espaço de 05 linhas)</w:t>
      </w:r>
    </w:p>
    <w:p w14:paraId="66C0680B" w14:textId="77777777" w:rsidR="009343A7" w:rsidRDefault="009343A7">
      <w:pPr>
        <w:widowControl/>
        <w:rPr>
          <w:lang w:val="en-US"/>
        </w:rPr>
      </w:pPr>
    </w:p>
    <w:p w14:paraId="7E645CE3" w14:textId="77777777" w:rsidR="009343A7" w:rsidRDefault="009343A7">
      <w:pPr>
        <w:widowControl/>
        <w:rPr>
          <w:lang w:val="en-US"/>
        </w:rPr>
      </w:pPr>
      <w:r>
        <w:rPr>
          <w:lang w:val="en-US"/>
        </w:rPr>
        <w:t>Processo nº</w:t>
      </w:r>
    </w:p>
    <w:p w14:paraId="6B4C6A12" w14:textId="77777777" w:rsidR="009343A7" w:rsidRDefault="009343A7">
      <w:pPr>
        <w:widowControl/>
        <w:rPr>
          <w:lang w:val="en-US"/>
        </w:rPr>
      </w:pPr>
    </w:p>
    <w:p w14:paraId="6D8E2D3F" w14:textId="77777777" w:rsidR="009343A7" w:rsidRDefault="009343A7">
      <w:pPr>
        <w:widowControl/>
        <w:rPr>
          <w:lang w:val="en-US"/>
        </w:rPr>
      </w:pPr>
      <w:r>
        <w:rPr>
          <w:lang w:val="en-US"/>
        </w:rPr>
        <w:t>(espaço de 05 linhas)</w:t>
      </w:r>
    </w:p>
    <w:p w14:paraId="026ABBB5" w14:textId="77777777" w:rsidR="009343A7" w:rsidRDefault="009343A7">
      <w:pPr>
        <w:widowControl/>
        <w:rPr>
          <w:lang w:val="en-US"/>
        </w:rPr>
      </w:pPr>
    </w:p>
    <w:p w14:paraId="53AFBEEF" w14:textId="77777777" w:rsidR="009343A7" w:rsidRDefault="009343A7">
      <w:pPr>
        <w:widowControl/>
        <w:rPr>
          <w:lang w:val="en-US"/>
        </w:rPr>
      </w:pPr>
      <w:r>
        <w:rPr>
          <w:lang w:val="en-US"/>
        </w:rPr>
        <w:t>Nome Completo do Exequente, por seu advogado infra-assinado, nos autos da Ação, que move em face de Nome Completo do Executado, processo em epígrafe, em trâmite perante esse e. Juízo, vem, respeitosamente, à presença de Vossa Excelência, expor e requerer o que segue.</w:t>
      </w:r>
    </w:p>
    <w:p w14:paraId="183CA8CD" w14:textId="77777777" w:rsidR="009343A7" w:rsidRDefault="009343A7">
      <w:pPr>
        <w:widowControl/>
        <w:rPr>
          <w:lang w:val="en-US"/>
        </w:rPr>
      </w:pPr>
    </w:p>
    <w:p w14:paraId="6A248002" w14:textId="77777777" w:rsidR="009343A7" w:rsidRDefault="009343A7">
      <w:pPr>
        <w:widowControl/>
        <w:rPr>
          <w:lang w:val="en-US"/>
        </w:rPr>
      </w:pPr>
      <w:r>
        <w:rPr>
          <w:lang w:val="en-US"/>
        </w:rPr>
        <w:t>Inobstante a determinação de intimação para pagamento, o Executado quedou-se inerte, restando infrutífera a tentativa de penhora pelo Senhor Oficial de Justiça, nos termos do § 3º, do artigo 523, do Código de Processo Civil.</w:t>
      </w:r>
    </w:p>
    <w:p w14:paraId="154FCE21" w14:textId="77777777" w:rsidR="009343A7" w:rsidRDefault="009343A7">
      <w:pPr>
        <w:widowControl/>
        <w:rPr>
          <w:lang w:val="en-US"/>
        </w:rPr>
      </w:pPr>
    </w:p>
    <w:p w14:paraId="31A39611" w14:textId="77777777" w:rsidR="009343A7" w:rsidRDefault="009343A7">
      <w:pPr>
        <w:widowControl/>
        <w:rPr>
          <w:lang w:val="en-US"/>
        </w:rPr>
      </w:pPr>
      <w:r>
        <w:rPr>
          <w:lang w:val="en-US"/>
        </w:rPr>
        <w:t>Tendo em vista que decorreu o prazo para pagamento voluntário (artigo 523 do Código de Processo Civil), o valor devido de R$ valor (valor expresso) importa em R$ valor (valor expresso) atualizados que, acrescido de 10% (multa do artigo 523, § 1º), resulta no valor devido de R$ valor (valor expresso) que, acrescido de honorários de 10% pela execução (independentemente daqueles fixados na fase de conhecimento), importa no valor total devido de RR$ valor (valor expresso). Vejamos:</w:t>
      </w:r>
    </w:p>
    <w:p w14:paraId="6BC0C7FD" w14:textId="77777777" w:rsidR="009343A7" w:rsidRDefault="009343A7">
      <w:pPr>
        <w:widowControl/>
        <w:rPr>
          <w:lang w:val="en-US"/>
        </w:rPr>
      </w:pPr>
    </w:p>
    <w:p w14:paraId="5DC52F7E" w14:textId="77777777" w:rsidR="009343A7" w:rsidRDefault="009343A7">
      <w:pPr>
        <w:widowControl/>
        <w:rPr>
          <w:lang w:val="en-US"/>
        </w:rPr>
      </w:pPr>
      <w:r>
        <w:rPr>
          <w:lang w:val="en-US"/>
        </w:rPr>
        <w:t>Apresentar memória discriminada dos cálculos</w:t>
      </w:r>
    </w:p>
    <w:p w14:paraId="70BBD4E7" w14:textId="77777777" w:rsidR="009343A7" w:rsidRDefault="009343A7">
      <w:pPr>
        <w:widowControl/>
        <w:rPr>
          <w:lang w:val="en-US"/>
        </w:rPr>
      </w:pPr>
    </w:p>
    <w:p w14:paraId="70E3A3D7" w14:textId="77777777" w:rsidR="009343A7" w:rsidRDefault="009343A7">
      <w:pPr>
        <w:widowControl/>
        <w:rPr>
          <w:lang w:val="en-US"/>
        </w:rPr>
      </w:pPr>
      <w:r>
        <w:rPr>
          <w:lang w:val="en-US"/>
        </w:rPr>
        <w:t>Assim, mister se faz a pesquisa/bloqueio pelos sistemas Bacenjud, Infojud, Arisp e Renajud.</w:t>
      </w:r>
    </w:p>
    <w:p w14:paraId="68116E1B" w14:textId="77777777" w:rsidR="009343A7" w:rsidRDefault="009343A7">
      <w:pPr>
        <w:widowControl/>
        <w:rPr>
          <w:lang w:val="en-US"/>
        </w:rPr>
      </w:pPr>
    </w:p>
    <w:p w14:paraId="7FB9FD83" w14:textId="77777777" w:rsidR="009343A7" w:rsidRDefault="009343A7">
      <w:pPr>
        <w:widowControl/>
        <w:rPr>
          <w:lang w:val="en-US"/>
        </w:rPr>
      </w:pPr>
      <w:r>
        <w:rPr>
          <w:lang w:val="en-US"/>
        </w:rPr>
        <w:t>Nestes termos, o Exequente requer, pelo valor executado:</w:t>
      </w:r>
    </w:p>
    <w:p w14:paraId="1D3F8686" w14:textId="77777777" w:rsidR="009343A7" w:rsidRDefault="009343A7">
      <w:pPr>
        <w:widowControl/>
        <w:rPr>
          <w:lang w:val="en-US"/>
        </w:rPr>
      </w:pPr>
    </w:p>
    <w:p w14:paraId="291886F1" w14:textId="77777777" w:rsidR="009343A7" w:rsidRDefault="009343A7">
      <w:pPr>
        <w:widowControl/>
        <w:rPr>
          <w:lang w:val="en-US"/>
        </w:rPr>
      </w:pPr>
      <w:r>
        <w:rPr>
          <w:lang w:val="en-US"/>
        </w:rPr>
        <w:t>a) conforme inciso VII, do artigo 524, e artigo 844, do Código de Processo Civil, por auto ou termo de penhora, a penhora do especificar imóvel, conforme matrícula atualizada anexa à presente (doc. Nº);</w:t>
      </w:r>
    </w:p>
    <w:p w14:paraId="2CFD913C" w14:textId="77777777" w:rsidR="009343A7" w:rsidRDefault="009343A7">
      <w:pPr>
        <w:widowControl/>
        <w:rPr>
          <w:lang w:val="en-US"/>
        </w:rPr>
      </w:pPr>
    </w:p>
    <w:p w14:paraId="16B981CB" w14:textId="77777777" w:rsidR="009343A7" w:rsidRDefault="009343A7">
      <w:pPr>
        <w:widowControl/>
        <w:rPr>
          <w:lang w:val="en-US"/>
        </w:rPr>
      </w:pPr>
      <w:r>
        <w:rPr>
          <w:lang w:val="en-US"/>
        </w:rPr>
        <w:t>a.1) desde já o Exequente indica o valor do imóvel sobre o qual deve recair a penhora, de acordo com as avaliações anexas correspondente a R$ valor (valor expresso);</w:t>
      </w:r>
    </w:p>
    <w:p w14:paraId="65B4F7CD" w14:textId="77777777" w:rsidR="009343A7" w:rsidRDefault="009343A7">
      <w:pPr>
        <w:widowControl/>
        <w:rPr>
          <w:lang w:val="en-US"/>
        </w:rPr>
      </w:pPr>
    </w:p>
    <w:p w14:paraId="6A935002" w14:textId="77777777" w:rsidR="009343A7" w:rsidRDefault="009343A7">
      <w:pPr>
        <w:widowControl/>
        <w:rPr>
          <w:lang w:val="en-US"/>
        </w:rPr>
      </w:pPr>
      <w:r>
        <w:rPr>
          <w:lang w:val="en-US"/>
        </w:rPr>
        <w:t>b) consoante artigo 871 do Código de Processo Civil, requer-se a nomeação de avaliador, caso o Executado não concorde com o valor indicado pelo Exequente;</w:t>
      </w:r>
    </w:p>
    <w:p w14:paraId="30714314" w14:textId="77777777" w:rsidR="009343A7" w:rsidRDefault="009343A7">
      <w:pPr>
        <w:widowControl/>
        <w:rPr>
          <w:lang w:val="en-US"/>
        </w:rPr>
      </w:pPr>
    </w:p>
    <w:p w14:paraId="042734C1" w14:textId="77777777" w:rsidR="009343A7" w:rsidRDefault="009343A7">
      <w:pPr>
        <w:widowControl/>
        <w:rPr>
          <w:lang w:val="en-US"/>
        </w:rPr>
      </w:pPr>
      <w:r>
        <w:rPr>
          <w:lang w:val="en-US"/>
        </w:rPr>
        <w:t>c) ultrapassado “in albis” o prazo para impugnação a que alude o artigo 525 do Código de Processo Civil, requer-se a designação de praça.</w:t>
      </w:r>
    </w:p>
    <w:p w14:paraId="6F1F8576" w14:textId="77777777" w:rsidR="009343A7" w:rsidRDefault="009343A7">
      <w:pPr>
        <w:widowControl/>
        <w:rPr>
          <w:lang w:val="en-US"/>
        </w:rPr>
      </w:pPr>
    </w:p>
    <w:p w14:paraId="274FE64C" w14:textId="77777777" w:rsidR="009343A7" w:rsidRDefault="009343A7">
      <w:pPr>
        <w:widowControl/>
        <w:rPr>
          <w:lang w:val="en-US"/>
        </w:rPr>
      </w:pPr>
    </w:p>
    <w:p w14:paraId="3F42B0C6" w14:textId="77777777" w:rsidR="009343A7" w:rsidRDefault="009343A7">
      <w:pPr>
        <w:widowControl/>
        <w:rPr>
          <w:lang w:val="en-US"/>
        </w:rPr>
      </w:pPr>
    </w:p>
    <w:p w14:paraId="7C847A7C" w14:textId="77777777" w:rsidR="009343A7" w:rsidRDefault="009343A7">
      <w:pPr>
        <w:widowControl/>
        <w:rPr>
          <w:lang w:val="en-US"/>
        </w:rPr>
      </w:pPr>
      <w:r>
        <w:rPr>
          <w:lang w:val="en-US"/>
        </w:rPr>
        <w:lastRenderedPageBreak/>
        <w:t>Nestes termos,</w:t>
      </w:r>
    </w:p>
    <w:p w14:paraId="015BF018" w14:textId="77777777" w:rsidR="009343A7" w:rsidRDefault="009343A7">
      <w:pPr>
        <w:widowControl/>
        <w:rPr>
          <w:lang w:val="en-US"/>
        </w:rPr>
      </w:pPr>
    </w:p>
    <w:p w14:paraId="3F1684BD" w14:textId="77777777" w:rsidR="009343A7" w:rsidRDefault="009343A7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DEF0D18" w14:textId="77777777" w:rsidR="009343A7" w:rsidRDefault="009343A7">
      <w:pPr>
        <w:widowControl/>
        <w:rPr>
          <w:lang w:val="en-US"/>
        </w:rPr>
      </w:pPr>
    </w:p>
    <w:p w14:paraId="36D62D22" w14:textId="77777777" w:rsidR="009343A7" w:rsidRDefault="009343A7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18E3BE8" w14:textId="77777777" w:rsidR="009343A7" w:rsidRDefault="009343A7">
      <w:pPr>
        <w:widowControl/>
        <w:rPr>
          <w:lang w:val="en-US"/>
        </w:rPr>
      </w:pPr>
    </w:p>
    <w:p w14:paraId="589D02DB" w14:textId="77777777" w:rsidR="009343A7" w:rsidRDefault="009343A7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A8361A7" w14:textId="77777777" w:rsidR="009343A7" w:rsidRDefault="009343A7">
      <w:pPr>
        <w:widowControl/>
        <w:rPr>
          <w:lang w:val="en-US"/>
        </w:rPr>
      </w:pPr>
    </w:p>
    <w:p w14:paraId="3D461231" w14:textId="77777777" w:rsidR="009343A7" w:rsidRDefault="009343A7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434C96D" w14:textId="77777777" w:rsidR="009343A7" w:rsidRDefault="009343A7">
      <w:pPr>
        <w:widowControl/>
        <w:rPr>
          <w:lang w:val="en-US"/>
        </w:rPr>
      </w:pPr>
    </w:p>
    <w:sectPr w:rsidR="009343A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74719" w14:textId="77777777" w:rsidR="001823F5" w:rsidRDefault="001823F5" w:rsidP="001823F5">
      <w:r>
        <w:separator/>
      </w:r>
    </w:p>
  </w:endnote>
  <w:endnote w:type="continuationSeparator" w:id="0">
    <w:p w14:paraId="28FDC637" w14:textId="77777777" w:rsidR="001823F5" w:rsidRDefault="001823F5" w:rsidP="00182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2B3C4" w14:textId="77777777" w:rsidR="001823F5" w:rsidRDefault="001823F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96DFC" w14:textId="56929701" w:rsidR="001823F5" w:rsidRPr="001823F5" w:rsidRDefault="001823F5" w:rsidP="001823F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CEEA0" w14:textId="77777777" w:rsidR="001823F5" w:rsidRDefault="001823F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53787" w14:textId="77777777" w:rsidR="001823F5" w:rsidRDefault="001823F5" w:rsidP="001823F5">
      <w:r>
        <w:separator/>
      </w:r>
    </w:p>
  </w:footnote>
  <w:footnote w:type="continuationSeparator" w:id="0">
    <w:p w14:paraId="2002AD9E" w14:textId="77777777" w:rsidR="001823F5" w:rsidRDefault="001823F5" w:rsidP="00182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6B02B" w14:textId="77777777" w:rsidR="001823F5" w:rsidRDefault="001823F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E0774" w14:textId="485095E0" w:rsidR="001823F5" w:rsidRPr="001823F5" w:rsidRDefault="001823F5" w:rsidP="001823F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D3E65" w14:textId="77777777" w:rsidR="001823F5" w:rsidRDefault="001823F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343A7"/>
    <w:rsid w:val="001823F5"/>
    <w:rsid w:val="0093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BC1085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823F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823F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823F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823F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341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