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4507D" w14:textId="77777777" w:rsidR="00793E43" w:rsidRDefault="00793E43" w:rsidP="00793E4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CONTESTAÇÃO À AÇÃO DE ATENTADO (Art. 879 do Código de Processo Civil)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920CD08" w14:textId="77777777" w:rsidR="00793E43" w:rsidRDefault="00793E43" w:rsidP="00793E43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por seu procurador infra-assinado, mandato anexo (doc.1), com escritório profissional situado na Rua (xxx), nº (xxx), Bairro (xxx), Cidade (xxx), Cep. (xxx), no Estado de (xxx), onde recebe intimações, vem no prazo legal à presença de V. Excia. apresentar a seguinte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7A66B565" w14:textId="77777777" w:rsidR="00793E43" w:rsidRDefault="00793E43" w:rsidP="00793E43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CONTESTAÇÂO</w:t>
      </w:r>
    </w:p>
    <w:p w14:paraId="5149EFE2" w14:textId="77777777" w:rsidR="00793E43" w:rsidRDefault="00793E43" w:rsidP="00793E43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à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ATENTADO</w:t>
      </w:r>
      <w:r>
        <w:rPr>
          <w:rFonts w:ascii="Arial" w:hAnsi="Arial" w:cs="Arial"/>
          <w:color w:val="000000"/>
          <w:sz w:val="17"/>
          <w:szCs w:val="17"/>
        </w:rPr>
        <w:t xml:space="preserve"> proposta por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(Nacionalidade), (Profissão), (Estado Civil), portador da Carteira de Identidade nº (xxx), inscrito no CPF sob o nº (xxx), residente e domiciliado na Rua (xxx), nº (xxx), Bairro (xxx), Cidade (xxx), Cep. (xxx), no Estado de (xxx),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pelas razões de fato e de direito que a seguir expõe: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DOS FATOS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Ao que se vislumbra, na presente ação de atentado,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alegou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da presente contestação teria invadido o imóvel já definido nos autos, objeto de litígio da Ação Demarcatória, autos nº (xxx), e denunciou o atentado, fundamentando-se no artigo 879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Contudo, deve-se considerar, que a área ocupada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 xml:space="preserve">não pertence à área delimitada no registro do imóvel em litígio, conforme se pode comprovar mediante documento em anexo (doc.2), o que torna inexistente a inovação pretendida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qual seja, o atentado.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Há de se concluir, que em verdade, a proximidade entre as áreas, diga-se, uma pertencente exclusivamente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a outra que está sendo discutida em juízo, deve ter causado confusão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fazendo-o crer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estaria invadindo terreno a ele pertencente. Entrementes, consoante registro de todo o terreno, documento em anexo, pode-se verificar a existência e separação das duas áreas aludidas.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DIREITO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Desta feita, cumpre observar o que dispõe o Código de Processo Civil, acerca do atentado: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879.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Comete atentado a parte que no curso do processo: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viola penhora, arresto, seqüestro ou imissão na posse;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prossegue em obra embargada;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III - pratica outra qualquer inovação ilegal no estado de fato."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Ora, mediante documento de registro, que segue em anexo, verifica-se, conforme explanado anteriormente, a existência de duas áreas, uma, que está sendo discutida </w:t>
      </w:r>
      <w:smartTag w:uri="urn:schemas-microsoft-com:office:smarttags" w:element="PersonName">
        <w:smartTagPr>
          <w:attr w:name="ProductID" w:val="em Ação Demarcatória"/>
        </w:smartTagPr>
        <w:r>
          <w:rPr>
            <w:rFonts w:ascii="Arial" w:hAnsi="Arial" w:cs="Arial"/>
            <w:color w:val="000000"/>
            <w:sz w:val="17"/>
            <w:szCs w:val="17"/>
          </w:rPr>
          <w:t>em Ação Demarcatória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, e a outra, de propriedade exclusiva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Assim, percebe-se facilmente, que a situação ora discutida não se subsume as hipóteses previstas no artigo transcrito, eis que a área na qual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está trabalhando, e que teria motivado a presente ação de atentado, é de sua exclusiva propriedade, e outrossim, não é a mesma área objeto de litígio da Ação Demarcatória.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Diante do engano procedido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há de se concluir pela total improcedência da presente Ação de Atentado.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lastRenderedPageBreak/>
        <w:t>DO PEDIDO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Diante da descaracterização do instituto do atentado,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REQUER: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</w:t>
      </w:r>
      <w:r>
        <w:rPr>
          <w:rFonts w:ascii="Arial" w:hAnsi="Arial" w:cs="Arial"/>
          <w:color w:val="000000"/>
          <w:sz w:val="17"/>
          <w:szCs w:val="17"/>
        </w:rPr>
        <w:t xml:space="preserve"> - Seja julgado improcedente o atentado com base nos fatos e provas exibidos na presente contestação.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</w:t>
      </w:r>
      <w:r>
        <w:rPr>
          <w:rFonts w:ascii="Arial" w:hAnsi="Arial" w:cs="Arial"/>
          <w:color w:val="000000"/>
          <w:sz w:val="17"/>
          <w:szCs w:val="17"/>
        </w:rPr>
        <w:t xml:space="preserve"> - A condenação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ao pagamento das custas e honorários advocatícios arbitrados por este r. Juízo.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 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(Local,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793E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DCC45" w14:textId="77777777" w:rsidR="00D9223A" w:rsidRDefault="00D9223A" w:rsidP="00D9223A">
      <w:r>
        <w:separator/>
      </w:r>
    </w:p>
  </w:endnote>
  <w:endnote w:type="continuationSeparator" w:id="0">
    <w:p w14:paraId="6902A583" w14:textId="77777777" w:rsidR="00D9223A" w:rsidRDefault="00D9223A" w:rsidP="00D92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AAC81" w14:textId="77777777" w:rsidR="00D9223A" w:rsidRDefault="00D922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4DAB" w14:textId="4158FE40" w:rsidR="00D9223A" w:rsidRPr="00D9223A" w:rsidRDefault="00D9223A" w:rsidP="00D9223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D42BC" w14:textId="77777777" w:rsidR="00D9223A" w:rsidRDefault="00D922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45E0A" w14:textId="77777777" w:rsidR="00D9223A" w:rsidRDefault="00D9223A" w:rsidP="00D9223A">
      <w:r>
        <w:separator/>
      </w:r>
    </w:p>
  </w:footnote>
  <w:footnote w:type="continuationSeparator" w:id="0">
    <w:p w14:paraId="01BC9E5F" w14:textId="77777777" w:rsidR="00D9223A" w:rsidRDefault="00D9223A" w:rsidP="00D922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37E4F" w14:textId="77777777" w:rsidR="00D9223A" w:rsidRDefault="00D922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03DAC" w14:textId="36CF14AD" w:rsidR="00D9223A" w:rsidRPr="00D9223A" w:rsidRDefault="00D9223A" w:rsidP="00D9223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60986" w14:textId="77777777" w:rsidR="00D9223A" w:rsidRDefault="00D9223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E43"/>
    <w:rsid w:val="00793E43"/>
    <w:rsid w:val="00A06A27"/>
    <w:rsid w:val="00D9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22F89B0E"/>
  <w15:chartTrackingRefBased/>
  <w15:docId w15:val="{BF9760F2-9EF1-4ADC-B6AE-986FA09A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793E43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D922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9223A"/>
    <w:rPr>
      <w:sz w:val="24"/>
      <w:szCs w:val="24"/>
    </w:rPr>
  </w:style>
  <w:style w:type="paragraph" w:styleId="Rodap">
    <w:name w:val="footer"/>
    <w:basedOn w:val="Normal"/>
    <w:link w:val="RodapChar"/>
    <w:rsid w:val="00D922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9223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7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529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DE ATENTADO (Art</vt:lpstr>
    </vt:vector>
  </TitlesOfParts>
  <Company>MicroHardware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DE ATENTADO (Art</dc:title>
  <dc:subject/>
  <dc:creator>Jorge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