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8B1D1" w14:textId="77777777" w:rsidR="00605758" w:rsidRPr="00FA01D1" w:rsidRDefault="00FA01D1" w:rsidP="00FA01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b/>
          <w:sz w:val="24"/>
          <w:szCs w:val="24"/>
        </w:rPr>
        <w:t xml:space="preserve">EXCELENTISSIMO SENHOR DOUTOR JUIZ DE DIREITO DA ___ª VARA CIVEL </w:t>
      </w:r>
      <w:r>
        <w:rPr>
          <w:rFonts w:ascii="Arial" w:hAnsi="Arial" w:cs="Arial"/>
          <w:b/>
          <w:sz w:val="24"/>
          <w:szCs w:val="24"/>
        </w:rPr>
        <w:t xml:space="preserve">(OU JUIZADO ESPECIAL) </w:t>
      </w:r>
      <w:r w:rsidRPr="00FA01D1">
        <w:rPr>
          <w:rFonts w:ascii="Arial" w:hAnsi="Arial" w:cs="Arial"/>
          <w:b/>
          <w:sz w:val="24"/>
          <w:szCs w:val="24"/>
        </w:rPr>
        <w:t>DA COMARCA DE XXXXX – ESTADO DE XXXXX.</w:t>
      </w:r>
    </w:p>
    <w:p w14:paraId="3BFA6A9B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0D88152" w14:textId="77777777" w:rsidR="00605758" w:rsidRDefault="00605758" w:rsidP="00FA01D1">
      <w:pPr>
        <w:spacing w:line="360" w:lineRule="auto"/>
        <w:ind w:firstLine="1701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5CE5E56D" w14:textId="77777777" w:rsidR="00FA01D1" w:rsidRDefault="00FA01D1" w:rsidP="00FA01D1">
      <w:pPr>
        <w:spacing w:line="360" w:lineRule="auto"/>
        <w:ind w:firstLine="1701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7A9F811A" w14:textId="77777777" w:rsidR="00FA01D1" w:rsidRDefault="00FA01D1" w:rsidP="00FA01D1">
      <w:pPr>
        <w:spacing w:line="360" w:lineRule="auto"/>
        <w:ind w:firstLine="1701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5428C1F9" w14:textId="77777777" w:rsidR="00FA01D1" w:rsidRDefault="00FA01D1" w:rsidP="00FA01D1">
      <w:pPr>
        <w:spacing w:line="360" w:lineRule="auto"/>
        <w:ind w:firstLine="1701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AA64D4A" w14:textId="77777777" w:rsidR="00FA01D1" w:rsidRDefault="00FA01D1" w:rsidP="00FA01D1">
      <w:pPr>
        <w:spacing w:line="360" w:lineRule="auto"/>
        <w:ind w:firstLine="1701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18EFF5F0" w14:textId="77777777" w:rsidR="00FA01D1" w:rsidRDefault="00FA01D1" w:rsidP="00FA01D1">
      <w:pPr>
        <w:spacing w:line="360" w:lineRule="auto"/>
        <w:ind w:firstLine="1701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48BABACC" w14:textId="77777777" w:rsidR="00FA01D1" w:rsidRDefault="00FA01D1" w:rsidP="00FA01D1">
      <w:pPr>
        <w:spacing w:line="360" w:lineRule="auto"/>
        <w:ind w:firstLine="1701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E9D104E" w14:textId="77777777" w:rsidR="00FA01D1" w:rsidRDefault="00FA01D1" w:rsidP="00FA01D1">
      <w:pPr>
        <w:spacing w:line="360" w:lineRule="auto"/>
        <w:ind w:firstLine="1701"/>
        <w:jc w:val="both"/>
        <w:rPr>
          <w:rFonts w:ascii="Arial" w:hAnsi="Arial" w:cs="Arial"/>
          <w:color w:val="000000"/>
          <w:sz w:val="24"/>
          <w:szCs w:val="24"/>
        </w:rPr>
      </w:pPr>
      <w:r w:rsidRPr="00FA01D1">
        <w:rPr>
          <w:rFonts w:ascii="Arial" w:hAnsi="Arial" w:cs="Arial"/>
          <w:b/>
          <w:color w:val="000000"/>
          <w:sz w:val="24"/>
          <w:szCs w:val="24"/>
        </w:rPr>
        <w:t>FULANO DE TAL</w:t>
      </w:r>
      <w:r w:rsidRPr="00FA01D1">
        <w:rPr>
          <w:rFonts w:ascii="Arial" w:hAnsi="Arial" w:cs="Arial"/>
          <w:color w:val="000000"/>
          <w:sz w:val="24"/>
          <w:szCs w:val="24"/>
        </w:rPr>
        <w:t>, nacionalidade, estado civil (união estável [1]), profissão, inscrito no CPF sob nº 000.000.000-00, portador do RG nº 000000 SSP/DF, endereço eletrônico nome@gmail.com, residente e domiciliado à Rua..., filho de Fulano de Tal e Beltrana de Tal (exigência TJDFT), por intermédio de seu advogado subscrito, com endereço profissional à rua... E endereço eletrônico advogado@adv.com.br, vem respeitosamente perante Vossa Excelência, com fulcro no artigo 319 e seguintes do Código de Processo Civil – Lei 13.105/2015, ajuizar a presente</w:t>
      </w:r>
    </w:p>
    <w:p w14:paraId="2A876544" w14:textId="77777777" w:rsidR="00FA01D1" w:rsidRPr="00FA01D1" w:rsidRDefault="00FA01D1" w:rsidP="00FA01D1">
      <w:pPr>
        <w:spacing w:line="360" w:lineRule="auto"/>
        <w:ind w:firstLine="1701"/>
        <w:jc w:val="both"/>
        <w:rPr>
          <w:rFonts w:ascii="Arial" w:hAnsi="Arial" w:cs="Arial"/>
          <w:color w:val="000000"/>
          <w:sz w:val="24"/>
          <w:szCs w:val="24"/>
        </w:rPr>
      </w:pPr>
    </w:p>
    <w:p w14:paraId="2744AEE2" w14:textId="77777777" w:rsidR="00FA01D1" w:rsidRPr="00FA01D1" w:rsidRDefault="00FA01D1" w:rsidP="00FA01D1">
      <w:pPr>
        <w:spacing w:line="360" w:lineRule="auto"/>
        <w:ind w:firstLine="1701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10F5CB07" w14:textId="77777777" w:rsidR="00FA01D1" w:rsidRDefault="00605758" w:rsidP="00FA01D1">
      <w:pPr>
        <w:pStyle w:val="Corpodetexto"/>
        <w:spacing w:line="360" w:lineRule="auto"/>
        <w:jc w:val="center"/>
        <w:rPr>
          <w:rFonts w:cs="Arial"/>
          <w:b/>
          <w:color w:val="000000"/>
          <w:szCs w:val="24"/>
          <w:u w:val="single"/>
        </w:rPr>
      </w:pPr>
      <w:r w:rsidRPr="00FA01D1">
        <w:rPr>
          <w:rFonts w:cs="Arial"/>
          <w:b/>
          <w:color w:val="000000"/>
          <w:szCs w:val="24"/>
          <w:u w:val="single"/>
        </w:rPr>
        <w:t>AÇÃO DE RESPONSABILIDADE CIVIL COM DANO MORAL E MATERIAL</w:t>
      </w:r>
    </w:p>
    <w:p w14:paraId="407A847D" w14:textId="77777777" w:rsidR="00605758" w:rsidRDefault="009A051B" w:rsidP="00FA01D1">
      <w:pPr>
        <w:pStyle w:val="Corpodetexto"/>
        <w:spacing w:line="360" w:lineRule="auto"/>
        <w:jc w:val="center"/>
        <w:rPr>
          <w:rFonts w:cs="Arial"/>
          <w:b/>
          <w:color w:val="000000"/>
          <w:szCs w:val="24"/>
          <w:u w:val="single"/>
        </w:rPr>
      </w:pPr>
      <w:r w:rsidRPr="00FA01D1">
        <w:rPr>
          <w:rFonts w:cs="Arial"/>
          <w:b/>
          <w:color w:val="000000"/>
          <w:szCs w:val="24"/>
          <w:u w:val="single"/>
        </w:rPr>
        <w:t>Dano Emergente</w:t>
      </w:r>
    </w:p>
    <w:p w14:paraId="37398B0C" w14:textId="77777777" w:rsidR="00FA01D1" w:rsidRPr="00FA01D1" w:rsidRDefault="00FA01D1" w:rsidP="00FA01D1">
      <w:pPr>
        <w:pStyle w:val="Corpodetexto"/>
        <w:spacing w:line="360" w:lineRule="auto"/>
        <w:jc w:val="center"/>
        <w:rPr>
          <w:rFonts w:cs="Arial"/>
          <w:b/>
          <w:color w:val="000000"/>
          <w:szCs w:val="24"/>
          <w:u w:val="single"/>
        </w:rPr>
      </w:pPr>
    </w:p>
    <w:p w14:paraId="35982AD2" w14:textId="77777777" w:rsidR="0045309C" w:rsidRPr="00FA01D1" w:rsidRDefault="0045309C" w:rsidP="00FA01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AF7D80" w14:textId="77777777" w:rsidR="00605758" w:rsidRPr="00FA01D1" w:rsidRDefault="00FA01D1" w:rsidP="00FA01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em face de </w:t>
      </w:r>
      <w:r w:rsidRPr="00FA01D1">
        <w:rPr>
          <w:rFonts w:ascii="Arial" w:hAnsi="Arial" w:cs="Arial"/>
          <w:b/>
          <w:sz w:val="24"/>
          <w:szCs w:val="24"/>
        </w:rPr>
        <w:t>NOME DO REQUERIDO</w:t>
      </w:r>
      <w:r w:rsidRPr="00FA01D1">
        <w:rPr>
          <w:rFonts w:ascii="Arial" w:hAnsi="Arial" w:cs="Arial"/>
          <w:sz w:val="24"/>
          <w:szCs w:val="24"/>
        </w:rPr>
        <w:t>, nacionalidade, estado civil (união estável), profissão, inscrito no CPF sob nº 000.000.000-00, portador do RG nº 000000 SSP/DF, endereço eletrônico ciclano_silva@gmail.com, residente e domiciliado à Rua..., filiação desconhecida, pelos fatos e fundamentos a seguir delineados.</w:t>
      </w:r>
    </w:p>
    <w:p w14:paraId="4C6E6EB7" w14:textId="77777777" w:rsidR="0045309C" w:rsidRPr="00FA01D1" w:rsidRDefault="0045309C" w:rsidP="00FA01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9A4CCE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11814B03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A01D1">
        <w:rPr>
          <w:rFonts w:ascii="Arial" w:hAnsi="Arial" w:cs="Arial"/>
          <w:b/>
          <w:sz w:val="24"/>
          <w:szCs w:val="24"/>
        </w:rPr>
        <w:t>I - DA GRATUIDADE DE JUSTIÇA:</w:t>
      </w:r>
    </w:p>
    <w:p w14:paraId="28277334" w14:textId="77777777" w:rsidR="0045309C" w:rsidRPr="00FA01D1" w:rsidRDefault="0045309C" w:rsidP="00FA01D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C7B65D0" w14:textId="77777777" w:rsidR="00605758" w:rsidRPr="00FA01D1" w:rsidRDefault="00605758" w:rsidP="00FA01D1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lastRenderedPageBreak/>
        <w:t>Inicialmente, afirma não possuir condições para arcar com as custas processuais e honorários advocatícios sem prejuízo de seu próprio sustento e de sua família, razão pela qual faz jus à Gratuidade de Justiça, nos termos d</w:t>
      </w:r>
      <w:r w:rsidR="0045309C" w:rsidRPr="00FA01D1">
        <w:rPr>
          <w:rFonts w:ascii="Arial" w:hAnsi="Arial" w:cs="Arial"/>
          <w:sz w:val="24"/>
          <w:szCs w:val="24"/>
        </w:rPr>
        <w:t>o Art. 9</w:t>
      </w:r>
      <w:r w:rsidR="00FA01D1">
        <w:rPr>
          <w:rFonts w:ascii="Arial" w:hAnsi="Arial" w:cs="Arial"/>
          <w:sz w:val="24"/>
          <w:szCs w:val="24"/>
        </w:rPr>
        <w:t>8 e seguintes do Código de Processo Civil.</w:t>
      </w:r>
    </w:p>
    <w:p w14:paraId="74FDA0D2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10F8456" w14:textId="77777777" w:rsidR="00605758" w:rsidRDefault="00605758" w:rsidP="00FA01D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A01D1">
        <w:rPr>
          <w:rFonts w:ascii="Arial" w:hAnsi="Arial" w:cs="Arial"/>
          <w:b/>
          <w:sz w:val="24"/>
          <w:szCs w:val="24"/>
        </w:rPr>
        <w:t>II - DOS FATOS</w:t>
      </w:r>
    </w:p>
    <w:p w14:paraId="0B54AE63" w14:textId="77777777" w:rsidR="00FA01D1" w:rsidRPr="00FA01D1" w:rsidRDefault="00FA01D1" w:rsidP="00FA01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B2C8F5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O autor, querendo comprar um carro melhor para realizar os trabalhos junto a cooperativa,  dirigiu-se a loja da ré em meados de fevereiro, para saber como poderia ser feita a compra de um veículo Renault Master Prata, oferecendo como entrada seu veículo (Citroen)</w:t>
      </w:r>
    </w:p>
    <w:p w14:paraId="47D4334C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Passados 3 (três) dias, o autor foi chamado a agencia e o vendedor Marcos lhe disse que havia uma pessoa de confiança </w:t>
      </w:r>
      <w:r w:rsidR="0045309C" w:rsidRPr="00FA01D1">
        <w:rPr>
          <w:rFonts w:ascii="Arial" w:hAnsi="Arial" w:cs="Arial"/>
          <w:sz w:val="24"/>
          <w:szCs w:val="24"/>
        </w:rPr>
        <w:t xml:space="preserve">..... </w:t>
      </w:r>
      <w:r w:rsidRPr="00FA01D1">
        <w:rPr>
          <w:rFonts w:ascii="Arial" w:hAnsi="Arial" w:cs="Arial"/>
          <w:sz w:val="24"/>
          <w:szCs w:val="24"/>
        </w:rPr>
        <w:t>(que estava interessado no Citroen e em assumir as prestações deste, dando em troca um</w:t>
      </w:r>
      <w:r w:rsidR="0045309C" w:rsidRPr="00FA01D1">
        <w:rPr>
          <w:rFonts w:ascii="Arial" w:hAnsi="Arial" w:cs="Arial"/>
          <w:sz w:val="24"/>
          <w:szCs w:val="24"/>
        </w:rPr>
        <w:t xml:space="preserve">..... </w:t>
      </w:r>
      <w:r w:rsidRPr="00FA01D1">
        <w:rPr>
          <w:rFonts w:ascii="Arial" w:hAnsi="Arial" w:cs="Arial"/>
          <w:sz w:val="24"/>
          <w:szCs w:val="24"/>
        </w:rPr>
        <w:t>, quitada, e que ele</w:t>
      </w:r>
      <w:r w:rsidR="0045309C" w:rsidRPr="00FA01D1">
        <w:rPr>
          <w:rFonts w:ascii="Arial" w:hAnsi="Arial" w:cs="Arial"/>
          <w:sz w:val="24"/>
          <w:szCs w:val="24"/>
        </w:rPr>
        <w:t xml:space="preserve"> ....... </w:t>
      </w:r>
      <w:r w:rsidRPr="00FA01D1">
        <w:rPr>
          <w:rFonts w:ascii="Arial" w:hAnsi="Arial" w:cs="Arial"/>
          <w:sz w:val="24"/>
          <w:szCs w:val="24"/>
        </w:rPr>
        <w:t>já tinha um comprador para a Kombi, ficando a entrada para compra do veículo garantida.</w:t>
      </w:r>
    </w:p>
    <w:p w14:paraId="32C0D1B6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O autor achou estranho esta transação mas resolveu confiar nas palavras do vendedor.</w:t>
      </w:r>
    </w:p>
    <w:p w14:paraId="2A3A0A8F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Alguns dias depois, recebeu uma ligação da financeira Renault, comunicando que a ficha estava aprovada pela </w:t>
      </w:r>
    </w:p>
    <w:p w14:paraId="0FB3E8D1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O Vendedor </w:t>
      </w:r>
      <w:r w:rsidR="0045309C" w:rsidRPr="00FA01D1">
        <w:rPr>
          <w:rFonts w:ascii="Arial" w:hAnsi="Arial" w:cs="Arial"/>
          <w:sz w:val="24"/>
          <w:szCs w:val="24"/>
        </w:rPr>
        <w:t xml:space="preserve">..... informou </w:t>
      </w:r>
      <w:r w:rsidRPr="00FA01D1">
        <w:rPr>
          <w:rFonts w:ascii="Arial" w:hAnsi="Arial" w:cs="Arial"/>
          <w:sz w:val="24"/>
          <w:szCs w:val="24"/>
        </w:rPr>
        <w:t xml:space="preserve">que no máximo em 30 (trinta) dias o veículo </w:t>
      </w:r>
      <w:r w:rsidR="0045309C" w:rsidRPr="00FA01D1">
        <w:rPr>
          <w:rFonts w:ascii="Arial" w:hAnsi="Arial" w:cs="Arial"/>
          <w:sz w:val="24"/>
          <w:szCs w:val="24"/>
        </w:rPr>
        <w:t xml:space="preserve">X ..... </w:t>
      </w:r>
      <w:r w:rsidRPr="00FA01D1">
        <w:rPr>
          <w:rFonts w:ascii="Arial" w:hAnsi="Arial" w:cs="Arial"/>
          <w:sz w:val="24"/>
          <w:szCs w:val="24"/>
        </w:rPr>
        <w:t>seria entregue ao autor.</w:t>
      </w:r>
    </w:p>
    <w:p w14:paraId="03F75DBD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O autor foi por diversas vezes a loja da ré para tentar resolver o problema, ligava insistentemente, pois não estava trabalhando e as dívidas estavam se acumulando, fez mais emprestimos o que prejudicou ainda mais a sua situação.</w:t>
      </w:r>
    </w:p>
    <w:p w14:paraId="43D3DDE6" w14:textId="77777777" w:rsid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Após 60 (sessenta) dias, já com a situação financeira totalmente descontrolada, o autor compareceu novamente a loja da ré e teve outra notícia desagradável, que a ficha que o autor havia feito, já não seria mais aceita pela </w:t>
      </w:r>
      <w:r w:rsidR="0045309C" w:rsidRPr="00FA01D1">
        <w:rPr>
          <w:rFonts w:ascii="Arial" w:hAnsi="Arial" w:cs="Arial"/>
          <w:sz w:val="24"/>
          <w:szCs w:val="24"/>
        </w:rPr>
        <w:t xml:space="preserve">..... </w:t>
      </w:r>
      <w:r w:rsidRPr="00FA01D1">
        <w:rPr>
          <w:rFonts w:ascii="Arial" w:hAnsi="Arial" w:cs="Arial"/>
          <w:sz w:val="24"/>
          <w:szCs w:val="24"/>
        </w:rPr>
        <w:t>pois agora só estavam realizando o financiamento</w:t>
      </w:r>
      <w:r w:rsidR="0045309C" w:rsidRPr="00FA01D1">
        <w:rPr>
          <w:rFonts w:ascii="Arial" w:hAnsi="Arial" w:cs="Arial"/>
          <w:sz w:val="24"/>
          <w:szCs w:val="24"/>
        </w:rPr>
        <w:t>.....</w:t>
      </w:r>
    </w:p>
    <w:p w14:paraId="31F489E9" w14:textId="77777777" w:rsidR="00605758" w:rsidRPr="00FA01D1" w:rsidRDefault="00FA01D1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 </w:t>
      </w:r>
      <w:r w:rsidR="00605758" w:rsidRPr="00FA01D1">
        <w:rPr>
          <w:rFonts w:ascii="Arial" w:hAnsi="Arial" w:cs="Arial"/>
          <w:sz w:val="24"/>
          <w:szCs w:val="24"/>
        </w:rPr>
        <w:t xml:space="preserve">A ré, na figura do gerente geral de vendas </w:t>
      </w:r>
      <w:r w:rsidR="0045309C" w:rsidRPr="00FA01D1">
        <w:rPr>
          <w:rFonts w:ascii="Arial" w:hAnsi="Arial" w:cs="Arial"/>
          <w:sz w:val="24"/>
          <w:szCs w:val="24"/>
        </w:rPr>
        <w:t>.....</w:t>
      </w:r>
      <w:r w:rsidR="00605758" w:rsidRPr="00FA01D1">
        <w:rPr>
          <w:rFonts w:ascii="Arial" w:hAnsi="Arial" w:cs="Arial"/>
          <w:sz w:val="24"/>
          <w:szCs w:val="24"/>
        </w:rPr>
        <w:t xml:space="preserve">e da assistente de vendas que tomou a frente da venda para sanar o ERRO do vendedor, pediu </w:t>
      </w:r>
      <w:r w:rsidR="00605758" w:rsidRPr="00FA01D1">
        <w:rPr>
          <w:rFonts w:ascii="Arial" w:hAnsi="Arial" w:cs="Arial"/>
          <w:sz w:val="24"/>
          <w:szCs w:val="24"/>
        </w:rPr>
        <w:lastRenderedPageBreak/>
        <w:t>Novamente a ficha foi aceita, mas só poderia concretizar o negócio quando o vendedor Marcos resolvesse o problema da Kombi, o que não aconteceu.</w:t>
      </w:r>
    </w:p>
    <w:p w14:paraId="0D5B82D1" w14:textId="77777777" w:rsidR="00605758" w:rsidRPr="00FA01D1" w:rsidRDefault="00605758" w:rsidP="00FA01D1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14:paraId="0AB6573B" w14:textId="77777777" w:rsidR="00605758" w:rsidRPr="00FA01D1" w:rsidRDefault="00605758" w:rsidP="00FA01D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Por conta das dívidas que não conseguiu saldar suas dívidas, pelo motivo de não estar podendo trabalhar, por não estar em posse do veículo, o autor teve seu nome incluido no SPC / SERASA .</w:t>
      </w:r>
    </w:p>
    <w:p w14:paraId="103D3AF8" w14:textId="77777777" w:rsidR="00605758" w:rsidRPr="00FA01D1" w:rsidRDefault="00605758" w:rsidP="00FA01D1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14:paraId="180BE8FB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b/>
          <w:sz w:val="24"/>
          <w:szCs w:val="24"/>
        </w:rPr>
        <w:t>III - DO DIREITO</w:t>
      </w:r>
    </w:p>
    <w:p w14:paraId="1BF59118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CC0A21" w14:textId="77777777" w:rsidR="00605758" w:rsidRPr="00FA01D1" w:rsidRDefault="00605758" w:rsidP="00FA01D1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Resta evidenciada a relação de consumo existente entre as partes, tendo o autor como consumidor e a ré como fornecedora de serviços, motivo pelo qual deve ser aplicada à hipótese dos autos o “Código de Defesa do Consumidor” que disciplina tal relação, principalmente ao ser constatado o descumprimento dos deveres das práticas comerciais e contratuais de boa-fé, lealdade, de prestar corretas informações e serviço adequado e eficiente ao consumidor. </w:t>
      </w:r>
    </w:p>
    <w:p w14:paraId="4CAD679C" w14:textId="77777777" w:rsidR="00605758" w:rsidRPr="00FA01D1" w:rsidRDefault="00605758" w:rsidP="00FA01D1">
      <w:pPr>
        <w:pStyle w:val="Recuodecorpodetexto3"/>
        <w:spacing w:line="360" w:lineRule="auto"/>
        <w:rPr>
          <w:rFonts w:ascii="Arial" w:hAnsi="Arial" w:cs="Arial"/>
          <w:szCs w:val="24"/>
        </w:rPr>
      </w:pPr>
      <w:r w:rsidRPr="00FA01D1">
        <w:rPr>
          <w:rFonts w:ascii="Arial" w:hAnsi="Arial" w:cs="Arial"/>
          <w:szCs w:val="24"/>
        </w:rPr>
        <w:t>É cediço que o “C.D.C.” protege o consumidor não só na celebração e/ou execução do contrato, o que não foi honrado pela parte ré, uma vez que sequer forneceu ao consumidor, ora autor, justificativa plausível, e por escrito de alguma solução que poderia ser tomada para sanar o problema da maneira menos gravosa possível, infringindo as regras mais comezinhas da lei consumerista, a serem transcritas:</w:t>
      </w:r>
    </w:p>
    <w:p w14:paraId="336C9A6C" w14:textId="77777777" w:rsidR="00605758" w:rsidRPr="00FA01D1" w:rsidRDefault="00605758" w:rsidP="00FA01D1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14:paraId="686CF766" w14:textId="77777777" w:rsidR="00605758" w:rsidRPr="00FA01D1" w:rsidRDefault="00605758" w:rsidP="00FA01D1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“Artigo 6º - São direitos básicos do consumidor:</w:t>
      </w:r>
    </w:p>
    <w:p w14:paraId="375BFFE9" w14:textId="77777777" w:rsidR="00605758" w:rsidRPr="00FA01D1" w:rsidRDefault="00605758" w:rsidP="00FA01D1">
      <w:pPr>
        <w:pStyle w:val="Recuodecorpodetexto3"/>
        <w:spacing w:line="360" w:lineRule="auto"/>
        <w:ind w:left="2268" w:firstLine="0"/>
        <w:rPr>
          <w:rFonts w:ascii="Arial" w:hAnsi="Arial" w:cs="Arial"/>
          <w:szCs w:val="24"/>
        </w:rPr>
      </w:pPr>
      <w:r w:rsidRPr="00FA01D1">
        <w:rPr>
          <w:rFonts w:ascii="Arial" w:hAnsi="Arial" w:cs="Arial"/>
          <w:szCs w:val="24"/>
        </w:rPr>
        <w:t>(...)</w:t>
      </w:r>
    </w:p>
    <w:p w14:paraId="5F757126" w14:textId="77777777" w:rsidR="00605758" w:rsidRPr="00FA01D1" w:rsidRDefault="00605758" w:rsidP="00FA01D1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  <w:r w:rsidRPr="00FA01D1">
        <w:rPr>
          <w:rFonts w:ascii="Arial" w:hAnsi="Arial" w:cs="Arial"/>
          <w:szCs w:val="24"/>
        </w:rPr>
        <w:t xml:space="preserve">IV -  a </w:t>
      </w:r>
      <w:r w:rsidRPr="00FA01D1">
        <w:rPr>
          <w:rFonts w:ascii="Arial" w:hAnsi="Arial" w:cs="Arial"/>
          <w:b/>
          <w:szCs w:val="24"/>
        </w:rPr>
        <w:t>proteção contra a publicidade enganosa</w:t>
      </w:r>
      <w:r w:rsidRPr="00FA01D1">
        <w:rPr>
          <w:rFonts w:ascii="Arial" w:hAnsi="Arial" w:cs="Arial"/>
          <w:szCs w:val="24"/>
        </w:rPr>
        <w:t xml:space="preserve"> e abusiva, métodos comerciais coercitivos e desleais, bem como contra </w:t>
      </w:r>
      <w:r w:rsidRPr="00FA01D1">
        <w:rPr>
          <w:rFonts w:ascii="Arial" w:hAnsi="Arial" w:cs="Arial"/>
          <w:b/>
          <w:szCs w:val="24"/>
        </w:rPr>
        <w:t>práticas e clausulas abusivas</w:t>
      </w:r>
      <w:r w:rsidRPr="00FA01D1">
        <w:rPr>
          <w:rFonts w:ascii="Arial" w:hAnsi="Arial" w:cs="Arial"/>
          <w:szCs w:val="24"/>
        </w:rPr>
        <w:t xml:space="preserve"> ou impostas no fornecimento de produtos e serviços.”</w:t>
      </w:r>
    </w:p>
    <w:p w14:paraId="3782A109" w14:textId="77777777" w:rsidR="00605758" w:rsidRPr="00FA01D1" w:rsidRDefault="00605758" w:rsidP="00FA01D1">
      <w:pPr>
        <w:pStyle w:val="Recuodecorpodetexto3"/>
        <w:spacing w:line="360" w:lineRule="auto"/>
        <w:ind w:left="1701"/>
        <w:rPr>
          <w:rFonts w:ascii="Arial" w:hAnsi="Arial" w:cs="Arial"/>
          <w:szCs w:val="24"/>
        </w:rPr>
      </w:pPr>
    </w:p>
    <w:p w14:paraId="2968B521" w14:textId="77777777" w:rsidR="00605758" w:rsidRPr="00FA01D1" w:rsidRDefault="00605758" w:rsidP="00FA01D1">
      <w:pPr>
        <w:pStyle w:val="Recuodecorpodetexto3"/>
        <w:spacing w:line="360" w:lineRule="auto"/>
        <w:rPr>
          <w:rFonts w:ascii="Arial" w:hAnsi="Arial" w:cs="Arial"/>
          <w:szCs w:val="24"/>
        </w:rPr>
      </w:pPr>
      <w:r w:rsidRPr="00FA01D1">
        <w:rPr>
          <w:rFonts w:ascii="Arial" w:hAnsi="Arial" w:cs="Arial"/>
          <w:szCs w:val="24"/>
        </w:rPr>
        <w:t>Sem mencionar que a responsabilidade do fornecedor de serviços expressada na Lei n.º 8.078/90, já assinalada, é OBJETIVA, não sendo, pois, necessária a demonstração da culpa da ré na prestação de tais serviços, nos moldes abaixo transcritos:</w:t>
      </w:r>
    </w:p>
    <w:p w14:paraId="30F98B2E" w14:textId="77777777" w:rsidR="00605758" w:rsidRPr="00FA01D1" w:rsidRDefault="00605758" w:rsidP="00FA01D1">
      <w:pPr>
        <w:pStyle w:val="Recuodecorpodetexto3"/>
        <w:spacing w:line="360" w:lineRule="auto"/>
        <w:rPr>
          <w:rFonts w:ascii="Arial" w:hAnsi="Arial" w:cs="Arial"/>
          <w:szCs w:val="24"/>
        </w:rPr>
      </w:pPr>
    </w:p>
    <w:p w14:paraId="705D3588" w14:textId="77777777" w:rsidR="00605758" w:rsidRPr="00FA01D1" w:rsidRDefault="00605758" w:rsidP="00FA01D1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  <w:r w:rsidRPr="00FA01D1">
        <w:rPr>
          <w:rFonts w:ascii="Arial" w:hAnsi="Arial" w:cs="Arial"/>
          <w:szCs w:val="24"/>
        </w:rPr>
        <w:t>“Artigo 1</w:t>
      </w:r>
      <w:r w:rsidR="00DF1EFE" w:rsidRPr="00FA01D1">
        <w:rPr>
          <w:rFonts w:ascii="Arial" w:hAnsi="Arial" w:cs="Arial"/>
          <w:szCs w:val="24"/>
        </w:rPr>
        <w:t>8</w:t>
      </w:r>
      <w:r w:rsidRPr="00FA01D1">
        <w:rPr>
          <w:rFonts w:ascii="Arial" w:hAnsi="Arial" w:cs="Arial"/>
          <w:szCs w:val="24"/>
        </w:rPr>
        <w:t xml:space="preserve"> - </w:t>
      </w:r>
      <w:r w:rsidRPr="00FA01D1">
        <w:rPr>
          <w:rFonts w:ascii="Arial" w:hAnsi="Arial" w:cs="Arial"/>
          <w:b/>
          <w:szCs w:val="24"/>
          <w:u w:val="single"/>
        </w:rPr>
        <w:t>O fornecedor de serviços responde</w:t>
      </w:r>
      <w:r w:rsidRPr="00FA01D1">
        <w:rPr>
          <w:rFonts w:ascii="Arial" w:hAnsi="Arial" w:cs="Arial"/>
          <w:szCs w:val="24"/>
        </w:rPr>
        <w:t xml:space="preserve">, INDEPENDENTEMENTE DA EXISTÊNCIA DE CULPA, </w:t>
      </w:r>
      <w:r w:rsidRPr="00FA01D1">
        <w:rPr>
          <w:rFonts w:ascii="Arial" w:hAnsi="Arial" w:cs="Arial"/>
          <w:b/>
          <w:szCs w:val="24"/>
          <w:u w:val="single"/>
        </w:rPr>
        <w:t>pela reparação dos danos causados aos consumidores por defeitos relativos à prestação dos serviços</w:t>
      </w:r>
      <w:r w:rsidRPr="00FA01D1">
        <w:rPr>
          <w:rFonts w:ascii="Arial" w:hAnsi="Arial" w:cs="Arial"/>
          <w:szCs w:val="24"/>
        </w:rPr>
        <w:t xml:space="preserve">, </w:t>
      </w:r>
      <w:r w:rsidRPr="00FA01D1">
        <w:rPr>
          <w:rFonts w:ascii="Arial" w:hAnsi="Arial" w:cs="Arial"/>
          <w:b/>
          <w:szCs w:val="24"/>
          <w:u w:val="single"/>
        </w:rPr>
        <w:t>bem como por informações insuficientes ou inadequadas sobre sua fruição e riscos.”</w:t>
      </w:r>
    </w:p>
    <w:p w14:paraId="42DB89BC" w14:textId="77777777" w:rsidR="00605758" w:rsidRPr="00FA01D1" w:rsidRDefault="00605758" w:rsidP="00FA01D1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</w:p>
    <w:p w14:paraId="7B3FB75A" w14:textId="77777777" w:rsidR="00605758" w:rsidRPr="00FA01D1" w:rsidRDefault="00605758" w:rsidP="00FA01D1">
      <w:pPr>
        <w:pStyle w:val="Pargraf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FA01D1">
        <w:rPr>
          <w:rFonts w:cs="Arial"/>
          <w:color w:val="auto"/>
          <w:sz w:val="24"/>
          <w:szCs w:val="24"/>
        </w:rPr>
        <w:t xml:space="preserve">§ 1º - </w:t>
      </w:r>
      <w:r w:rsidRPr="00FA01D1">
        <w:rPr>
          <w:rFonts w:cs="Arial"/>
          <w:b/>
          <w:color w:val="auto"/>
          <w:sz w:val="24"/>
          <w:szCs w:val="24"/>
        </w:rPr>
        <w:t>O serviço é defeituoso quando não fornece a SEGURANÇA que o consumidor dele pode esperar</w:t>
      </w:r>
      <w:r w:rsidRPr="00FA01D1">
        <w:rPr>
          <w:rFonts w:cs="Arial"/>
          <w:color w:val="auto"/>
          <w:sz w:val="24"/>
          <w:szCs w:val="24"/>
        </w:rPr>
        <w:t>, levando-se em consideração as circunstâncias relevantes, entre as quais:</w:t>
      </w:r>
    </w:p>
    <w:p w14:paraId="5669F187" w14:textId="77777777" w:rsidR="00605758" w:rsidRPr="00FA01D1" w:rsidRDefault="00605758" w:rsidP="00FA01D1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FA01D1">
        <w:rPr>
          <w:rFonts w:cs="Arial"/>
          <w:color w:val="auto"/>
          <w:sz w:val="24"/>
          <w:szCs w:val="24"/>
        </w:rPr>
        <w:t>I - o modo de seu fornecimento;</w:t>
      </w:r>
    </w:p>
    <w:p w14:paraId="3963AF5F" w14:textId="77777777" w:rsidR="00605758" w:rsidRPr="00FA01D1" w:rsidRDefault="00605758" w:rsidP="00FA01D1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FA01D1">
        <w:rPr>
          <w:rFonts w:cs="Arial"/>
          <w:color w:val="auto"/>
          <w:sz w:val="24"/>
          <w:szCs w:val="24"/>
        </w:rPr>
        <w:t>II - o resultado e os riscos que razoavelmente dele se esperam;</w:t>
      </w:r>
    </w:p>
    <w:p w14:paraId="404B957F" w14:textId="77777777" w:rsidR="00605758" w:rsidRPr="00FA01D1" w:rsidRDefault="00605758" w:rsidP="00FA01D1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FA01D1">
        <w:rPr>
          <w:rFonts w:cs="Arial"/>
          <w:color w:val="auto"/>
          <w:sz w:val="24"/>
          <w:szCs w:val="24"/>
        </w:rPr>
        <w:t>III - a época em que foi fornecido.</w:t>
      </w:r>
    </w:p>
    <w:p w14:paraId="2EB2F5A4" w14:textId="77777777" w:rsidR="00605758" w:rsidRPr="00FA01D1" w:rsidRDefault="00605758" w:rsidP="00FA01D1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FA01D1">
        <w:rPr>
          <w:rFonts w:cs="Arial"/>
          <w:color w:val="auto"/>
          <w:sz w:val="24"/>
          <w:szCs w:val="24"/>
        </w:rPr>
        <w:t>(...).”</w:t>
      </w:r>
    </w:p>
    <w:p w14:paraId="22865984" w14:textId="77777777" w:rsidR="00605758" w:rsidRPr="00FA01D1" w:rsidRDefault="00605758" w:rsidP="00FA01D1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1724D4A1" w14:textId="77777777" w:rsidR="00605758" w:rsidRPr="00FA01D1" w:rsidRDefault="00605758" w:rsidP="00FA01D1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Neste particular, resta cristalino que </w:t>
      </w:r>
      <w:r w:rsidRPr="00FA01D1">
        <w:rPr>
          <w:rFonts w:ascii="Arial" w:hAnsi="Arial" w:cs="Arial"/>
          <w:b/>
          <w:sz w:val="24"/>
          <w:szCs w:val="24"/>
        </w:rPr>
        <w:t>serviço defeituoso também é considerado aquele cujas informações foram insuficientes ou equivocadas</w:t>
      </w:r>
      <w:r w:rsidRPr="00FA01D1">
        <w:rPr>
          <w:rFonts w:ascii="Arial" w:hAnsi="Arial" w:cs="Arial"/>
          <w:sz w:val="24"/>
          <w:szCs w:val="24"/>
        </w:rPr>
        <w:t>, e até mesmo a sua ausência de informações, tendo em vista que não fora apresentada ao autor qualquer resposta eficaz às reclamações.</w:t>
      </w:r>
    </w:p>
    <w:p w14:paraId="7AFDD663" w14:textId="77777777" w:rsidR="0045309C" w:rsidRPr="00FA01D1" w:rsidRDefault="0045309C" w:rsidP="00FA01D1">
      <w:pPr>
        <w:pStyle w:val="Ttulo2"/>
        <w:spacing w:line="360" w:lineRule="auto"/>
        <w:rPr>
          <w:rFonts w:cs="Arial"/>
          <w:szCs w:val="24"/>
        </w:rPr>
      </w:pPr>
    </w:p>
    <w:p w14:paraId="7716931D" w14:textId="77777777" w:rsidR="00605758" w:rsidRPr="00FA01D1" w:rsidRDefault="00605758" w:rsidP="00FA01D1">
      <w:pPr>
        <w:pStyle w:val="Ttulo2"/>
        <w:spacing w:line="360" w:lineRule="auto"/>
        <w:rPr>
          <w:rFonts w:cs="Arial"/>
          <w:szCs w:val="24"/>
        </w:rPr>
      </w:pPr>
      <w:r w:rsidRPr="00FA01D1">
        <w:rPr>
          <w:rFonts w:cs="Arial"/>
          <w:szCs w:val="24"/>
        </w:rPr>
        <w:t>IV – DOS DANOS PATRIMONIAIS</w:t>
      </w:r>
    </w:p>
    <w:p w14:paraId="3816C92E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D30B71C" w14:textId="77777777" w:rsidR="00605758" w:rsidRPr="00FA01D1" w:rsidRDefault="00605758" w:rsidP="00FA01D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A01D1">
        <w:rPr>
          <w:rFonts w:ascii="Arial" w:hAnsi="Arial" w:cs="Arial"/>
          <w:b/>
          <w:sz w:val="24"/>
          <w:szCs w:val="24"/>
        </w:rPr>
        <w:t>Do Dano Emergente (Positivo)</w:t>
      </w:r>
    </w:p>
    <w:p w14:paraId="30ED9F5D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0785BC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Sabe-se que os danos emergentes são aqueles valores que a vítima, efetivamente e imediatamente, teve diminuído em seu patrimônio em razão do ato cometido por outrem, alheio a sua vontade.</w:t>
      </w:r>
    </w:p>
    <w:p w14:paraId="66A233B1" w14:textId="77777777" w:rsidR="00605758" w:rsidRPr="00FA01D1" w:rsidRDefault="00605758" w:rsidP="00FA01D1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14:paraId="77A6088E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Como observa-se nos autos do processo, o autor realmente teve seu patrimônio diminuído, pois teve que efetuar o pagamentos das parcelas de financiamento do veículo, que não estava mais sobre sua guarda e responsabilidade, além de despesas com diversos telefonemas para a ré na tentativa de sanar o problema, despesas com transporte em suas idas e vindas a ré, também para solucionar o problema.</w:t>
      </w:r>
    </w:p>
    <w:p w14:paraId="37A32812" w14:textId="77777777" w:rsidR="00605758" w:rsidRPr="00FA01D1" w:rsidRDefault="00605758" w:rsidP="00FA01D1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14:paraId="09451761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A respeito do assunto, extrai-se da doutrina pátria:</w:t>
      </w:r>
    </w:p>
    <w:p w14:paraId="3A9E99BD" w14:textId="77777777" w:rsidR="00605758" w:rsidRPr="00FA01D1" w:rsidRDefault="00605758" w:rsidP="00FA01D1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14:paraId="717CB5A8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Segundo a lição do saudoso jurista J.M. Carvalho Santos:</w:t>
      </w:r>
    </w:p>
    <w:p w14:paraId="5851F19B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14:paraId="5AAE9FA6" w14:textId="77777777" w:rsidR="00605758" w:rsidRPr="00FA01D1" w:rsidRDefault="00605758" w:rsidP="00FA01D1">
      <w:pPr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 “... quer o código que o devedor inadimplente indenize o prejuízo, ou seja, a perda certa e não eventual, ou melhor ainda, a verdadeira diminuição ou desfalque que no seu patrimônio sofreu efetivamente o credor com o inadimplemento da obrigação”.</w:t>
      </w:r>
    </w:p>
    <w:p w14:paraId="782F830F" w14:textId="77777777" w:rsidR="00605758" w:rsidRPr="00FA01D1" w:rsidRDefault="00605758" w:rsidP="00FA01D1">
      <w:pPr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</w:p>
    <w:p w14:paraId="51C3DBE5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E mais, </w:t>
      </w:r>
    </w:p>
    <w:p w14:paraId="61D7CD5C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14:paraId="2EEE3537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Quanto a mensuração do dano emergente, vejamos o que ensina o ilustre desembargador Sérgio Cavalieri Filho em sua obra de Programa de Responsabilidade Civil: </w:t>
      </w:r>
    </w:p>
    <w:p w14:paraId="037C3CF3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14:paraId="503AF212" w14:textId="77777777" w:rsidR="00605758" w:rsidRPr="00FA01D1" w:rsidRDefault="00605758" w:rsidP="00FA01D1">
      <w:pPr>
        <w:spacing w:line="360" w:lineRule="auto"/>
        <w:ind w:left="2300"/>
        <w:jc w:val="both"/>
        <w:rPr>
          <w:rFonts w:ascii="Arial" w:hAnsi="Arial" w:cs="Arial"/>
          <w:i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“ a mensuração do dano emergente, como se vê, não enseja maiores dificuldades. Via de regra, importará no desfalque sofrido no patrimônio da vítima; será a diferença do valor do bem jurídico entre aquele que ele tinha antes e depois do ato ilicito.(...) dano emergente é tudo aquilo que se perdeu, sendo certo que a indenização haverá de ser suficiente para a </w:t>
      </w:r>
      <w:r w:rsidRPr="00FA01D1">
        <w:rPr>
          <w:rFonts w:ascii="Arial" w:hAnsi="Arial" w:cs="Arial"/>
          <w:i/>
          <w:sz w:val="24"/>
          <w:szCs w:val="24"/>
        </w:rPr>
        <w:t>restitutio in integrum.”</w:t>
      </w:r>
    </w:p>
    <w:p w14:paraId="0065746F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14:paraId="4F307C46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E por fim, transcrevemos o que diz a lei substantiva de </w:t>
      </w:r>
      <w:r w:rsidR="009A1347" w:rsidRPr="00FA01D1">
        <w:rPr>
          <w:rFonts w:ascii="Arial" w:hAnsi="Arial" w:cs="Arial"/>
          <w:sz w:val="24"/>
          <w:szCs w:val="24"/>
        </w:rPr>
        <w:t>2012</w:t>
      </w:r>
      <w:r w:rsidRPr="00FA01D1">
        <w:rPr>
          <w:rFonts w:ascii="Arial" w:hAnsi="Arial" w:cs="Arial"/>
          <w:sz w:val="24"/>
          <w:szCs w:val="24"/>
        </w:rPr>
        <w:t>:</w:t>
      </w:r>
    </w:p>
    <w:p w14:paraId="121C5AE2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14:paraId="64D73C9B" w14:textId="77777777" w:rsidR="00605758" w:rsidRPr="00FA01D1" w:rsidRDefault="00605758" w:rsidP="00FA01D1">
      <w:pPr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“Art. </w:t>
      </w:r>
      <w:r w:rsidR="00DF1EFE" w:rsidRPr="00FA01D1">
        <w:rPr>
          <w:rFonts w:ascii="Arial" w:hAnsi="Arial" w:cs="Arial"/>
          <w:sz w:val="24"/>
          <w:szCs w:val="24"/>
        </w:rPr>
        <w:t>8</w:t>
      </w:r>
      <w:r w:rsidRPr="00FA01D1">
        <w:rPr>
          <w:rFonts w:ascii="Arial" w:hAnsi="Arial" w:cs="Arial"/>
          <w:sz w:val="24"/>
          <w:szCs w:val="24"/>
        </w:rPr>
        <w:t xml:space="preserve">02. Salvo as exceções expressamente previstas em lei, as perdas e danos devidas ao credor abrangem, além do </w:t>
      </w:r>
      <w:r w:rsidRPr="00FA01D1">
        <w:rPr>
          <w:rFonts w:ascii="Arial" w:hAnsi="Arial" w:cs="Arial"/>
          <w:b/>
          <w:sz w:val="24"/>
          <w:szCs w:val="24"/>
        </w:rPr>
        <w:t>que ele efetivamente perdeu</w:t>
      </w:r>
      <w:r w:rsidRPr="00FA01D1">
        <w:rPr>
          <w:rFonts w:ascii="Arial" w:hAnsi="Arial" w:cs="Arial"/>
          <w:sz w:val="24"/>
          <w:szCs w:val="24"/>
        </w:rPr>
        <w:t>, o que razoavelmente deixou de lucrar.” (grifou-se)</w:t>
      </w:r>
    </w:p>
    <w:p w14:paraId="303D0277" w14:textId="77777777" w:rsidR="00605758" w:rsidRPr="00FA01D1" w:rsidRDefault="00605758" w:rsidP="00FA01D1">
      <w:pPr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</w:p>
    <w:p w14:paraId="2F94683F" w14:textId="77777777" w:rsidR="00605758" w:rsidRPr="00FA01D1" w:rsidRDefault="00605758" w:rsidP="00FA01D1">
      <w:pPr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“Art. </w:t>
      </w:r>
      <w:r w:rsidR="00DF1EFE" w:rsidRPr="00FA01D1">
        <w:rPr>
          <w:rFonts w:ascii="Arial" w:hAnsi="Arial" w:cs="Arial"/>
          <w:sz w:val="24"/>
          <w:szCs w:val="24"/>
        </w:rPr>
        <w:t>8</w:t>
      </w:r>
      <w:r w:rsidRPr="00FA01D1">
        <w:rPr>
          <w:rFonts w:ascii="Arial" w:hAnsi="Arial" w:cs="Arial"/>
          <w:sz w:val="24"/>
          <w:szCs w:val="24"/>
        </w:rPr>
        <w:t xml:space="preserve">03. Ainda que a inexecução resulte de dolo do devedor, as </w:t>
      </w:r>
      <w:r w:rsidRPr="00FA01D1">
        <w:rPr>
          <w:rFonts w:ascii="Arial" w:hAnsi="Arial" w:cs="Arial"/>
          <w:b/>
          <w:sz w:val="24"/>
          <w:szCs w:val="24"/>
        </w:rPr>
        <w:t>perdas e danos só incluem os prejuízos efetivos</w:t>
      </w:r>
      <w:r w:rsidRPr="00FA01D1">
        <w:rPr>
          <w:rFonts w:ascii="Arial" w:hAnsi="Arial" w:cs="Arial"/>
          <w:sz w:val="24"/>
          <w:szCs w:val="24"/>
        </w:rPr>
        <w:t xml:space="preserve"> e os lucros cessantes por efeito dela direto e imediato, sem prejuízo do disposto na lei processual.” (grifou-se)</w:t>
      </w:r>
    </w:p>
    <w:p w14:paraId="6B700AA2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i/>
          <w:sz w:val="24"/>
          <w:szCs w:val="24"/>
        </w:rPr>
      </w:pPr>
    </w:p>
    <w:p w14:paraId="4454C936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Sendo assim, está demonstrada a natureza do danos emergentes em nosso ordenamento jurídico.</w:t>
      </w:r>
    </w:p>
    <w:p w14:paraId="03B7E6E0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i/>
          <w:sz w:val="24"/>
          <w:szCs w:val="24"/>
        </w:rPr>
      </w:pPr>
    </w:p>
    <w:p w14:paraId="4120D313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4E667B" w14:textId="77777777" w:rsidR="00605758" w:rsidRPr="00FA01D1" w:rsidRDefault="00605758" w:rsidP="00FA01D1">
      <w:pPr>
        <w:pStyle w:val="Ttulo1"/>
        <w:spacing w:line="360" w:lineRule="auto"/>
        <w:rPr>
          <w:rFonts w:ascii="Arial" w:hAnsi="Arial" w:cs="Arial"/>
          <w:szCs w:val="24"/>
        </w:rPr>
      </w:pPr>
      <w:r w:rsidRPr="00FA01D1">
        <w:rPr>
          <w:rFonts w:ascii="Arial" w:hAnsi="Arial" w:cs="Arial"/>
          <w:szCs w:val="24"/>
        </w:rPr>
        <w:t>Do Lucro Cessante</w:t>
      </w:r>
    </w:p>
    <w:p w14:paraId="11BE49B7" w14:textId="77777777" w:rsidR="00605758" w:rsidRPr="00FA01D1" w:rsidRDefault="00605758" w:rsidP="00FA01D1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14:paraId="4C1E9A77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Sabe-se que os lucros cessantes são aqueles valores que a pessoa física ou jurídica deixou de auferir em razão de algum ato cometido por outrem, alheio a sua vontade.</w:t>
      </w:r>
    </w:p>
    <w:p w14:paraId="4D18AEC8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Acostado aos autos do processo, existem duas declarações de sua fonte de renda (Cooperoeste) que comprova quanto o autor percebia por dia e a quanto tempo o cooperado (autor) encontra-se afastado de suas atividades. </w:t>
      </w:r>
    </w:p>
    <w:p w14:paraId="46F6098B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Para corroborar com estas declarações, também estão acostados aos autos deste processo um termo de responsabilidade, onde demostra a data em que o autor entregou o seu veículo (citroen) para a ré e um termo de rescisão onde demonstra a data em que o autor conseguiu recuperar este veículo, ficando, portanto, sem poder laborar durante este período.</w:t>
      </w:r>
    </w:p>
    <w:p w14:paraId="67D8FFFF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Com relação aos lucros cessantes, vejamos a doutrina:</w:t>
      </w:r>
    </w:p>
    <w:p w14:paraId="0AE1C610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14:paraId="127800EC" w14:textId="77777777" w:rsidR="00605758" w:rsidRPr="00FA01D1" w:rsidRDefault="00605758" w:rsidP="00FA01D1">
      <w:pPr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“... alusivo à privação de um ganho pelo lesado, ou seja, ao lucro que deixou de auferir em razão do prejuízo que lhe foi causado” ( Maria Helena Diniz, Curso de Direito Civil Brasileiro – Responsabilidade civil).</w:t>
      </w:r>
    </w:p>
    <w:p w14:paraId="20C81E8D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14:paraId="3848BF45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E mais:</w:t>
      </w:r>
    </w:p>
    <w:p w14:paraId="59DE8ECF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14:paraId="4A1985BF" w14:textId="77777777" w:rsidR="00605758" w:rsidRPr="00FA01D1" w:rsidRDefault="00605758" w:rsidP="00FA01D1">
      <w:pPr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“...lucro cessante é aquilo que a vítima do acidente razoavelmente deixou de ganhar. (...) na maioria das vezes esses lucros cessantes são os dias de serviço perdidos do empregado, ou a expectativa de ganho do trabalhador autônomo, demostrada através daquilo que3 vinha ganhando às vésperas do evento danoso, e que por conseguinte, mito provavelmente ele continuaria a ganhar se não fosse o infeliz acidente” (Silvio Rodrigues, Direito Civil – Responsabilidade Civil)</w:t>
      </w:r>
    </w:p>
    <w:p w14:paraId="502CD577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14:paraId="63061157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Nesta vértice, já decidiu o Egrégio Tribunal de Justiça:</w:t>
      </w:r>
    </w:p>
    <w:p w14:paraId="7AD43202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14:paraId="398F7D26" w14:textId="77777777" w:rsidR="00605758" w:rsidRPr="00FA01D1" w:rsidRDefault="00605758" w:rsidP="00FA01D1">
      <w:pPr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“ os lucros cessantes correspondes à frustração da expectativa de ganhos futuros, rendimentos ou salários pela vítima. Esta previsão deve Ter o mínimo de certeza e razoabilidade, evitando assim a consideração de lucros imaginários e danos remotos” (ApCv 2003.001</w:t>
      </w:r>
      <w:r w:rsidR="00DF1EFE" w:rsidRPr="00FA01D1">
        <w:rPr>
          <w:rFonts w:ascii="Arial" w:hAnsi="Arial" w:cs="Arial"/>
          <w:sz w:val="24"/>
          <w:szCs w:val="24"/>
        </w:rPr>
        <w:t>888</w:t>
      </w:r>
      <w:r w:rsidRPr="00FA01D1">
        <w:rPr>
          <w:rFonts w:ascii="Arial" w:hAnsi="Arial" w:cs="Arial"/>
          <w:sz w:val="24"/>
          <w:szCs w:val="24"/>
        </w:rPr>
        <w:t>-6, de Biguaçu, rel. Desa. Salete Silva Sommariva)</w:t>
      </w:r>
    </w:p>
    <w:p w14:paraId="50C0EF8C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14:paraId="14B2B869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E por fim, transcrevemos novamente o que diz a lei substantiva de </w:t>
      </w:r>
      <w:r w:rsidR="009A1347" w:rsidRPr="00FA01D1">
        <w:rPr>
          <w:rFonts w:ascii="Arial" w:hAnsi="Arial" w:cs="Arial"/>
          <w:sz w:val="24"/>
          <w:szCs w:val="24"/>
        </w:rPr>
        <w:t>2012</w:t>
      </w:r>
      <w:r w:rsidRPr="00FA01D1">
        <w:rPr>
          <w:rFonts w:ascii="Arial" w:hAnsi="Arial" w:cs="Arial"/>
          <w:sz w:val="24"/>
          <w:szCs w:val="24"/>
        </w:rPr>
        <w:t>, destacando os lucros cessantes:</w:t>
      </w:r>
    </w:p>
    <w:p w14:paraId="275952DD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14:paraId="28CC9D09" w14:textId="77777777" w:rsidR="00605758" w:rsidRPr="00FA01D1" w:rsidRDefault="00605758" w:rsidP="00FA01D1">
      <w:pPr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“Art. </w:t>
      </w:r>
      <w:r w:rsidR="00DF1EFE" w:rsidRPr="00FA01D1">
        <w:rPr>
          <w:rFonts w:ascii="Arial" w:hAnsi="Arial" w:cs="Arial"/>
          <w:sz w:val="24"/>
          <w:szCs w:val="24"/>
        </w:rPr>
        <w:t>8</w:t>
      </w:r>
      <w:r w:rsidRPr="00FA01D1">
        <w:rPr>
          <w:rFonts w:ascii="Arial" w:hAnsi="Arial" w:cs="Arial"/>
          <w:sz w:val="24"/>
          <w:szCs w:val="24"/>
        </w:rPr>
        <w:t>02. Salvo as exceções expressamente previstas em lei, as perdas e danos devidas ao credor abrangem, além do que ele efetivamente perdeu</w:t>
      </w:r>
      <w:r w:rsidRPr="00FA01D1">
        <w:rPr>
          <w:rFonts w:ascii="Arial" w:hAnsi="Arial" w:cs="Arial"/>
          <w:b/>
          <w:sz w:val="24"/>
          <w:szCs w:val="24"/>
        </w:rPr>
        <w:t>, o que razoavelmente deixou de lucrar</w:t>
      </w:r>
      <w:r w:rsidRPr="00FA01D1">
        <w:rPr>
          <w:rFonts w:ascii="Arial" w:hAnsi="Arial" w:cs="Arial"/>
          <w:sz w:val="24"/>
          <w:szCs w:val="24"/>
        </w:rPr>
        <w:t>.” (grifou-se)</w:t>
      </w:r>
    </w:p>
    <w:p w14:paraId="4CB13750" w14:textId="77777777" w:rsidR="00605758" w:rsidRPr="00FA01D1" w:rsidRDefault="00605758" w:rsidP="00FA01D1">
      <w:pPr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</w:p>
    <w:p w14:paraId="45A3D81F" w14:textId="77777777" w:rsidR="00605758" w:rsidRPr="00FA01D1" w:rsidRDefault="00605758" w:rsidP="00FA01D1">
      <w:pPr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“Art. </w:t>
      </w:r>
      <w:r w:rsidR="00DF1EFE" w:rsidRPr="00FA01D1">
        <w:rPr>
          <w:rFonts w:ascii="Arial" w:hAnsi="Arial" w:cs="Arial"/>
          <w:sz w:val="24"/>
          <w:szCs w:val="24"/>
        </w:rPr>
        <w:t>8</w:t>
      </w:r>
      <w:r w:rsidRPr="00FA01D1">
        <w:rPr>
          <w:rFonts w:ascii="Arial" w:hAnsi="Arial" w:cs="Arial"/>
          <w:sz w:val="24"/>
          <w:szCs w:val="24"/>
        </w:rPr>
        <w:t xml:space="preserve">03. Ainda que a inexecução resulte de dolo do devedor, as perdas e danos só incluem os prejuízos efetivos e os </w:t>
      </w:r>
      <w:r w:rsidRPr="00FA01D1">
        <w:rPr>
          <w:rFonts w:ascii="Arial" w:hAnsi="Arial" w:cs="Arial"/>
          <w:b/>
          <w:sz w:val="24"/>
          <w:szCs w:val="24"/>
        </w:rPr>
        <w:t>lucros cessantes por efeito dela direto e imediato</w:t>
      </w:r>
      <w:r w:rsidRPr="00FA01D1">
        <w:rPr>
          <w:rFonts w:ascii="Arial" w:hAnsi="Arial" w:cs="Arial"/>
          <w:sz w:val="24"/>
          <w:szCs w:val="24"/>
        </w:rPr>
        <w:t>, sem prejuízo do disposto na lei processual.” (grifou-se)</w:t>
      </w:r>
    </w:p>
    <w:p w14:paraId="39A6F1DB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14:paraId="54993B2B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Sendo assim, está demonstrada a natureza dos lucros cessantes em nosso ordenamento jurídico.</w:t>
      </w:r>
    </w:p>
    <w:p w14:paraId="157FCDF2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14:paraId="630C70EA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549D18" w14:textId="77777777" w:rsidR="00605758" w:rsidRPr="00FA01D1" w:rsidRDefault="00605758" w:rsidP="00FA01D1">
      <w:pPr>
        <w:spacing w:line="360" w:lineRule="auto"/>
        <w:jc w:val="both"/>
        <w:rPr>
          <w:rStyle w:val="Typewriter"/>
          <w:rFonts w:ascii="Arial" w:hAnsi="Arial" w:cs="Arial"/>
          <w:b/>
          <w:sz w:val="24"/>
          <w:szCs w:val="24"/>
        </w:rPr>
      </w:pPr>
      <w:r w:rsidRPr="00FA01D1">
        <w:rPr>
          <w:rStyle w:val="Typewriter"/>
          <w:rFonts w:ascii="Arial" w:hAnsi="Arial" w:cs="Arial"/>
          <w:b/>
          <w:sz w:val="24"/>
          <w:szCs w:val="24"/>
        </w:rPr>
        <w:t>V – DOS DANOS MORAIS</w:t>
      </w:r>
    </w:p>
    <w:p w14:paraId="1C1B84A0" w14:textId="77777777" w:rsidR="00605758" w:rsidRPr="00FA01D1" w:rsidRDefault="00605758" w:rsidP="00FA01D1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É inegável que este fato ultrapassa os limites de mero aborrecimento cotidiano, pois por diversas vezes teve que sair de sua rotina para tentar sanar o problema, com o qual não deu causa, gerando assim o dano moral.</w:t>
      </w:r>
    </w:p>
    <w:p w14:paraId="66BBBEF8" w14:textId="77777777" w:rsidR="00605758" w:rsidRPr="00FA01D1" w:rsidRDefault="00605758" w:rsidP="00FA01D1">
      <w:pPr>
        <w:pStyle w:val="Blockquote"/>
        <w:tabs>
          <w:tab w:val="left" w:pos="3544"/>
        </w:tabs>
        <w:spacing w:line="360" w:lineRule="auto"/>
        <w:ind w:left="0" w:right="5" w:firstLine="1700"/>
        <w:jc w:val="both"/>
        <w:rPr>
          <w:rFonts w:ascii="Arial" w:hAnsi="Arial" w:cs="Arial"/>
          <w:szCs w:val="24"/>
        </w:rPr>
      </w:pPr>
      <w:r w:rsidRPr="00FA01D1">
        <w:rPr>
          <w:rFonts w:ascii="Arial" w:hAnsi="Arial" w:cs="Arial"/>
          <w:szCs w:val="24"/>
        </w:rPr>
        <w:t xml:space="preserve">Pelo exposto, requer a V. S ª a cominação da reparação por dano moral em patamar suficiente,  pelo dano sofrido pela autora, pela expectativa frustada em relação ao bem oferecido e ainda por seu caráter educativo e pedagógico do instituto e ainda que seja também arbitrado em seu caráter punitivo. </w:t>
      </w:r>
    </w:p>
    <w:p w14:paraId="4B9A2FEC" w14:textId="77777777" w:rsidR="00605758" w:rsidRPr="00FA01D1" w:rsidRDefault="00605758" w:rsidP="00FA01D1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  <w:r w:rsidRPr="00FA01D1">
        <w:rPr>
          <w:rStyle w:val="Typewriter"/>
          <w:rFonts w:ascii="Arial" w:hAnsi="Arial" w:cs="Arial"/>
          <w:sz w:val="24"/>
          <w:szCs w:val="24"/>
        </w:rPr>
        <w:t>Dispõe a Constituição Federal em seus artigos 1</w:t>
      </w:r>
      <w:r w:rsidRPr="00FA01D1">
        <w:rPr>
          <w:rStyle w:val="Typewriter"/>
          <w:rFonts w:ascii="Arial" w:hAnsi="Arial" w:cs="Arial"/>
          <w:sz w:val="24"/>
          <w:szCs w:val="24"/>
          <w:vertAlign w:val="superscript"/>
        </w:rPr>
        <w:t>o</w:t>
      </w:r>
      <w:r w:rsidRPr="00FA01D1">
        <w:rPr>
          <w:rStyle w:val="Typewriter"/>
          <w:rFonts w:ascii="Arial" w:hAnsi="Arial" w:cs="Arial"/>
          <w:sz w:val="24"/>
          <w:szCs w:val="24"/>
        </w:rPr>
        <w:t xml:space="preserve"> e 5</w:t>
      </w:r>
      <w:r w:rsidRPr="00FA01D1">
        <w:rPr>
          <w:rStyle w:val="Typewriter"/>
          <w:rFonts w:ascii="Arial" w:hAnsi="Arial" w:cs="Arial"/>
          <w:sz w:val="24"/>
          <w:szCs w:val="24"/>
          <w:vertAlign w:val="superscript"/>
        </w:rPr>
        <w:t>o</w:t>
      </w:r>
      <w:r w:rsidRPr="00FA01D1">
        <w:rPr>
          <w:rStyle w:val="Typewriter"/>
          <w:rFonts w:ascii="Arial" w:hAnsi="Arial" w:cs="Arial"/>
          <w:sz w:val="24"/>
          <w:szCs w:val="24"/>
        </w:rPr>
        <w:t xml:space="preserve">, </w:t>
      </w:r>
      <w:r w:rsidRPr="00FA01D1">
        <w:rPr>
          <w:rStyle w:val="Typewriter"/>
          <w:rFonts w:ascii="Arial" w:hAnsi="Arial" w:cs="Arial"/>
          <w:b/>
          <w:i/>
          <w:sz w:val="24"/>
          <w:szCs w:val="24"/>
          <w:u w:val="single"/>
        </w:rPr>
        <w:t>in</w:t>
      </w:r>
      <w:r w:rsidRPr="00FA01D1">
        <w:rPr>
          <w:rStyle w:val="Typewriter"/>
          <w:rFonts w:ascii="Arial" w:hAnsi="Arial" w:cs="Arial"/>
          <w:i/>
          <w:sz w:val="24"/>
          <w:szCs w:val="24"/>
        </w:rPr>
        <w:t xml:space="preserve"> </w:t>
      </w:r>
      <w:r w:rsidRPr="00FA01D1">
        <w:rPr>
          <w:rStyle w:val="Typewriter"/>
          <w:rFonts w:ascii="Arial" w:hAnsi="Arial" w:cs="Arial"/>
          <w:b/>
          <w:i/>
          <w:sz w:val="24"/>
          <w:szCs w:val="24"/>
          <w:u w:val="single"/>
        </w:rPr>
        <w:t>verbis</w:t>
      </w:r>
      <w:r w:rsidRPr="00FA01D1">
        <w:rPr>
          <w:rStyle w:val="Typewriter"/>
          <w:rFonts w:ascii="Arial" w:hAnsi="Arial" w:cs="Arial"/>
          <w:sz w:val="24"/>
          <w:szCs w:val="24"/>
        </w:rPr>
        <w:t xml:space="preserve"> que:</w:t>
      </w:r>
    </w:p>
    <w:p w14:paraId="752D45ED" w14:textId="77777777" w:rsidR="00605758" w:rsidRPr="00FA01D1" w:rsidRDefault="00605758" w:rsidP="00FA01D1">
      <w:pPr>
        <w:pStyle w:val="BodyText22"/>
        <w:spacing w:line="360" w:lineRule="auto"/>
        <w:ind w:left="1701"/>
        <w:rPr>
          <w:rStyle w:val="Typewriter"/>
          <w:rFonts w:ascii="Arial" w:hAnsi="Arial" w:cs="Arial"/>
          <w:spacing w:val="0"/>
          <w:sz w:val="24"/>
          <w:szCs w:val="24"/>
        </w:rPr>
      </w:pPr>
    </w:p>
    <w:p w14:paraId="64E08317" w14:textId="77777777" w:rsidR="00605758" w:rsidRPr="00FA01D1" w:rsidRDefault="00605758" w:rsidP="00FA01D1">
      <w:pPr>
        <w:pStyle w:val="BodyText22"/>
        <w:spacing w:line="360" w:lineRule="auto"/>
        <w:ind w:left="2268"/>
        <w:rPr>
          <w:rStyle w:val="Typewriter"/>
          <w:rFonts w:ascii="Arial" w:hAnsi="Arial" w:cs="Arial"/>
          <w:spacing w:val="0"/>
          <w:sz w:val="24"/>
          <w:szCs w:val="24"/>
        </w:rPr>
      </w:pPr>
      <w:r w:rsidRPr="00FA01D1">
        <w:rPr>
          <w:rStyle w:val="Typewriter"/>
          <w:rFonts w:ascii="Arial" w:hAnsi="Arial" w:cs="Arial"/>
          <w:spacing w:val="0"/>
          <w:sz w:val="24"/>
          <w:szCs w:val="24"/>
        </w:rPr>
        <w:t xml:space="preserve">“Artigo 1º - A República Federativa do Brasil, formada pela união indissolúvel dos Estados e Municípios e do Distrito Federal, constitui-se </w:t>
      </w:r>
      <w:smartTag w:uri="urn:schemas-microsoft-com:office:smarttags" w:element="PersonName">
        <w:smartTagPr>
          <w:attr w:name="ProductID" w:val="em Estado Democr￡tico"/>
        </w:smartTagPr>
        <w:r w:rsidRPr="00FA01D1">
          <w:rPr>
            <w:rStyle w:val="Typewriter"/>
            <w:rFonts w:ascii="Arial" w:hAnsi="Arial" w:cs="Arial"/>
            <w:spacing w:val="0"/>
            <w:sz w:val="24"/>
            <w:szCs w:val="24"/>
          </w:rPr>
          <w:t>em Estado Democrático</w:t>
        </w:r>
      </w:smartTag>
      <w:r w:rsidRPr="00FA01D1">
        <w:rPr>
          <w:rStyle w:val="Typewriter"/>
          <w:rFonts w:ascii="Arial" w:hAnsi="Arial" w:cs="Arial"/>
          <w:spacing w:val="0"/>
          <w:sz w:val="24"/>
          <w:szCs w:val="24"/>
        </w:rPr>
        <w:t xml:space="preserve"> de Direito e tem como fundamentos:</w:t>
      </w:r>
    </w:p>
    <w:p w14:paraId="1411FC13" w14:textId="77777777" w:rsidR="00605758" w:rsidRPr="00FA01D1" w:rsidRDefault="00605758" w:rsidP="00FA01D1">
      <w:pPr>
        <w:spacing w:line="360" w:lineRule="auto"/>
        <w:ind w:left="2268"/>
        <w:jc w:val="both"/>
        <w:rPr>
          <w:rStyle w:val="Typewriter"/>
          <w:rFonts w:ascii="Arial" w:hAnsi="Arial" w:cs="Arial"/>
          <w:sz w:val="24"/>
          <w:szCs w:val="24"/>
        </w:rPr>
      </w:pPr>
      <w:r w:rsidRPr="00FA01D1">
        <w:rPr>
          <w:rStyle w:val="Typewriter"/>
          <w:rFonts w:ascii="Arial" w:hAnsi="Arial" w:cs="Arial"/>
          <w:sz w:val="24"/>
          <w:szCs w:val="24"/>
        </w:rPr>
        <w:t>(...)</w:t>
      </w:r>
    </w:p>
    <w:p w14:paraId="11001BE7" w14:textId="77777777" w:rsidR="00605758" w:rsidRPr="00FA01D1" w:rsidRDefault="00605758" w:rsidP="00FA01D1">
      <w:pPr>
        <w:spacing w:line="360" w:lineRule="auto"/>
        <w:ind w:left="2268"/>
        <w:jc w:val="both"/>
        <w:rPr>
          <w:rStyle w:val="Typewriter"/>
          <w:rFonts w:ascii="Arial" w:hAnsi="Arial" w:cs="Arial"/>
          <w:sz w:val="24"/>
          <w:szCs w:val="24"/>
        </w:rPr>
      </w:pPr>
      <w:r w:rsidRPr="00FA01D1">
        <w:rPr>
          <w:rStyle w:val="Typewriter"/>
          <w:rFonts w:ascii="Arial" w:hAnsi="Arial" w:cs="Arial"/>
          <w:sz w:val="24"/>
          <w:szCs w:val="24"/>
        </w:rPr>
        <w:t>III - a dignidade da pessoa humana;”</w:t>
      </w:r>
    </w:p>
    <w:p w14:paraId="4C3B2CD5" w14:textId="77777777" w:rsidR="00605758" w:rsidRPr="00FA01D1" w:rsidRDefault="00605758" w:rsidP="00FA01D1">
      <w:pPr>
        <w:spacing w:line="360" w:lineRule="auto"/>
        <w:ind w:left="2268"/>
        <w:jc w:val="both"/>
        <w:rPr>
          <w:rStyle w:val="Typewriter"/>
          <w:rFonts w:ascii="Arial" w:hAnsi="Arial" w:cs="Arial"/>
          <w:sz w:val="24"/>
          <w:szCs w:val="24"/>
        </w:rPr>
      </w:pPr>
    </w:p>
    <w:p w14:paraId="1533BEE6" w14:textId="77777777" w:rsidR="00605758" w:rsidRPr="00FA01D1" w:rsidRDefault="00605758" w:rsidP="00FA01D1">
      <w:pPr>
        <w:pStyle w:val="Artig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  <w:r w:rsidRPr="00FA01D1">
        <w:rPr>
          <w:rStyle w:val="Typewriter"/>
          <w:rFonts w:ascii="Arial" w:hAnsi="Arial" w:cs="Arial"/>
          <w:color w:val="auto"/>
          <w:sz w:val="24"/>
          <w:szCs w:val="24"/>
        </w:rPr>
        <w:t>“Artigo 5º - (...)</w:t>
      </w:r>
    </w:p>
    <w:p w14:paraId="7D2F3705" w14:textId="77777777" w:rsidR="00605758" w:rsidRPr="00FA01D1" w:rsidRDefault="00605758" w:rsidP="00FA01D1">
      <w:pPr>
        <w:pStyle w:val="Artig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  <w:r w:rsidRPr="00FA01D1">
        <w:rPr>
          <w:rStyle w:val="Typewriter"/>
          <w:rFonts w:ascii="Arial" w:hAnsi="Arial" w:cs="Arial"/>
          <w:color w:val="auto"/>
          <w:sz w:val="24"/>
          <w:szCs w:val="24"/>
        </w:rPr>
        <w:t>(...)</w:t>
      </w:r>
    </w:p>
    <w:p w14:paraId="175EC73C" w14:textId="77777777" w:rsidR="00605758" w:rsidRPr="00FA01D1" w:rsidRDefault="00605758" w:rsidP="00FA01D1">
      <w:pPr>
        <w:pStyle w:val="Incis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  <w:r w:rsidRPr="00FA01D1">
        <w:rPr>
          <w:rStyle w:val="Typewriter"/>
          <w:rFonts w:ascii="Arial" w:hAnsi="Arial" w:cs="Arial"/>
          <w:color w:val="auto"/>
          <w:sz w:val="24"/>
          <w:szCs w:val="24"/>
        </w:rPr>
        <w:t>V - é assegurado o direito de resposta, proporcional ao agravo</w:t>
      </w:r>
      <w:r w:rsidRPr="00FA01D1">
        <w:rPr>
          <w:rStyle w:val="Typewriter"/>
          <w:rFonts w:ascii="Arial" w:hAnsi="Arial" w:cs="Arial"/>
          <w:b/>
          <w:color w:val="auto"/>
          <w:sz w:val="24"/>
          <w:szCs w:val="24"/>
        </w:rPr>
        <w:t>, além da indenização por dano material, MORAL ou à imagem;”</w:t>
      </w:r>
      <w:r w:rsidRPr="00FA01D1">
        <w:rPr>
          <w:rStyle w:val="Typewriter"/>
          <w:rFonts w:ascii="Arial" w:hAnsi="Arial" w:cs="Arial"/>
          <w:color w:val="auto"/>
          <w:sz w:val="24"/>
          <w:szCs w:val="24"/>
        </w:rPr>
        <w:t xml:space="preserve"> [grifou-se]</w:t>
      </w:r>
    </w:p>
    <w:p w14:paraId="2A0E0B8F" w14:textId="77777777" w:rsidR="00605758" w:rsidRPr="00FA01D1" w:rsidRDefault="00605758" w:rsidP="00FA01D1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14:paraId="77DE40B7" w14:textId="77777777" w:rsidR="00605758" w:rsidRPr="00FA01D1" w:rsidRDefault="00605758" w:rsidP="00FA01D1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E a lei nº 8.078/90, no que tange à possibilidade de compensação pelo DANO MORAL sofrido pelo autor, destaca-se o disposto no artigo 6º, inciso VI, como direito básico do consumidor:</w:t>
      </w:r>
    </w:p>
    <w:p w14:paraId="2465AF88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0BC267" w14:textId="77777777" w:rsidR="00605758" w:rsidRPr="00FA01D1" w:rsidRDefault="00605758" w:rsidP="00FA01D1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“Artigo 6º- São direitos básicos do consumidor: </w:t>
      </w:r>
    </w:p>
    <w:p w14:paraId="1A2DECFF" w14:textId="77777777" w:rsidR="00605758" w:rsidRPr="00FA01D1" w:rsidRDefault="00605758" w:rsidP="00FA01D1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(...)</w:t>
      </w:r>
    </w:p>
    <w:p w14:paraId="6EE9A49D" w14:textId="77777777" w:rsidR="00605758" w:rsidRPr="00FA01D1" w:rsidRDefault="00605758" w:rsidP="00FA01D1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VI - a efetiva prevenção e </w:t>
      </w:r>
      <w:r w:rsidRPr="00FA01D1">
        <w:rPr>
          <w:rFonts w:ascii="Arial" w:hAnsi="Arial" w:cs="Arial"/>
          <w:b/>
          <w:sz w:val="24"/>
          <w:szCs w:val="24"/>
        </w:rPr>
        <w:t>reparação de danos patrimoniais e MORAIS</w:t>
      </w:r>
      <w:r w:rsidRPr="00FA01D1">
        <w:rPr>
          <w:rFonts w:ascii="Arial" w:hAnsi="Arial" w:cs="Arial"/>
          <w:sz w:val="24"/>
          <w:szCs w:val="24"/>
        </w:rPr>
        <w:t>, individuais, coletivos e difusos;” [grifou-se]</w:t>
      </w:r>
    </w:p>
    <w:p w14:paraId="145CFACC" w14:textId="77777777" w:rsidR="00605758" w:rsidRPr="00FA01D1" w:rsidRDefault="00605758" w:rsidP="00FA01D1">
      <w:pPr>
        <w:spacing w:line="360" w:lineRule="auto"/>
        <w:ind w:left="1701"/>
        <w:jc w:val="both"/>
        <w:rPr>
          <w:rFonts w:ascii="Arial" w:hAnsi="Arial" w:cs="Arial"/>
          <w:sz w:val="24"/>
          <w:szCs w:val="24"/>
        </w:rPr>
      </w:pPr>
    </w:p>
    <w:p w14:paraId="4E0E1CFB" w14:textId="77777777" w:rsidR="00605758" w:rsidRPr="00FA01D1" w:rsidRDefault="00605758" w:rsidP="00FA01D1">
      <w:pPr>
        <w:pStyle w:val="Corpodetexto2"/>
        <w:spacing w:line="360" w:lineRule="auto"/>
        <w:ind w:firstLine="1701"/>
        <w:jc w:val="both"/>
        <w:rPr>
          <w:rFonts w:ascii="Arial" w:hAnsi="Arial" w:cs="Arial"/>
          <w:b/>
          <w:sz w:val="24"/>
          <w:szCs w:val="24"/>
        </w:rPr>
      </w:pPr>
      <w:r w:rsidRPr="00FA01D1">
        <w:rPr>
          <w:rFonts w:ascii="Arial" w:hAnsi="Arial" w:cs="Arial"/>
          <w:b/>
          <w:sz w:val="24"/>
          <w:szCs w:val="24"/>
        </w:rPr>
        <w:t xml:space="preserve">Assim, no tocante ao dano moral, o autor deve ser compensado por todo o constrangimento, transtornos e aborrecimentos sofridos neste período, pois, tais SUPERAM, e MUITO, os limites do que se entende por razoável no cotidiano de um ser humano, em razão do descaso da ré. </w:t>
      </w:r>
    </w:p>
    <w:p w14:paraId="0E7A9DDB" w14:textId="77777777" w:rsidR="00605758" w:rsidRPr="00FA01D1" w:rsidRDefault="00605758" w:rsidP="00FA01D1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 </w:t>
      </w:r>
    </w:p>
    <w:p w14:paraId="110697C7" w14:textId="77777777" w:rsidR="00605758" w:rsidRPr="00FA01D1" w:rsidRDefault="00605758" w:rsidP="00FA01D1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Cabe salientar a lição do Professor Desembargador </w:t>
      </w:r>
      <w:r w:rsidRPr="00FA01D1">
        <w:rPr>
          <w:rFonts w:ascii="Arial" w:hAnsi="Arial" w:cs="Arial"/>
          <w:b/>
          <w:sz w:val="24"/>
          <w:szCs w:val="24"/>
        </w:rPr>
        <w:t xml:space="preserve">SÉRGIO CAVALIERI FILHO, </w:t>
      </w:r>
      <w:r w:rsidRPr="00FA01D1">
        <w:rPr>
          <w:rFonts w:ascii="Arial" w:hAnsi="Arial" w:cs="Arial"/>
          <w:sz w:val="24"/>
          <w:szCs w:val="24"/>
        </w:rPr>
        <w:t>em sua obra “Programa de responsabilidade Civil”, Ed. Malheiros, 1998, o qual ensina que:</w:t>
      </w:r>
    </w:p>
    <w:p w14:paraId="44F97021" w14:textId="77777777" w:rsidR="00605758" w:rsidRPr="00FA01D1" w:rsidRDefault="00605758" w:rsidP="00FA01D1">
      <w:pPr>
        <w:pStyle w:val="Corpodetexto2"/>
        <w:spacing w:line="360" w:lineRule="auto"/>
        <w:ind w:left="2300" w:firstLine="1"/>
        <w:jc w:val="both"/>
        <w:rPr>
          <w:rFonts w:ascii="Arial" w:hAnsi="Arial" w:cs="Arial"/>
          <w:i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 “...deve ser reputado como dano moral, a dor, o vexame, sofrimento ou humilhação que, fugindo a normalidade, interfira intensamente no comportamento psicológico do indivíduo, causando-lhe aflições, angústia e desequilíbrio em seu bem-estar... Se assim não se entender, acabaremos por banalizar o dano moral, ensejando ações judiciais em busca de indenizações pelos mais triviais aborrecimentos”</w:t>
      </w:r>
      <w:r w:rsidRPr="00FA01D1">
        <w:rPr>
          <w:rFonts w:ascii="Arial" w:hAnsi="Arial" w:cs="Arial"/>
          <w:i/>
          <w:sz w:val="24"/>
          <w:szCs w:val="24"/>
        </w:rPr>
        <w:t>.</w:t>
      </w:r>
    </w:p>
    <w:p w14:paraId="304F7CBA" w14:textId="77777777" w:rsidR="00605758" w:rsidRPr="00FA01D1" w:rsidRDefault="00605758" w:rsidP="00FA01D1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14:paraId="7470C422" w14:textId="77777777" w:rsidR="00605758" w:rsidRPr="00FA01D1" w:rsidRDefault="00605758" w:rsidP="00FA01D1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Vejamos o que nos ensina o mestre </w:t>
      </w:r>
      <w:r w:rsidRPr="00FA01D1">
        <w:rPr>
          <w:rFonts w:ascii="Arial" w:hAnsi="Arial" w:cs="Arial"/>
          <w:b/>
          <w:sz w:val="24"/>
          <w:szCs w:val="24"/>
        </w:rPr>
        <w:t>Silvio de Salvo Venosa</w:t>
      </w:r>
      <w:r w:rsidRPr="00FA01D1">
        <w:rPr>
          <w:rFonts w:ascii="Arial" w:hAnsi="Arial" w:cs="Arial"/>
          <w:sz w:val="24"/>
          <w:szCs w:val="24"/>
        </w:rPr>
        <w:t xml:space="preserve"> em sua obra sobre Responsabilidade Civil:</w:t>
      </w:r>
    </w:p>
    <w:p w14:paraId="25214104" w14:textId="77777777" w:rsidR="00605758" w:rsidRPr="00FA01D1" w:rsidRDefault="00605758" w:rsidP="00FA01D1">
      <w:pPr>
        <w:pStyle w:val="Corpodetexto2"/>
        <w:spacing w:line="360" w:lineRule="auto"/>
        <w:ind w:left="2300" w:firstLine="1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“ os danos projetados nos consumidores, decorrentes da atividade de fornecedor de produtos e serviços, devem ser cabalmente indenizados. No nosso sistema foi adotada a responsabilidade objetiva no campo do consumidor, sem que haja limites para a indenização. Ao contrário do que ocorre em outros setores, no campo da indenização aos consumidores não existe limitação tarifada.” (Silvio Salvo Venosa, Direito Civil. Responsabilidade Civil, São Paulo, ed. Atlas, </w:t>
      </w:r>
      <w:r w:rsidR="002824A0" w:rsidRPr="00FA01D1">
        <w:rPr>
          <w:rFonts w:ascii="Arial" w:hAnsi="Arial" w:cs="Arial"/>
          <w:sz w:val="24"/>
          <w:szCs w:val="24"/>
        </w:rPr>
        <w:t>2012</w:t>
      </w:r>
      <w:r w:rsidRPr="00FA01D1">
        <w:rPr>
          <w:rFonts w:ascii="Arial" w:hAnsi="Arial" w:cs="Arial"/>
          <w:sz w:val="24"/>
          <w:szCs w:val="24"/>
        </w:rPr>
        <w:t>, p.206)</w:t>
      </w:r>
    </w:p>
    <w:p w14:paraId="07C80941" w14:textId="77777777" w:rsidR="00605758" w:rsidRPr="00FA01D1" w:rsidRDefault="00605758" w:rsidP="00FA01D1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14:paraId="2017AB14" w14:textId="77777777" w:rsidR="00605758" w:rsidRPr="00FA01D1" w:rsidRDefault="00605758" w:rsidP="00FA01D1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14:paraId="470AD50A" w14:textId="77777777" w:rsidR="00605758" w:rsidRPr="00FA01D1" w:rsidRDefault="00605758" w:rsidP="00FA01D1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  <w:r w:rsidRPr="00FA01D1">
        <w:rPr>
          <w:rStyle w:val="Typewriter"/>
          <w:rFonts w:ascii="Arial" w:hAnsi="Arial" w:cs="Arial"/>
          <w:sz w:val="24"/>
          <w:szCs w:val="24"/>
        </w:rPr>
        <w:t xml:space="preserve">Como ensina o eminente e saudoso civilista </w:t>
      </w:r>
      <w:r w:rsidRPr="00FA01D1">
        <w:rPr>
          <w:rStyle w:val="Typewriter"/>
          <w:rFonts w:ascii="Arial" w:hAnsi="Arial" w:cs="Arial"/>
          <w:b/>
          <w:sz w:val="24"/>
          <w:szCs w:val="24"/>
        </w:rPr>
        <w:t>CAIO MÁRIO DA SILVA PEREIR</w:t>
      </w:r>
      <w:r w:rsidRPr="00FA01D1">
        <w:rPr>
          <w:rStyle w:val="Typewriter"/>
          <w:rFonts w:ascii="Arial" w:hAnsi="Arial" w:cs="Arial"/>
          <w:sz w:val="24"/>
          <w:szCs w:val="24"/>
        </w:rPr>
        <w:t xml:space="preserve">A, quando se cuida de dano moral, o fulcro do conceito ressarcitório acha-se deslocado para a convergência de duas forças: </w:t>
      </w:r>
    </w:p>
    <w:p w14:paraId="059BB202" w14:textId="77777777" w:rsidR="00605758" w:rsidRPr="00FA01D1" w:rsidRDefault="00605758" w:rsidP="00FA01D1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</w:p>
    <w:p w14:paraId="4108B43E" w14:textId="77777777" w:rsidR="00605758" w:rsidRPr="00FA01D1" w:rsidRDefault="00605758" w:rsidP="00FA01D1">
      <w:pPr>
        <w:spacing w:line="360" w:lineRule="auto"/>
        <w:ind w:left="2300" w:firstLine="1"/>
        <w:jc w:val="both"/>
        <w:rPr>
          <w:rFonts w:ascii="Arial" w:hAnsi="Arial" w:cs="Arial"/>
          <w:sz w:val="24"/>
          <w:szCs w:val="24"/>
        </w:rPr>
      </w:pPr>
      <w:r w:rsidRPr="00FA01D1">
        <w:rPr>
          <w:rStyle w:val="Typewriter"/>
          <w:rFonts w:ascii="Arial" w:hAnsi="Arial" w:cs="Arial"/>
          <w:b/>
          <w:sz w:val="24"/>
          <w:szCs w:val="24"/>
        </w:rPr>
        <w:t>”</w:t>
      </w:r>
      <w:r w:rsidRPr="00FA01D1">
        <w:rPr>
          <w:rStyle w:val="Typewriter"/>
          <w:rFonts w:ascii="Arial" w:hAnsi="Arial" w:cs="Arial"/>
          <w:sz w:val="24"/>
          <w:szCs w:val="24"/>
        </w:rPr>
        <w:t>'caráter punitivo', para que o causador do dano, pelo fato da condenação, se veja castigado pela ofensa que praticou; e o 'caráter compensatório' para a vítima, que receberá uma soma que lhe proporcione prazeres como contrapartida do mal sofrido" (</w:t>
      </w:r>
      <w:r w:rsidRPr="00FA01D1">
        <w:rPr>
          <w:rFonts w:ascii="Arial" w:hAnsi="Arial" w:cs="Arial"/>
          <w:sz w:val="24"/>
          <w:szCs w:val="24"/>
        </w:rPr>
        <w:t>Responsabilidade civil, Rio de Janeiro, Forense, 1.990, p. 62).</w:t>
      </w:r>
    </w:p>
    <w:p w14:paraId="05F78D3D" w14:textId="77777777" w:rsidR="00605758" w:rsidRPr="00FA01D1" w:rsidRDefault="00605758" w:rsidP="00FA01D1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 </w:t>
      </w:r>
    </w:p>
    <w:p w14:paraId="04F2010E" w14:textId="77777777" w:rsidR="00605758" w:rsidRPr="00FA01D1" w:rsidRDefault="00605758" w:rsidP="00FA01D1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  <w:r w:rsidRPr="00FA01D1">
        <w:rPr>
          <w:rStyle w:val="Typewriter"/>
          <w:rFonts w:ascii="Arial" w:hAnsi="Arial" w:cs="Arial"/>
          <w:sz w:val="24"/>
          <w:szCs w:val="24"/>
        </w:rPr>
        <w:t xml:space="preserve">É exatamente isso que se pretende com a presente ação: uma satisfação, uma compensação pelo sofrimento que experimentou o autor com o abuso na cobrança e inobservância às regras mais comezinhas do direito do CONSUMIDOR, isso nada mais é do que uma contrapartida do mal sofrido, com caráter satisfativo para o </w:t>
      </w:r>
      <w:r w:rsidRPr="00FA01D1">
        <w:rPr>
          <w:rStyle w:val="Typewriter"/>
          <w:rFonts w:ascii="Arial" w:hAnsi="Arial" w:cs="Arial"/>
          <w:b/>
          <w:sz w:val="24"/>
          <w:szCs w:val="24"/>
        </w:rPr>
        <w:t>LESADO</w:t>
      </w:r>
      <w:r w:rsidRPr="00FA01D1">
        <w:rPr>
          <w:rStyle w:val="Typewriter"/>
          <w:rFonts w:ascii="Arial" w:hAnsi="Arial" w:cs="Arial"/>
          <w:sz w:val="24"/>
          <w:szCs w:val="24"/>
        </w:rPr>
        <w:t xml:space="preserve"> e punitivo para a ré, causadora do dano, para que se abstenha de realizar essa conduta lesiva com outros consumidores.</w:t>
      </w:r>
    </w:p>
    <w:p w14:paraId="531F29C9" w14:textId="77777777" w:rsidR="00605758" w:rsidRPr="00FA01D1" w:rsidRDefault="00605758" w:rsidP="00FA01D1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14:paraId="6D92EA98" w14:textId="77777777" w:rsidR="00605758" w:rsidRPr="00FA01D1" w:rsidRDefault="00605758" w:rsidP="00FA01D1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No mais, nada obsta acrescentar o entendimento jurisprudencial da Turma Recursal Cível do Estado do Rio de Janeiro, acerca da presente lide:</w:t>
      </w:r>
    </w:p>
    <w:p w14:paraId="383EBC9C" w14:textId="77777777" w:rsidR="00605758" w:rsidRPr="00FA01D1" w:rsidRDefault="00605758" w:rsidP="00FA01D1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14:paraId="59D67C05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A01D1">
        <w:rPr>
          <w:rFonts w:ascii="Arial" w:hAnsi="Arial" w:cs="Arial"/>
          <w:b/>
          <w:sz w:val="24"/>
          <w:szCs w:val="24"/>
        </w:rPr>
        <w:t>VIII - DA INVERSÃO DO ÔNUS DA PROVA</w:t>
      </w:r>
    </w:p>
    <w:p w14:paraId="1460B35F" w14:textId="77777777" w:rsidR="00605758" w:rsidRPr="00FA01D1" w:rsidRDefault="00605758" w:rsidP="00FA01D1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</w:p>
    <w:p w14:paraId="5CCDF809" w14:textId="77777777" w:rsidR="00605758" w:rsidRPr="00FA01D1" w:rsidRDefault="00605758" w:rsidP="00FA01D1">
      <w:pPr>
        <w:pStyle w:val="Recuodecorpodetexto3"/>
        <w:spacing w:line="360" w:lineRule="auto"/>
        <w:rPr>
          <w:rFonts w:ascii="Arial" w:hAnsi="Arial" w:cs="Arial"/>
          <w:szCs w:val="24"/>
        </w:rPr>
      </w:pPr>
      <w:r w:rsidRPr="00FA01D1">
        <w:rPr>
          <w:rFonts w:ascii="Arial" w:hAnsi="Arial" w:cs="Arial"/>
          <w:szCs w:val="24"/>
        </w:rPr>
        <w:t>De acordo com o artigo 6º, VIII, da Lei nº 8.078/90 cabível o benefício legal da inversão do ônus da prova, seja pela hipossuficiência técnica, seja pela verossimilhança das alegações:</w:t>
      </w:r>
    </w:p>
    <w:p w14:paraId="64B157C5" w14:textId="77777777" w:rsidR="00605758" w:rsidRPr="00FA01D1" w:rsidRDefault="00605758" w:rsidP="00FA01D1">
      <w:pPr>
        <w:spacing w:line="360" w:lineRule="auto"/>
        <w:jc w:val="both"/>
        <w:rPr>
          <w:rStyle w:val="Typewriter"/>
          <w:rFonts w:ascii="Arial" w:hAnsi="Arial" w:cs="Arial"/>
          <w:sz w:val="24"/>
          <w:szCs w:val="24"/>
        </w:rPr>
      </w:pPr>
    </w:p>
    <w:p w14:paraId="02810CFE" w14:textId="77777777" w:rsidR="00605758" w:rsidRPr="00FA01D1" w:rsidRDefault="00605758" w:rsidP="00FA01D1">
      <w:pPr>
        <w:pStyle w:val="Recuodecorpodetexto2"/>
        <w:spacing w:line="360" w:lineRule="auto"/>
        <w:ind w:left="1701"/>
        <w:rPr>
          <w:rStyle w:val="Typewriter"/>
          <w:rFonts w:ascii="Arial" w:hAnsi="Arial" w:cs="Arial"/>
          <w:sz w:val="24"/>
          <w:szCs w:val="24"/>
        </w:rPr>
      </w:pPr>
      <w:r w:rsidRPr="00FA01D1">
        <w:rPr>
          <w:rStyle w:val="Typewriter"/>
          <w:rFonts w:ascii="Arial" w:hAnsi="Arial" w:cs="Arial"/>
          <w:sz w:val="24"/>
          <w:szCs w:val="24"/>
        </w:rPr>
        <w:t>“Art. 6º - São direitos básicos do consumidor:</w:t>
      </w:r>
    </w:p>
    <w:p w14:paraId="2BDC1962" w14:textId="77777777" w:rsidR="00605758" w:rsidRPr="00FA01D1" w:rsidRDefault="00605758" w:rsidP="00FA01D1">
      <w:pPr>
        <w:spacing w:line="360" w:lineRule="auto"/>
        <w:ind w:left="1701"/>
        <w:jc w:val="both"/>
        <w:rPr>
          <w:rStyle w:val="Typewriter"/>
          <w:rFonts w:ascii="Arial" w:hAnsi="Arial" w:cs="Arial"/>
          <w:sz w:val="24"/>
          <w:szCs w:val="24"/>
        </w:rPr>
      </w:pPr>
      <w:r w:rsidRPr="00FA01D1">
        <w:rPr>
          <w:rStyle w:val="Typewriter"/>
          <w:rFonts w:ascii="Arial" w:hAnsi="Arial" w:cs="Arial"/>
          <w:sz w:val="24"/>
          <w:szCs w:val="24"/>
        </w:rPr>
        <w:t xml:space="preserve">(...) </w:t>
      </w:r>
    </w:p>
    <w:p w14:paraId="35C6856B" w14:textId="77777777" w:rsidR="00605758" w:rsidRPr="00FA01D1" w:rsidRDefault="00605758" w:rsidP="00FA01D1">
      <w:pPr>
        <w:spacing w:line="360" w:lineRule="auto"/>
        <w:ind w:left="1701"/>
        <w:jc w:val="both"/>
        <w:rPr>
          <w:rStyle w:val="Typewriter"/>
          <w:rFonts w:ascii="Arial" w:hAnsi="Arial" w:cs="Arial"/>
          <w:sz w:val="24"/>
          <w:szCs w:val="24"/>
        </w:rPr>
      </w:pPr>
      <w:r w:rsidRPr="00FA01D1">
        <w:rPr>
          <w:rStyle w:val="Typewriter"/>
          <w:rFonts w:ascii="Arial" w:hAnsi="Arial" w:cs="Arial"/>
          <w:sz w:val="24"/>
          <w:szCs w:val="24"/>
        </w:rPr>
        <w:t xml:space="preserve">VIII - a </w:t>
      </w:r>
      <w:r w:rsidRPr="00FA01D1">
        <w:rPr>
          <w:rStyle w:val="Typewriter"/>
          <w:rFonts w:ascii="Arial" w:hAnsi="Arial" w:cs="Arial"/>
          <w:b/>
          <w:sz w:val="24"/>
          <w:szCs w:val="24"/>
        </w:rPr>
        <w:t>facilitação da defesa de seus direitos, inclusive com a inversão do ônus da prova</w:t>
      </w:r>
      <w:r w:rsidRPr="00FA01D1">
        <w:rPr>
          <w:rStyle w:val="Typewriter"/>
          <w:rFonts w:ascii="Arial" w:hAnsi="Arial" w:cs="Arial"/>
          <w:sz w:val="24"/>
          <w:szCs w:val="24"/>
        </w:rPr>
        <w:t xml:space="preserve">, a seu favor, no processo civil, quando, a critério do </w:t>
      </w:r>
      <w:r w:rsidR="001918E3" w:rsidRPr="00FA01D1">
        <w:rPr>
          <w:rStyle w:val="Typewriter"/>
          <w:rFonts w:ascii="Arial" w:hAnsi="Arial" w:cs="Arial"/>
          <w:sz w:val="24"/>
          <w:szCs w:val="24"/>
        </w:rPr>
        <w:t>XXXXXXXXXXXX</w:t>
      </w:r>
      <w:r w:rsidRPr="00FA01D1">
        <w:rPr>
          <w:rStyle w:val="Typewriter"/>
          <w:rFonts w:ascii="Arial" w:hAnsi="Arial" w:cs="Arial"/>
          <w:sz w:val="24"/>
          <w:szCs w:val="24"/>
        </w:rPr>
        <w:t>, for verossímil a alegação ou quando for ele hipossuficiente, segundo as regras ordinárias de experiência”.(grifou-se)</w:t>
      </w:r>
    </w:p>
    <w:p w14:paraId="1BF928EC" w14:textId="77777777" w:rsidR="00605758" w:rsidRPr="00FA01D1" w:rsidRDefault="00605758" w:rsidP="00FA01D1">
      <w:pPr>
        <w:spacing w:line="360" w:lineRule="auto"/>
        <w:ind w:left="1701"/>
        <w:jc w:val="both"/>
        <w:rPr>
          <w:rFonts w:ascii="Arial" w:hAnsi="Arial" w:cs="Arial"/>
          <w:sz w:val="24"/>
          <w:szCs w:val="24"/>
        </w:rPr>
      </w:pPr>
    </w:p>
    <w:p w14:paraId="40A3B16A" w14:textId="77777777" w:rsidR="00605758" w:rsidRPr="00FA01D1" w:rsidRDefault="00605758" w:rsidP="00FA01D1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ab/>
        <w:t xml:space="preserve">Ora, os fatos narrados nessa Exordial nada possuem de extraordinário, sendo certo que a má prestação de serviços de telefonia fixa, colocando os consumidores à mercê das mais diversas arbitrariedades, tais como a cobrança ao mero arbítrio do fornecedor, são freqüentes, não havendo óbice para o deferimento da requerida inversão, posto que as regras da experiência comum confirmam a ocorrência de danos decorrentes da falta de segurança de tais serviços. </w:t>
      </w:r>
    </w:p>
    <w:p w14:paraId="62D9F484" w14:textId="77777777" w:rsidR="00605758" w:rsidRPr="00FA01D1" w:rsidRDefault="00605758" w:rsidP="00FA01D1">
      <w:pPr>
        <w:tabs>
          <w:tab w:val="left" w:pos="1701"/>
        </w:tabs>
        <w:spacing w:line="360" w:lineRule="auto"/>
        <w:ind w:firstLine="1077"/>
        <w:jc w:val="both"/>
        <w:rPr>
          <w:rFonts w:ascii="Arial" w:hAnsi="Arial" w:cs="Arial"/>
          <w:sz w:val="24"/>
          <w:szCs w:val="24"/>
        </w:rPr>
      </w:pPr>
    </w:p>
    <w:p w14:paraId="5E8650F4" w14:textId="77777777" w:rsidR="00605758" w:rsidRPr="00FA01D1" w:rsidRDefault="00605758" w:rsidP="00FA01D1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ab/>
        <w:t>Diante disto, requer a inversão do ônus da prova, em favor do autor, nos termos do art. 6.º, inciso VIII do “Código de Defesa do Consumidor”.</w:t>
      </w:r>
    </w:p>
    <w:p w14:paraId="61DC9B26" w14:textId="77777777" w:rsidR="00605758" w:rsidRPr="00FA01D1" w:rsidRDefault="00605758" w:rsidP="00FA01D1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14:paraId="6738D9F8" w14:textId="77777777" w:rsidR="00605758" w:rsidRPr="00FA01D1" w:rsidRDefault="00605758" w:rsidP="00FA01D1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</w:p>
    <w:p w14:paraId="0B0EDEC8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A01D1">
        <w:rPr>
          <w:rFonts w:ascii="Arial" w:hAnsi="Arial" w:cs="Arial"/>
          <w:b/>
          <w:sz w:val="24"/>
          <w:szCs w:val="24"/>
        </w:rPr>
        <w:t>IV - DO PEDIDO</w:t>
      </w:r>
    </w:p>
    <w:p w14:paraId="54855068" w14:textId="77777777" w:rsidR="00605758" w:rsidRPr="00FA01D1" w:rsidRDefault="00605758" w:rsidP="00FA01D1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Pelo exposto requer:</w:t>
      </w:r>
    </w:p>
    <w:p w14:paraId="196A9700" w14:textId="77777777" w:rsidR="00605758" w:rsidRPr="00FA01D1" w:rsidRDefault="00605758" w:rsidP="00FA01D1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</w:p>
    <w:p w14:paraId="292FA016" w14:textId="77777777" w:rsidR="00605758" w:rsidRPr="00FA01D1" w:rsidRDefault="00605758" w:rsidP="00FA01D1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Concessão do benefício da </w:t>
      </w:r>
      <w:r w:rsidRPr="00FA01D1">
        <w:rPr>
          <w:rFonts w:ascii="Arial" w:hAnsi="Arial" w:cs="Arial"/>
          <w:b/>
          <w:sz w:val="24"/>
          <w:szCs w:val="24"/>
        </w:rPr>
        <w:t>gratuidade de justiça</w:t>
      </w:r>
      <w:r w:rsidRPr="00FA01D1">
        <w:rPr>
          <w:rFonts w:ascii="Arial" w:hAnsi="Arial" w:cs="Arial"/>
          <w:sz w:val="24"/>
          <w:szCs w:val="24"/>
        </w:rPr>
        <w:t>;</w:t>
      </w:r>
    </w:p>
    <w:p w14:paraId="231D319A" w14:textId="77777777" w:rsidR="00605758" w:rsidRPr="00FA01D1" w:rsidRDefault="00605758" w:rsidP="00FA01D1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b/>
          <w:sz w:val="24"/>
          <w:szCs w:val="24"/>
        </w:rPr>
        <w:t>citação da empresa ré</w:t>
      </w:r>
      <w:r w:rsidRPr="00FA01D1">
        <w:rPr>
          <w:rFonts w:ascii="Arial" w:hAnsi="Arial" w:cs="Arial"/>
          <w:sz w:val="24"/>
          <w:szCs w:val="24"/>
        </w:rPr>
        <w:t>, para querendo, apresentar CONTESTAÇÃO sob pena de revelia e confissão;</w:t>
      </w:r>
    </w:p>
    <w:p w14:paraId="3204B0F8" w14:textId="77777777" w:rsidR="00605758" w:rsidRPr="00FA01D1" w:rsidRDefault="00605758" w:rsidP="00FA01D1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a aplicação da cláusula de </w:t>
      </w:r>
      <w:r w:rsidRPr="00FA01D1">
        <w:rPr>
          <w:rFonts w:ascii="Arial" w:hAnsi="Arial" w:cs="Arial"/>
          <w:b/>
          <w:sz w:val="24"/>
          <w:szCs w:val="24"/>
        </w:rPr>
        <w:t>inversão do ônus da prova</w:t>
      </w:r>
      <w:r w:rsidRPr="00FA01D1">
        <w:rPr>
          <w:rFonts w:ascii="Arial" w:hAnsi="Arial" w:cs="Arial"/>
          <w:sz w:val="24"/>
          <w:szCs w:val="24"/>
        </w:rPr>
        <w:t>, prevista no artigo 6º, inciso VIII do CDC</w:t>
      </w:r>
    </w:p>
    <w:p w14:paraId="7905F3A1" w14:textId="77777777" w:rsidR="00605758" w:rsidRPr="00FA01D1" w:rsidRDefault="00605758" w:rsidP="00FA01D1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 xml:space="preserve">que o pedido seja </w:t>
      </w:r>
      <w:r w:rsidRPr="00FA01D1">
        <w:rPr>
          <w:rFonts w:ascii="Arial" w:hAnsi="Arial" w:cs="Arial"/>
          <w:b/>
          <w:sz w:val="24"/>
          <w:szCs w:val="24"/>
        </w:rPr>
        <w:t xml:space="preserve">JULGADO PROCEDENTE </w:t>
      </w:r>
      <w:r w:rsidRPr="00FA01D1">
        <w:rPr>
          <w:rFonts w:ascii="Arial" w:hAnsi="Arial" w:cs="Arial"/>
          <w:sz w:val="24"/>
          <w:szCs w:val="24"/>
        </w:rPr>
        <w:t>para condenar a ré ao pagamento de:</w:t>
      </w:r>
    </w:p>
    <w:p w14:paraId="74606A03" w14:textId="77777777" w:rsidR="00605758" w:rsidRPr="00FA01D1" w:rsidRDefault="00605758" w:rsidP="00FA01D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b/>
          <w:sz w:val="24"/>
          <w:szCs w:val="24"/>
        </w:rPr>
        <w:t>danos emergentes</w:t>
      </w:r>
      <w:r w:rsidRPr="00FA01D1">
        <w:rPr>
          <w:rFonts w:ascii="Arial" w:hAnsi="Arial" w:cs="Arial"/>
          <w:sz w:val="24"/>
          <w:szCs w:val="24"/>
        </w:rPr>
        <w:t xml:space="preserve"> no valor a ser arbitrado por este juízo;</w:t>
      </w:r>
    </w:p>
    <w:p w14:paraId="31CFDF1D" w14:textId="77777777" w:rsidR="00605758" w:rsidRPr="00FA01D1" w:rsidRDefault="00605758" w:rsidP="00FA01D1">
      <w:pPr>
        <w:numPr>
          <w:ilvl w:val="0"/>
          <w:numId w:val="5"/>
        </w:numPr>
        <w:tabs>
          <w:tab w:val="left" w:pos="340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b/>
          <w:sz w:val="24"/>
          <w:szCs w:val="24"/>
        </w:rPr>
        <w:t>lucros cessantes</w:t>
      </w:r>
      <w:r w:rsidRPr="00FA01D1">
        <w:rPr>
          <w:rFonts w:ascii="Arial" w:hAnsi="Arial" w:cs="Arial"/>
          <w:sz w:val="24"/>
          <w:szCs w:val="24"/>
        </w:rPr>
        <w:t xml:space="preserve"> a ser arbitrado por este juízo;</w:t>
      </w:r>
    </w:p>
    <w:p w14:paraId="0EAF3647" w14:textId="77777777" w:rsidR="00605758" w:rsidRPr="00FA01D1" w:rsidRDefault="00605758" w:rsidP="00FA01D1">
      <w:pPr>
        <w:numPr>
          <w:ilvl w:val="0"/>
          <w:numId w:val="5"/>
        </w:numPr>
        <w:tabs>
          <w:tab w:val="left" w:pos="340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b/>
          <w:sz w:val="24"/>
          <w:szCs w:val="24"/>
        </w:rPr>
        <w:t>danos morais</w:t>
      </w:r>
      <w:r w:rsidRPr="00FA01D1">
        <w:rPr>
          <w:rFonts w:ascii="Arial" w:hAnsi="Arial" w:cs="Arial"/>
          <w:sz w:val="24"/>
          <w:szCs w:val="24"/>
        </w:rPr>
        <w:t xml:space="preserve"> a ser arbitrado por este juízo;</w:t>
      </w:r>
    </w:p>
    <w:p w14:paraId="72C1F3FE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15BA4BF1" w14:textId="77777777" w:rsidR="00605758" w:rsidRPr="00FA01D1" w:rsidRDefault="00FA01D1" w:rsidP="00FA01D1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05758" w:rsidRPr="00FA01D1">
        <w:rPr>
          <w:rFonts w:ascii="Arial" w:hAnsi="Arial" w:cs="Arial"/>
          <w:sz w:val="24"/>
          <w:szCs w:val="24"/>
        </w:rPr>
        <w:t>Requer a produção de prova documental superveniente, e o depoimento pessoal do representante legal da ré, sob pena de confesso.</w:t>
      </w:r>
    </w:p>
    <w:p w14:paraId="270008FC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7657A5F" w14:textId="77777777" w:rsidR="00605758" w:rsidRPr="00FA01D1" w:rsidRDefault="00605758" w:rsidP="00FA01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b/>
          <w:sz w:val="24"/>
          <w:szCs w:val="24"/>
        </w:rPr>
        <w:tab/>
      </w:r>
      <w:r w:rsidRPr="00FA01D1">
        <w:rPr>
          <w:rFonts w:ascii="Arial" w:hAnsi="Arial" w:cs="Arial"/>
          <w:b/>
          <w:sz w:val="24"/>
          <w:szCs w:val="24"/>
        </w:rPr>
        <w:tab/>
      </w:r>
      <w:r w:rsidRPr="00FA01D1">
        <w:rPr>
          <w:rFonts w:ascii="Arial" w:hAnsi="Arial" w:cs="Arial"/>
          <w:b/>
          <w:sz w:val="24"/>
          <w:szCs w:val="24"/>
        </w:rPr>
        <w:tab/>
      </w:r>
      <w:r w:rsidRPr="00FA01D1">
        <w:rPr>
          <w:rFonts w:ascii="Arial" w:hAnsi="Arial" w:cs="Arial"/>
          <w:sz w:val="24"/>
          <w:szCs w:val="24"/>
        </w:rPr>
        <w:t xml:space="preserve">Dá-se a presente o valor de R$ </w:t>
      </w:r>
    </w:p>
    <w:p w14:paraId="1B146BA6" w14:textId="77777777" w:rsidR="00FA01D1" w:rsidRPr="00FA01D1" w:rsidRDefault="00FA01D1" w:rsidP="00FA01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ab/>
      </w:r>
      <w:r w:rsidRPr="00FA01D1">
        <w:rPr>
          <w:rFonts w:ascii="Arial" w:hAnsi="Arial" w:cs="Arial"/>
          <w:sz w:val="24"/>
          <w:szCs w:val="24"/>
        </w:rPr>
        <w:tab/>
      </w:r>
      <w:r w:rsidRPr="00FA01D1">
        <w:rPr>
          <w:rFonts w:ascii="Arial" w:hAnsi="Arial" w:cs="Arial"/>
          <w:sz w:val="24"/>
          <w:szCs w:val="24"/>
        </w:rPr>
        <w:tab/>
        <w:t>Nestes termos,</w:t>
      </w:r>
    </w:p>
    <w:p w14:paraId="797290AC" w14:textId="77777777" w:rsidR="00FA01D1" w:rsidRPr="00FA01D1" w:rsidRDefault="00FA01D1" w:rsidP="00FA01D1">
      <w:pPr>
        <w:spacing w:line="360" w:lineRule="auto"/>
        <w:ind w:left="2127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Pede deferimento</w:t>
      </w:r>
    </w:p>
    <w:p w14:paraId="3B2520BA" w14:textId="77777777" w:rsidR="00FA01D1" w:rsidRPr="00FA01D1" w:rsidRDefault="00FA01D1" w:rsidP="00FA01D1">
      <w:pPr>
        <w:spacing w:line="360" w:lineRule="auto"/>
        <w:ind w:left="2127"/>
        <w:jc w:val="both"/>
        <w:rPr>
          <w:rFonts w:ascii="Arial" w:hAnsi="Arial" w:cs="Arial"/>
          <w:sz w:val="24"/>
          <w:szCs w:val="24"/>
        </w:rPr>
      </w:pPr>
    </w:p>
    <w:p w14:paraId="1A655E5B" w14:textId="77777777" w:rsidR="00FA01D1" w:rsidRDefault="00FA01D1" w:rsidP="00FA01D1">
      <w:pPr>
        <w:spacing w:line="360" w:lineRule="auto"/>
        <w:ind w:left="2127"/>
        <w:jc w:val="both"/>
        <w:rPr>
          <w:rFonts w:ascii="Arial" w:hAnsi="Arial" w:cs="Arial"/>
          <w:sz w:val="24"/>
          <w:szCs w:val="24"/>
        </w:rPr>
      </w:pPr>
      <w:r w:rsidRPr="00FA01D1">
        <w:rPr>
          <w:rFonts w:ascii="Arial" w:hAnsi="Arial" w:cs="Arial"/>
          <w:sz w:val="24"/>
          <w:szCs w:val="24"/>
        </w:rPr>
        <w:t>Local e Data</w:t>
      </w:r>
    </w:p>
    <w:p w14:paraId="3DE19A48" w14:textId="77777777" w:rsidR="00FA01D1" w:rsidRDefault="00FA01D1" w:rsidP="00FA01D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ADVOGADO</w:t>
      </w:r>
    </w:p>
    <w:p w14:paraId="12E8921A" w14:textId="77777777" w:rsidR="00FA01D1" w:rsidRPr="00FA01D1" w:rsidRDefault="00FA01D1" w:rsidP="00FA01D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OAB</w:t>
      </w:r>
    </w:p>
    <w:p w14:paraId="7F39B008" w14:textId="77777777" w:rsidR="0045309C" w:rsidRPr="00FA01D1" w:rsidRDefault="0045309C" w:rsidP="00FA01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2312C6" w14:textId="77777777" w:rsidR="00605758" w:rsidRPr="00FA01D1" w:rsidRDefault="00605758" w:rsidP="00FA01D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394171C" w14:textId="77777777" w:rsidR="00605758" w:rsidRPr="00FA01D1" w:rsidRDefault="00605758" w:rsidP="00FA01D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sectPr w:rsidR="00605758" w:rsidRPr="00FA01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278" w:right="1134" w:bottom="1080" w:left="1701" w:header="720" w:footer="44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5411B" w14:textId="77777777" w:rsidR="00DB6417" w:rsidRDefault="00DB6417">
      <w:r>
        <w:separator/>
      </w:r>
    </w:p>
  </w:endnote>
  <w:endnote w:type="continuationSeparator" w:id="0">
    <w:p w14:paraId="18144D67" w14:textId="77777777" w:rsidR="00DB6417" w:rsidRDefault="00DB6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9E67B" w14:textId="77777777" w:rsidR="00605758" w:rsidRDefault="0060575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A4BEB0E" w14:textId="77777777" w:rsidR="00605758" w:rsidRDefault="00605758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75DAB" w14:textId="43228275" w:rsidR="00605758" w:rsidRPr="003B7B62" w:rsidRDefault="003B7B62" w:rsidP="003B7B62">
    <w:pPr>
      <w:pStyle w:val="Rodap"/>
      <w:ind w:right="360"/>
      <w:jc w:val="center"/>
      <w:rPr>
        <w:color w:val="000000"/>
        <w:lang w:val="en-US"/>
      </w:rPr>
    </w:pPr>
    <w:r>
      <w:rPr>
        <w:rStyle w:val="Nmerodepgina"/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46A25" w14:textId="77777777" w:rsidR="003B7B62" w:rsidRDefault="003B7B6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77D90" w14:textId="77777777" w:rsidR="00DB6417" w:rsidRDefault="00DB6417">
      <w:r>
        <w:separator/>
      </w:r>
    </w:p>
  </w:footnote>
  <w:footnote w:type="continuationSeparator" w:id="0">
    <w:p w14:paraId="22F92665" w14:textId="77777777" w:rsidR="00DB6417" w:rsidRDefault="00DB64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56450" w14:textId="77777777" w:rsidR="003B7B62" w:rsidRDefault="003B7B6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61C97" w14:textId="1971F075" w:rsidR="003B7B62" w:rsidRPr="003B7B62" w:rsidRDefault="003B7B62" w:rsidP="003B7B6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7213A" w14:textId="77777777" w:rsidR="003B7B62" w:rsidRDefault="003B7B6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55FBA"/>
    <w:multiLevelType w:val="singleLevel"/>
    <w:tmpl w:val="6C7AE806"/>
    <w:lvl w:ilvl="0">
      <w:start w:val="1"/>
      <w:numFmt w:val="lowerLetter"/>
      <w:lvlText w:val="%1)"/>
      <w:lvlJc w:val="left"/>
      <w:pPr>
        <w:tabs>
          <w:tab w:val="num" w:pos="3400"/>
        </w:tabs>
        <w:ind w:left="3400" w:hanging="360"/>
      </w:pPr>
      <w:rPr>
        <w:rFonts w:hint="default"/>
      </w:rPr>
    </w:lvl>
  </w:abstractNum>
  <w:abstractNum w:abstractNumId="1" w15:restartNumberingAfterBreak="0">
    <w:nsid w:val="2E215936"/>
    <w:multiLevelType w:val="singleLevel"/>
    <w:tmpl w:val="49B894E8"/>
    <w:lvl w:ilvl="0">
      <w:start w:val="1"/>
      <w:numFmt w:val="decimal"/>
      <w:lvlText w:val="%1-"/>
      <w:lvlJc w:val="left"/>
      <w:pPr>
        <w:tabs>
          <w:tab w:val="num" w:pos="495"/>
        </w:tabs>
        <w:ind w:left="495" w:hanging="495"/>
      </w:pPr>
      <w:rPr>
        <w:rFonts w:hint="default"/>
      </w:rPr>
    </w:lvl>
  </w:abstractNum>
  <w:abstractNum w:abstractNumId="2" w15:restartNumberingAfterBreak="0">
    <w:nsid w:val="34C77767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B0D2FBC"/>
    <w:multiLevelType w:val="singleLevel"/>
    <w:tmpl w:val="F678233E"/>
    <w:lvl w:ilvl="0">
      <w:start w:val="6"/>
      <w:numFmt w:val="upperRoman"/>
      <w:lvlText w:val="%1- "/>
      <w:legacy w:legacy="1" w:legacySpace="0" w:legacyIndent="283"/>
      <w:lvlJc w:val="left"/>
      <w:pPr>
        <w:ind w:left="38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5B162561"/>
    <w:multiLevelType w:val="hybridMultilevel"/>
    <w:tmpl w:val="7E38866C"/>
    <w:lvl w:ilvl="0" w:tplc="04160001">
      <w:start w:val="1"/>
      <w:numFmt w:val="bullet"/>
      <w:lvlText w:val=""/>
      <w:lvlJc w:val="left"/>
      <w:pPr>
        <w:ind w:left="24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</w:abstractNum>
  <w:abstractNum w:abstractNumId="5" w15:restartNumberingAfterBreak="0">
    <w:nsid w:val="6E587998"/>
    <w:multiLevelType w:val="singleLevel"/>
    <w:tmpl w:val="6C323066"/>
    <w:lvl w:ilvl="0">
      <w:start w:val="1"/>
      <w:numFmt w:val="upperLetter"/>
      <w:pStyle w:val="Ttulo1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num w:numId="1" w16cid:durableId="906181992">
    <w:abstractNumId w:val="3"/>
  </w:num>
  <w:num w:numId="2" w16cid:durableId="34044752">
    <w:abstractNumId w:val="1"/>
  </w:num>
  <w:num w:numId="3" w16cid:durableId="148592526">
    <w:abstractNumId w:val="2"/>
  </w:num>
  <w:num w:numId="4" w16cid:durableId="970019355">
    <w:abstractNumId w:val="5"/>
  </w:num>
  <w:num w:numId="5" w16cid:durableId="478696688">
    <w:abstractNumId w:val="0"/>
  </w:num>
  <w:num w:numId="6" w16cid:durableId="10867299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0DD1"/>
    <w:rsid w:val="001918E3"/>
    <w:rsid w:val="002824A0"/>
    <w:rsid w:val="003B7B62"/>
    <w:rsid w:val="0045309C"/>
    <w:rsid w:val="004713E1"/>
    <w:rsid w:val="00605758"/>
    <w:rsid w:val="00821364"/>
    <w:rsid w:val="009A051B"/>
    <w:rsid w:val="009A1347"/>
    <w:rsid w:val="00C20B85"/>
    <w:rsid w:val="00CC4144"/>
    <w:rsid w:val="00DB6417"/>
    <w:rsid w:val="00DF1EFE"/>
    <w:rsid w:val="00F10DD1"/>
    <w:rsid w:val="00FA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7437F57B"/>
  <w15:chartTrackingRefBased/>
  <w15:docId w15:val="{6CEE2E26-FC1C-45D8-86BB-C609BD1A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numPr>
        <w:numId w:val="4"/>
      </w:numPr>
      <w:jc w:val="both"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link w:val="CorpodetextoChar"/>
    <w:pPr>
      <w:jc w:val="both"/>
    </w:pPr>
    <w:rPr>
      <w:rFonts w:ascii="Arial" w:hAnsi="Arial"/>
      <w:sz w:val="24"/>
    </w:rPr>
  </w:style>
  <w:style w:type="paragraph" w:customStyle="1" w:styleId="Artigo">
    <w:name w:val="Artigo"/>
    <w:pPr>
      <w:spacing w:before="72" w:after="72"/>
      <w:jc w:val="both"/>
    </w:pPr>
    <w:rPr>
      <w:rFonts w:ascii="Arial" w:hAnsi="Arial"/>
      <w:color w:val="000000"/>
    </w:rPr>
  </w:style>
  <w:style w:type="paragraph" w:customStyle="1" w:styleId="Pargrafo">
    <w:name w:val="Par‡grafo"/>
    <w:pPr>
      <w:spacing w:before="40" w:after="85"/>
      <w:ind w:left="396"/>
      <w:jc w:val="both"/>
    </w:pPr>
    <w:rPr>
      <w:rFonts w:ascii="Arial" w:hAnsi="Arial"/>
      <w:color w:val="000000"/>
    </w:rPr>
  </w:style>
  <w:style w:type="paragraph" w:customStyle="1" w:styleId="Inciso">
    <w:name w:val="Inciso"/>
    <w:pPr>
      <w:spacing w:before="27" w:after="27"/>
      <w:ind w:left="794"/>
      <w:jc w:val="both"/>
    </w:pPr>
    <w:rPr>
      <w:rFonts w:ascii="Arial" w:hAnsi="Arial"/>
      <w:color w:val="000000"/>
    </w:rPr>
  </w:style>
  <w:style w:type="paragraph" w:styleId="Recuodecorpodetexto">
    <w:name w:val="Body Text Indent"/>
    <w:basedOn w:val="Normal"/>
    <w:pPr>
      <w:widowControl w:val="0"/>
      <w:tabs>
        <w:tab w:val="left" w:pos="2268"/>
      </w:tabs>
      <w:ind w:firstLine="2268"/>
      <w:jc w:val="both"/>
    </w:pPr>
    <w:rPr>
      <w:rFonts w:ascii="Arial" w:hAnsi="Arial"/>
      <w:sz w:val="24"/>
    </w:rPr>
  </w:style>
  <w:style w:type="character" w:customStyle="1" w:styleId="Typewriter">
    <w:name w:val="Typewriter"/>
    <w:rPr>
      <w:rFonts w:ascii="Courier New" w:hAnsi="Courier New"/>
      <w:sz w:val="20"/>
    </w:rPr>
  </w:style>
  <w:style w:type="paragraph" w:styleId="Corpodetexto2">
    <w:name w:val="Body Text 2"/>
    <w:basedOn w:val="Normal"/>
    <w:rPr>
      <w:sz w:val="28"/>
    </w:rPr>
  </w:style>
  <w:style w:type="paragraph" w:customStyle="1" w:styleId="BodyText22">
    <w:name w:val="Body Text 22"/>
    <w:basedOn w:val="Normal"/>
    <w:pPr>
      <w:widowControl w:val="0"/>
      <w:jc w:val="both"/>
    </w:pPr>
    <w:rPr>
      <w:rFonts w:ascii="Arial" w:hAnsi="Arial"/>
      <w:snapToGrid w:val="0"/>
      <w:spacing w:val="40"/>
      <w:sz w:val="24"/>
    </w:rPr>
  </w:style>
  <w:style w:type="paragraph" w:styleId="Recuodecorpodetexto2">
    <w:name w:val="Body Text Indent 2"/>
    <w:basedOn w:val="Normal"/>
    <w:rPr>
      <w:noProof/>
    </w:rPr>
  </w:style>
  <w:style w:type="paragraph" w:styleId="Recuodecorpodetexto3">
    <w:name w:val="Body Text Indent 3"/>
    <w:basedOn w:val="Normal"/>
    <w:pPr>
      <w:ind w:firstLine="1701"/>
      <w:jc w:val="both"/>
    </w:pPr>
    <w:rPr>
      <w:rFonts w:ascii="Courier New" w:hAnsi="Courier New"/>
      <w:sz w:val="24"/>
    </w:rPr>
  </w:style>
  <w:style w:type="paragraph" w:styleId="NormalWeb">
    <w:name w:val="Normal (Web)"/>
    <w:basedOn w:val="Normal"/>
    <w:pPr>
      <w:spacing w:before="100" w:after="100"/>
    </w:pPr>
    <w:rPr>
      <w:sz w:val="24"/>
    </w:rPr>
  </w:style>
  <w:style w:type="character" w:styleId="Nmerodepgina">
    <w:name w:val="page number"/>
    <w:basedOn w:val="Fontepargpadro"/>
  </w:style>
  <w:style w:type="character" w:styleId="Hyperlink">
    <w:name w:val="Hyperlink"/>
    <w:rPr>
      <w:color w:val="0000FF"/>
      <w:u w:val="single"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  <w:sz w:val="24"/>
    </w:rPr>
  </w:style>
  <w:style w:type="paragraph" w:styleId="Corpodetexto3">
    <w:name w:val="Body Text 3"/>
    <w:basedOn w:val="Normal"/>
    <w:pPr>
      <w:jc w:val="both"/>
    </w:pPr>
    <w:rPr>
      <w:rFonts w:ascii="Tahoma" w:hAnsi="Tahoma"/>
      <w:b/>
      <w:sz w:val="24"/>
    </w:rPr>
  </w:style>
  <w:style w:type="character" w:customStyle="1" w:styleId="CorpodetextoChar">
    <w:name w:val="Corpo de texto Char"/>
    <w:link w:val="Corpodetexto"/>
    <w:rsid w:val="0045309C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1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2483</Words>
  <Characters>13412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>EXMO</vt:lpstr>
      <vt:lpstr>    </vt:lpstr>
      <vt:lpstr>    IV – DOS DANOS PATRIMONIAIS</vt:lpstr>
      <vt:lpstr>Do Lucro Cessante</vt:lpstr>
    </vt:vector>
  </TitlesOfParts>
  <Company/>
  <LinksUpToDate>false</LinksUpToDate>
  <CharactersWithSpaces>15864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ATENAS</dc:creator>
  <cp:keywords/>
  <cp:lastModifiedBy>Anderson Chile</cp:lastModifiedBy>
  <cp:revision>3</cp:revision>
  <cp:lastPrinted>2006-04-28T20:12:00Z</cp:lastPrinted>
  <dcterms:created xsi:type="dcterms:W3CDTF">2023-11-05T16:14:00Z</dcterms:created>
  <dcterms:modified xsi:type="dcterms:W3CDTF">2023-11-05T21:07:00Z</dcterms:modified>
</cp:coreProperties>
</file>