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EXECUÇÃO EM CONTRATO LOCACAO FIADOR DE IMÓVEL INDICA BEM A PENHORA - NOVO CPC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O Exequente, albergado pelo art. 798, inc. II, “c” c/c 829, § 2º, ambos do NCPC, pede: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( i ) que penhora incida sobre o imóvel de logo indicado nesta peça proemial, cuja matrícula ora é anexada.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EMPRESA ZETA LTDA,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pessoa jurídica de direito privado, inscrita no CNPJ(MF) sob o nº 11.222.333/0001-44, com sua sede em Curitiba(PR), na Av. Xista, nº. 0000 – CEP nº. 55.666-77, vem, com o devido respeito à presença de Vossa Excelência, intermediada por seu mandatário ao final firmado – instrumento procuratório acostado --, causídico inscrito na Ordem dos Advogados do Brasil, Secção do Paraná, sob o nº. 112233, onde, em atendimento à diretriz fixada no art. 106, inc. I, do Novo Código de Processo Civil, indica-o para as intimações necessárias, para ajuizar, com fulcro no art. 786 do NCPC, a presente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AÇÃO DE EXECUÇÃO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contra de devedor solvente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contra (NCPC, art. 779, inc. I) 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FICTÍCIA MATERIAL DE CONSTRUÇÃO LTDA,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pessoa jurídica de direito privado(CC, art. 44, II), inscrita no CNPJ(MF) nº. , estabelecida na Rua Y, nº. 000 – Centro – Curitiba(PR), em razão das justificativas de ordem fática e de direito abaixo delineadas.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QUADRO FÁTICO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A Exequente celebrou em 22/11/3333 contrato escrito de locação residencial com Francisco das Quantas, tendo como objeto o imóvel sito na Rua dos Quadros, nº. 0000, em Curitiba(PR)(doc. 01). Do pacto, ainda em vigor, resulta inadimplência de aluguéis e encargos contratuais, razão da presente ação de execução (NCPC, art. 784, inc. III).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lastRenderedPageBreak/>
        <w:t xml:space="preserve"> </w:t>
      </w:r>
      <w:r>
        <w:rPr>
          <w:lang w:val="en-US"/>
        </w:rPr>
        <w:tab/>
        <w:t>Figura como fiador do referido acerto contratual a Executada, a qual, segundo cláusula 17ª, apresenta-se como principal pagadora do débito locatício. A mesma, segundo a previsão contratual ora aludida, renunciou expressamente ao benefício de ordem, obrigando-se solidariamente. (Código Civil, art. 265, 827 e 828)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Em face disso, a Exequente é credora da Executada da importância líquida, certa e exigível (NCPC, art. 783) de R$ 00.000,00 ( .x.x.x ), segundo o memorial de débito anexo (NCPC, art. 798, inc. I, “a”), o qual contém a relação dos encargos previstos no art. 798, parágrafo único, do NCPC, cujo resumo abaixo demonstra-se: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(1) Aluguel vencido em 22/33/4444 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Principal ....................................... R$ 00.000,00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Juros moratórios........................... R$   0.000,00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Correção monetária ....................  R$   0.000,00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Multa contratual .......................... R$    0.000,00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Honorários advocatícios ............. R$    0.000,00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                 Sub-total ......................R$ 00.000,00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(2) Aluguel vencido em 33/22/1111 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Principal ....................................... R$ 00.000,00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Juros moratórios........................... R$   0.000,00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Correção monetária ....................  R$   0.000,00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Multa contratual .......................... R$    0.000,00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Honorários advocatícios ............. R$    0.000,00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                 Sub-total ......................R$ 00.000,00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 Total a pagar nesta data ............R$ 00.000,00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Apesar dos esforços em receber o débito em ensejo, não foi possível obter o pagamento extrajudicialmente. 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PEDIDOS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Dessarte pleiteia o Exequente a expedição de mandado  de citação, para que a Executada, no prazo de 03(três) dias efetue o pagamento da dívida(NCPC, art. 829),  acrescida de  juros de mora, correção monetária, custas processuais e verba honorária de advogado.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Requer, ademais, para o cumprimento do ato expropriatório, seja facultado ao senhor meirinho o emprego da força policial e ordem de arrombamento (NCPC, art. 782, § 2º). Pleiteia, ainda, sejam de pronto estipulados honorários advocatícios, na ordem de 10%(dez por cento) sobre o débito perseguido. (NCPC, art. 827, caput). 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 Exequente, mais, consoante lhe é facultado pelo art. 798, inc. II, “c” c/c art. 829, § 2º, ambos do Novo Código de Processo Civil, indica o bem abaixo descrito para fins de penhora, cuja cópia da respectiva matrícula segue anexa: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lastRenderedPageBreak/>
        <w:t xml:space="preserve">(1) Um terreno situado na cidade de Curitiba(PR), objeto da matrícula imobiliária nº. 000, do Cartório de Registro de Imóveis do 00º Ofício desta Cidade; </w:t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Concede-se à causa, com arrimo no art. 292, inciso I, da Lei Instrumental Civil, o valor de R$ 00.000,00 ( x.x.x. ). 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1D58A1" w:rsidRDefault="001D58A1">
      <w:pPr>
        <w:widowControl/>
        <w:rPr>
          <w:lang w:val="en-US"/>
        </w:rPr>
      </w:pPr>
    </w:p>
    <w:p w:rsidR="001D58A1" w:rsidRDefault="001D58A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1D58A1" w:rsidRDefault="001D58A1">
      <w:pPr>
        <w:widowControl/>
        <w:rPr>
          <w:lang w:val="en-US"/>
        </w:rPr>
      </w:pPr>
    </w:p>
    <w:sectPr w:rsidR="001D58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7AC7" w:rsidRDefault="009E7AC7" w:rsidP="009E7AC7">
      <w:r>
        <w:separator/>
      </w:r>
    </w:p>
  </w:endnote>
  <w:endnote w:type="continuationSeparator" w:id="0">
    <w:p w:rsidR="009E7AC7" w:rsidRDefault="009E7AC7" w:rsidP="009E7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7AC7" w:rsidRDefault="009E7A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7AC7" w:rsidRPr="009E7AC7" w:rsidRDefault="009E7AC7" w:rsidP="009E7A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7AC7" w:rsidRDefault="009E7A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7AC7" w:rsidRDefault="009E7AC7" w:rsidP="009E7AC7">
      <w:r>
        <w:separator/>
      </w:r>
    </w:p>
  </w:footnote>
  <w:footnote w:type="continuationSeparator" w:id="0">
    <w:p w:rsidR="009E7AC7" w:rsidRDefault="009E7AC7" w:rsidP="009E7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7AC7" w:rsidRDefault="009E7A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7AC7" w:rsidRPr="009E7AC7" w:rsidRDefault="009E7AC7" w:rsidP="009E7A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7AC7" w:rsidRDefault="009E7A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D58A1"/>
    <w:rsid w:val="001D58A1"/>
    <w:rsid w:val="009E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E7A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E7AC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E7A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E7AC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705</Words>
  <Characters>3809</Characters>
  <Application>Microsoft Office Word</Application>
  <DocSecurity>0</DocSecurity>
  <Lines>31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