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>IMPUGNAÇÃO AO CUMPRIMENTO DE SENTENÇA – EXCESSO DE EXECUÇÃO - NOVO CPC</w:t>
      </w: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Processo nº (...)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(...), por seus advogados, nos autos da ação (...), que lhe move (...), processo em epígrafe, em trâmite perante esse e. Juízo, vem, respeitosamente, à presença de Vossa Excelência, oferecer impugnação (CPC, art. 525), pelas razões de fato e de direito a seguir aduzidas: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Por força de sentença, requerente tornou-se devedor da quantia de R$ (...), conforme cálculo aritmético anexo (ou abaixo demonstrado), que se encontra devidamente atualizado até a presente data nos moldes estabelecidos na sentença, em respeito ao art. 524, do Código de Processo Civil: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(Planilha discriminada do débito na forma do art. 524 do CPC)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Nada obstante, o exequente (alegar e justificar uma das causas do § 1º do art. 525).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Posta assim a questão, em cumprimento ao art. 525, § 4º, do CPC, entende o impugnante ser correto o valor de R$ (...), havendo, portanto, excesso de execução nos termos do art. 525, § 1º, inciso V, do Código de Processo Civil. 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Ex positis, e na forma do art. 525, do Código de Processo Civil, requer: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a) a concessão de efeito suspensivo eis que deposita o valor incontroverso de R$ (...), a teor do § 6º do art. 525 do Código de Processo Civil;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b) a remessa dos autos ao contador judicial nos termos § 2º do art. 524 do Código de Processo Civil ou, supletivamente, a designação de perícia para apurar a exatidão dos cálculos contidos nesta impugnação.</w:t>
      </w: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 xml:space="preserve">  C) ao final, o acolhimento integral desta impugnação com a declaração de exatidão dos cálculos apresentados e extinção do processo por sentença nos termos do art. 316 do Código de Processo Civil. </w:t>
      </w: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74117" w:rsidRDefault="00474117">
      <w:pPr>
        <w:widowControl/>
        <w:rPr>
          <w:lang w:val="en-US"/>
        </w:rPr>
      </w:pPr>
    </w:p>
    <w:p w:rsidR="00474117" w:rsidRDefault="0047411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74117" w:rsidRDefault="00474117">
      <w:pPr>
        <w:widowControl/>
        <w:rPr>
          <w:lang w:val="en-US"/>
        </w:rPr>
      </w:pPr>
    </w:p>
    <w:sectPr w:rsidR="004741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0F37" w:rsidRDefault="00680F37" w:rsidP="00680F37">
      <w:r>
        <w:separator/>
      </w:r>
    </w:p>
  </w:endnote>
  <w:endnote w:type="continuationSeparator" w:id="0">
    <w:p w:rsidR="00680F37" w:rsidRDefault="00680F37" w:rsidP="00680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F37" w:rsidRDefault="00680F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F37" w:rsidRPr="00680F37" w:rsidRDefault="00680F37" w:rsidP="00680F3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F37" w:rsidRDefault="00680F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0F37" w:rsidRDefault="00680F37" w:rsidP="00680F37">
      <w:r>
        <w:separator/>
      </w:r>
    </w:p>
  </w:footnote>
  <w:footnote w:type="continuationSeparator" w:id="0">
    <w:p w:rsidR="00680F37" w:rsidRDefault="00680F37" w:rsidP="00680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F37" w:rsidRDefault="00680F3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F37" w:rsidRPr="00680F37" w:rsidRDefault="00680F37" w:rsidP="00680F3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F37" w:rsidRDefault="00680F3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4117"/>
    <w:rsid w:val="00474117"/>
    <w:rsid w:val="0068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80F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80F3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80F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80F3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