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MANDADO DE SEGURANÇA - PEDIDO LIMINAR - REVALIDAÇÃO DE DIPLOMA EMITIDO POR INSTITUIÇÃO DE ENSINO ESTRANGEIRA - NOVO CPC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_________/UF, CEP _____-___, por seu representante legal infra-assinado (doc. 1), que receberá as intimações na Rua: _________, nº __, Bairro: _________, na Cidade de _________/UF, CEP _____-___, e-mail __________, vem, perante Vossa Excelência, propor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MANDADO DE SEGURANÇA, com pedido de LIMINAR,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com fulcro no art. 5º, LXIX, da CF, arts. 1º e ss. Da Lei nº 12.016/2009 c/c art. 318 do CPC/2015, e art. 8º da Resolução nº 01/02-CES/CNE, contra ato do Ilmo. Sr. Reitor da Universidade __________, a qual tem sede na Rua: _________, nº __, Bairro: _________, na Cidade de _________/UF, CEP _____-___, pelas razões que passa a expor: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FATOS E FUNDAMENTOS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O Impetrante é __________ formado pela __________ de __________ - PAÍS, concluindo sua graduação em __/__/__. No dia __/__/__ o Impetrante protocolou, protocolo nº __________, junto a Impetrada pedido de revalidação de diploma de graduação emitido por instituição estrangeira. (docs. 2 a 7)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Ocorre que já se passaram 6 meses da protocolização do pedido e a instituição não fornece nenhuma previsão de data para análise da revalidação do diploma, ferindo assim, totalmente o disposto no art. 8º da Resolução nº 01/02-CES/CNE, de 28.01.2002.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 xml:space="preserve">Verbis: 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Art. 8º A universidade deve pronunciar-se sobre o pedido de revalidação no prazo máximo de 6 (seis) meses da data de recepção do mesmo, fazendo o devido registro ou devolvendo a solicitação ao interessado, com a justificativa cabível.</w:t>
      </w: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§ 1º Da decisão caberá recurso, no âmbito da universidade, no prazo  estipulado em regimento.</w:t>
      </w: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§ 2º Esgotadas as possibilidades de acolhimento do pedido de revalidação pela universidade, caberá recurso à Câmara de Educação Superior do Conselho Nacional de Educação. (Grifo nosso).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lastRenderedPageBreak/>
        <w:t>Por essas razões, entra o Impetrante com o presente Mandado de segurança, com fulcro no art. 1º da Lei nº 12.016/2009, para que possa ter ser direito líquido e certo de revalidação de diploma estrangeiro concretizado.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DO PEDIDO LIMINAR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Tendo em vista que o prazo legal de 6 meses para revalidação do diploma emitido por instituição estrangeira, art. 8º da Resolução nº 01/02-CES/CNE, de 28.01.2002, foi extrapolado pela Impetrada, o Impetrante entra com o presente mandado de segurança, visando a concessão da medida liminar, para que se determine a essa que analise o currículo do Impetrante o mais rápido possível.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DOS REQUERIMENTOS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Requer o conhecimento e apreciação da presente ação, concedendo a medida liminar requerida, determinando, assim, que a Impetrada analise o currículo de avaliação do diploma de __________ certificado pela __________ - __________/PAÍS, e estipule multa diária de R$ ______,__ (___________ reais) em favor do Impetrante, até o cumprimento da medida.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Requer ainda, que a autoridade coatora seja notificada da presente ação e que se determine prazo de 10 dias para a juntada de documentos (cf. art. 7º da Lei nº 12.016/2009).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Pede a concessão da Assistência Judiciária Gratuita ao Impetrante, uma vez que o mesmo não possui renda para arcar com as custas do processo (cf. Art. 98 e ss. Do CPC/2015).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67B06" w:rsidRDefault="00C67B06">
      <w:pPr>
        <w:widowControl/>
        <w:rPr>
          <w:lang w:val="en-US"/>
        </w:rPr>
      </w:pPr>
    </w:p>
    <w:p w:rsidR="00C67B06" w:rsidRDefault="00C67B0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67B06" w:rsidRDefault="00C67B06">
      <w:pPr>
        <w:widowControl/>
        <w:rPr>
          <w:lang w:val="en-US"/>
        </w:rPr>
      </w:pPr>
    </w:p>
    <w:sectPr w:rsidR="00C67B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2FC7" w:rsidRDefault="00572FC7" w:rsidP="00572FC7">
      <w:r>
        <w:separator/>
      </w:r>
    </w:p>
  </w:endnote>
  <w:endnote w:type="continuationSeparator" w:id="0">
    <w:p w:rsidR="00572FC7" w:rsidRDefault="00572FC7" w:rsidP="00572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2FC7" w:rsidRDefault="00572F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2FC7" w:rsidRPr="00572FC7" w:rsidRDefault="00572FC7" w:rsidP="00572F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2FC7" w:rsidRDefault="00572F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2FC7" w:rsidRDefault="00572FC7" w:rsidP="00572FC7">
      <w:r>
        <w:separator/>
      </w:r>
    </w:p>
  </w:footnote>
  <w:footnote w:type="continuationSeparator" w:id="0">
    <w:p w:rsidR="00572FC7" w:rsidRDefault="00572FC7" w:rsidP="00572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2FC7" w:rsidRDefault="00572F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2FC7" w:rsidRPr="00572FC7" w:rsidRDefault="00572FC7" w:rsidP="00572F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2FC7" w:rsidRDefault="00572F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67B06"/>
    <w:rsid w:val="00572FC7"/>
    <w:rsid w:val="00C6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72F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2FC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72F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2FC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