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230CE" w:rsidRDefault="00D230CE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MENOR - GUARDA PROVISÓRIA</w:t>
      </w:r>
    </w:p>
    <w:p w:rsidR="00D230CE" w:rsidRDefault="00D230CE">
      <w:pPr>
        <w:autoSpaceDE w:val="0"/>
        <w:autoSpaceDN w:val="0"/>
        <w:adjustRightInd w:val="0"/>
        <w:ind w:left="142"/>
        <w:jc w:val="both"/>
        <w:rPr>
          <w:b/>
          <w:bCs/>
          <w:color w:val="000080"/>
        </w:rPr>
      </w:pPr>
    </w:p>
    <w:p w:rsidR="00D230CE" w:rsidRDefault="00D230CE">
      <w:pPr>
        <w:autoSpaceDE w:val="0"/>
        <w:autoSpaceDN w:val="0"/>
        <w:adjustRightInd w:val="0"/>
        <w:ind w:left="142"/>
        <w:jc w:val="both"/>
        <w:rPr>
          <w:b/>
          <w:bCs/>
          <w:color w:val="000080"/>
        </w:rPr>
      </w:pPr>
    </w:p>
    <w:p w:rsidR="00D230CE" w:rsidRDefault="00D230CE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D230CE" w:rsidRDefault="00D230CE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br/>
        <w:t>Exmo. Sr. Dr. Juiz de Direito da ... Vara da Infância e da Juventude ...</w:t>
      </w:r>
    </w:p>
    <w:p w:rsidR="00D230CE" w:rsidRDefault="00D230CE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D230CE" w:rsidRDefault="00D230CE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D230CE" w:rsidRDefault="00D230CE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D230CE" w:rsidRDefault="00D230CE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D230CE" w:rsidRDefault="00D230CE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D230CE" w:rsidRDefault="00D230CE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D230CE" w:rsidRDefault="00D230CE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br/>
        <w:t>(Nome, qualificação e residência), por seu advogado, e com apoio no art.33, §1°, da Lei n°8069, de 13.07.1990 - Estatuto da Criança e do Adolescente - expõe e requer o seguinte:</w:t>
      </w:r>
      <w:r>
        <w:rPr>
          <w:color w:val="000000"/>
        </w:rPr>
        <w:tab/>
      </w:r>
      <w:r>
        <w:rPr>
          <w:color w:val="000000"/>
        </w:rPr>
        <w:br/>
        <w:t>1. O menor ... de cerca de ... anos, foi deixado com a família do requerente, no mês de ..., empregado do Circo ..., que esteve alguns meses nesta cidade, dando espetáculos.</w:t>
      </w:r>
      <w:r>
        <w:rPr>
          <w:color w:val="000000"/>
        </w:rPr>
        <w:br/>
        <w:t>(Nome do pai) confiou o menor à guarda da família do requerente, que o acolheu e a ele se afeiçoou.</w:t>
      </w:r>
      <w:r>
        <w:rPr>
          <w:color w:val="000000"/>
        </w:rPr>
        <w:br/>
        <w:t>O pai retirou-se para outros lugares no exercício de sua profissão, não tem condições de dar ao descendente assistência e educação, e até manifestou algumas vezes o desejo, como dizia, de deixá-lo em definitivo com o casal.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  <w:t>2. O Estatuto da Criança e do Adolescente, viabiliza a guarda provisória, em seu artigo 33, nos termos seguintes: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  <w:t>"ART.33 A guarda obriga à prestação de assistência material, moral e educacional à criança ou adolescente, conferindo a seu detentor o direito de opor-se a terceiros, inclusive aos pais.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  <w:t>PAR.1º A guarda destina-se a regularizar a posse de fato, podendo ser deferida, liminar ou incidentalmente, nos procedimentos de tutela e adoção, exceto no de adoção por estrangeiros.</w:t>
      </w:r>
      <w:r>
        <w:rPr>
          <w:color w:val="000000"/>
        </w:rPr>
        <w:br/>
      </w:r>
      <w:r>
        <w:rPr>
          <w:color w:val="000000"/>
        </w:rPr>
        <w:br/>
        <w:t>PAR.2º Excepcionalmente, deferir-se-á a guarda, fora dos casos de tutela e adoção, para atender a situações peculiares ou suprir a falta eventual dos pais ou responsável, podendo ser deferido o direito de representação para a prática de atos determinados.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  <w:t>PAR.3º A guarda confere à criança ou adolescente a condição de dependente, para todos os fins e efeitos de direito, inclusive previdenciário."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  <w:t>3. Assim exposto e para regularizar e legalizar a posse de fato da aludida criança, pede a V. Exa. que lhe conceda a respectiva guarda, na forma do Estatuto pois é intenção do peticionário e de sua mulher, que não tem filhos, assumir a tutela de modo a consolidar os interesses do menor e também o interesse sentimental e social do requerente e sua mulher.</w:t>
      </w:r>
      <w:r>
        <w:rPr>
          <w:color w:val="000000"/>
        </w:rPr>
        <w:br/>
        <w:t>Termos em que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lastRenderedPageBreak/>
        <w:t>P. deferimento.</w:t>
      </w:r>
      <w:r>
        <w:rPr>
          <w:color w:val="000000"/>
        </w:rPr>
        <w:tab/>
      </w:r>
      <w:r>
        <w:rPr>
          <w:color w:val="000000"/>
        </w:rPr>
        <w:br/>
        <w:t>Data e assinatura do advogado.</w:t>
      </w:r>
    </w:p>
    <w:p w:rsidR="00D230CE" w:rsidRDefault="00D230CE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D230CE" w:rsidRDefault="00D230CE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D230CE" w:rsidRDefault="00D230CE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D230CE" w:rsidRDefault="00D230CE"/>
    <w:sectPr w:rsidR="00D230C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30202" w:rsidRDefault="00C30202" w:rsidP="00C30202">
      <w:r>
        <w:separator/>
      </w:r>
    </w:p>
  </w:endnote>
  <w:endnote w:type="continuationSeparator" w:id="0">
    <w:p w:rsidR="00C30202" w:rsidRDefault="00C30202" w:rsidP="00C302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0202" w:rsidRDefault="00C3020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0202" w:rsidRPr="00C30202" w:rsidRDefault="00C30202" w:rsidP="00C30202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0202" w:rsidRDefault="00C3020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30202" w:rsidRDefault="00C30202" w:rsidP="00C30202">
      <w:r>
        <w:separator/>
      </w:r>
    </w:p>
  </w:footnote>
  <w:footnote w:type="continuationSeparator" w:id="0">
    <w:p w:rsidR="00C30202" w:rsidRDefault="00C30202" w:rsidP="00C302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0202" w:rsidRDefault="00C3020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0202" w:rsidRPr="00C30202" w:rsidRDefault="00C30202" w:rsidP="00C30202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0202" w:rsidRDefault="00C3020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230CE"/>
    <w:rsid w:val="00C30202"/>
    <w:rsid w:val="00D23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98A698-4A2E-4DDB-8CB1-3B7A3AECF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3020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30202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C3020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3020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329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MENOR - GUARDA PROVISÓRIA</vt:lpstr>
    </vt:vector>
  </TitlesOfParts>
  <Company>student</Company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MENOR - GUARDA PROVISÓRIA</dc:title>
  <dc:subject/>
  <dc:creator>Arnaldo</dc:creator>
  <cp:keywords/>
  <dc:description/>
  <cp:lastModifiedBy>Anderson Chile</cp:lastModifiedBy>
  <cp:revision>3</cp:revision>
  <dcterms:created xsi:type="dcterms:W3CDTF">2023-11-05T16:12:00Z</dcterms:created>
  <dcterms:modified xsi:type="dcterms:W3CDTF">2023-11-05T21:16:00Z</dcterms:modified>
</cp:coreProperties>
</file>