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79C2" w:rsidRDefault="008C79C2" w:rsidP="008C79C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CITAÇÃO POR CARTA PRECATÓRIA NO PROCESSO TRABALHISTA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C79C2" w:rsidRDefault="008C79C2" w:rsidP="008C79C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haja vista estar este residindo em outra comarca,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 por carta precatória, no endereço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8C79C2" w:rsidRDefault="008C79C2"/>
    <w:sectPr w:rsidR="008C79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3A1" w:rsidRDefault="008D03A1" w:rsidP="008D03A1">
      <w:r>
        <w:separator/>
      </w:r>
    </w:p>
  </w:endnote>
  <w:endnote w:type="continuationSeparator" w:id="0">
    <w:p w:rsidR="008D03A1" w:rsidRDefault="008D03A1" w:rsidP="008D0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Default="008D03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Pr="008D03A1" w:rsidRDefault="008D03A1" w:rsidP="008D03A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Default="008D03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3A1" w:rsidRDefault="008D03A1" w:rsidP="008D03A1">
      <w:r>
        <w:separator/>
      </w:r>
    </w:p>
  </w:footnote>
  <w:footnote w:type="continuationSeparator" w:id="0">
    <w:p w:rsidR="008D03A1" w:rsidRDefault="008D03A1" w:rsidP="008D0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Default="008D03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Pr="008D03A1" w:rsidRDefault="008D03A1" w:rsidP="008D03A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3A1" w:rsidRDefault="008D03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79C2"/>
    <w:rsid w:val="007E299D"/>
    <w:rsid w:val="008C79C2"/>
    <w:rsid w:val="008D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930750-C292-486A-9DD6-84186FDC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C79C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D03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D03A1"/>
    <w:rPr>
      <w:sz w:val="24"/>
      <w:szCs w:val="24"/>
    </w:rPr>
  </w:style>
  <w:style w:type="paragraph" w:styleId="Rodap">
    <w:name w:val="footer"/>
    <w:basedOn w:val="Normal"/>
    <w:link w:val="RodapChar"/>
    <w:rsid w:val="008D03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D03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7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CARTA PRECATÓRIA NO PROCESSO TRABALHISTA </vt:lpstr>
    </vt:vector>
  </TitlesOfParts>
  <Company>MicroHardware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CARTA PRECATÓRIA NO PROCESSO TRABALHISTA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