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16F8" w:rsidRDefault="00ED16F8" w:rsidP="00ED16F8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EXIBIÇÃO DE LIVROS COMERCIAIS E DOCUMENTOS DE ARQUIVO (Art. 381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ED16F8" w:rsidRDefault="00ED16F8" w:rsidP="00ED16F8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(Profissão), (Estado Civil), portador da Carteira de Identidade nº (xxx), inscrito no CPF sob o nº (xxx), residente e domiciliado à Rua (xxx), nº (xxx), Bairro (xxx), Cidade (xxx), Cep. (xxx), no Estado de (xxx),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DE LIQUIDAÇÃO E DISSOLUÇÃO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b/>
          <w:bCs/>
          <w:color w:val="000000"/>
          <w:sz w:val="17"/>
          <w:szCs w:val="17"/>
        </w:rPr>
        <w:t>DE SOCIEDADE</w:t>
      </w:r>
      <w:r>
        <w:rPr>
          <w:rFonts w:ascii="Arial" w:hAnsi="Arial" w:cs="Arial"/>
          <w:color w:val="000000"/>
          <w:sz w:val="17"/>
          <w:szCs w:val="17"/>
        </w:rPr>
        <w:t>, viúva e sucessora do Sócio (xxx), vem à presença de Vossa Excelência, com fulcro no Art. 381 do Código de Processo Civil, requerer a intimação do Sócio (xxx), para que proceda à exibição dos livros comerciais e dos documentos de aquivo da Sociedade sob sua guarda.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ED16F8" w:rsidRDefault="00ED16F8"/>
    <w:sectPr w:rsidR="00ED16F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A4F3E" w:rsidRDefault="003A4F3E" w:rsidP="003A4F3E">
      <w:r>
        <w:separator/>
      </w:r>
    </w:p>
  </w:endnote>
  <w:endnote w:type="continuationSeparator" w:id="0">
    <w:p w:rsidR="003A4F3E" w:rsidRDefault="003A4F3E" w:rsidP="003A4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4F3E" w:rsidRDefault="003A4F3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4F3E" w:rsidRPr="003A4F3E" w:rsidRDefault="003A4F3E" w:rsidP="003A4F3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4F3E" w:rsidRDefault="003A4F3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A4F3E" w:rsidRDefault="003A4F3E" w:rsidP="003A4F3E">
      <w:r>
        <w:separator/>
      </w:r>
    </w:p>
  </w:footnote>
  <w:footnote w:type="continuationSeparator" w:id="0">
    <w:p w:rsidR="003A4F3E" w:rsidRDefault="003A4F3E" w:rsidP="003A4F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4F3E" w:rsidRDefault="003A4F3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4F3E" w:rsidRPr="003A4F3E" w:rsidRDefault="003A4F3E" w:rsidP="003A4F3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4F3E" w:rsidRDefault="003A4F3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16F8"/>
    <w:rsid w:val="003A4F3E"/>
    <w:rsid w:val="00ED16F8"/>
    <w:rsid w:val="00F5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0CB1C6-328D-430B-AF25-A9D312E73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ED16F8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3A4F3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A4F3E"/>
    <w:rPr>
      <w:sz w:val="24"/>
      <w:szCs w:val="24"/>
    </w:rPr>
  </w:style>
  <w:style w:type="paragraph" w:styleId="Rodap">
    <w:name w:val="footer"/>
    <w:basedOn w:val="Normal"/>
    <w:link w:val="RodapChar"/>
    <w:rsid w:val="003A4F3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3A4F3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2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  <w:div w:id="18729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95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EXIBIÇÃO DE LIVROS COMERCIAIS E DOCUMENTOS DE ARQUIVO (Art</vt:lpstr>
    </vt:vector>
  </TitlesOfParts>
  <Company>MicroHardware</Company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EXIBIÇÃO DE LIVROS COMERCIAIS E DOCUMENTOS DE ARQUIVO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