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427F" w:rsidRDefault="00DD427F" w:rsidP="00DD427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 FALIDO PARA SE AUSENTAR DO LUGAR DA FALÊNCIA (Art. 34, III,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D427F" w:rsidRDefault="00DD427F" w:rsidP="00DD427F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de sua Falência (xxx), desejando ausentar-se do lugar da falência em virtude de óbito de sua mãe, ocorrido na Cidade de (xxx), vem à presença de Vossa Excelência, com fulcro no Art. 34, III, do Decreto-lei nº 7.661/45, requerer a permissão para a respectiva viajem, que se dará nos dias (xxx) 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Informa outrossim que será representado, durante o período de viajem, por seu procurador, o senhor (xxx), (Nacionalidade), (Profissão), (Estado Civil), portador da Carteira de Identidade nº (xxx), inscrito no CPF sob o nº (xxx), residente e domiciliado à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DD427F" w:rsidRDefault="00DD427F"/>
    <w:sectPr w:rsidR="00DD42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0EA2" w:rsidRDefault="00AD0EA2" w:rsidP="00AD0EA2">
      <w:r>
        <w:separator/>
      </w:r>
    </w:p>
  </w:endnote>
  <w:endnote w:type="continuationSeparator" w:id="0">
    <w:p w:rsidR="00AD0EA2" w:rsidRDefault="00AD0EA2" w:rsidP="00AD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0EA2" w:rsidRDefault="00AD0E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0EA2" w:rsidRPr="00AD0EA2" w:rsidRDefault="00AD0EA2" w:rsidP="00AD0EA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0EA2" w:rsidRDefault="00AD0E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0EA2" w:rsidRDefault="00AD0EA2" w:rsidP="00AD0EA2">
      <w:r>
        <w:separator/>
      </w:r>
    </w:p>
  </w:footnote>
  <w:footnote w:type="continuationSeparator" w:id="0">
    <w:p w:rsidR="00AD0EA2" w:rsidRDefault="00AD0EA2" w:rsidP="00AD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0EA2" w:rsidRDefault="00AD0E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0EA2" w:rsidRPr="00AD0EA2" w:rsidRDefault="00AD0EA2" w:rsidP="00AD0EA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0EA2" w:rsidRDefault="00AD0E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27F"/>
    <w:rsid w:val="00AD0EA2"/>
    <w:rsid w:val="00CD43B7"/>
    <w:rsid w:val="00DD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9EA1E-FF7E-4818-A4F1-9F998187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D427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D0E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D0EA2"/>
    <w:rPr>
      <w:sz w:val="24"/>
      <w:szCs w:val="24"/>
    </w:rPr>
  </w:style>
  <w:style w:type="paragraph" w:styleId="Rodap">
    <w:name w:val="footer"/>
    <w:basedOn w:val="Normal"/>
    <w:link w:val="RodapChar"/>
    <w:rsid w:val="00AD0E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D0E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 FALIDO PARA SE AUSENTAR DO LUGAR DA FALÊNCIA (Art</vt:lpstr>
    </vt:vector>
  </TitlesOfParts>
  <Company>MicroHardware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 FALIDO PARA SE AUSENTAR DO LUGAR DA FALÊNCIA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