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B0A27" w:rsidRDefault="00AB0A27">
      <w:pPr>
        <w:widowControl/>
        <w:rPr>
          <w:lang w:val="en-US"/>
        </w:rPr>
      </w:pPr>
    </w:p>
    <w:p w:rsidR="00AB0A27" w:rsidRDefault="00AB0A27">
      <w:pPr>
        <w:widowControl/>
        <w:rPr>
          <w:lang w:val="en-US"/>
        </w:rPr>
      </w:pPr>
      <w:r>
        <w:rPr>
          <w:lang w:val="en-US"/>
        </w:rPr>
        <w:t>PROCURAÇÃO - NOVO CPC</w:t>
      </w:r>
    </w:p>
    <w:p w:rsidR="00AB0A27" w:rsidRDefault="00AB0A27">
      <w:pPr>
        <w:widowControl/>
        <w:rPr>
          <w:lang w:val="en-US"/>
        </w:rPr>
      </w:pPr>
    </w:p>
    <w:p w:rsidR="00AB0A27" w:rsidRDefault="00AB0A27">
      <w:pPr>
        <w:widowControl/>
        <w:rPr>
          <w:lang w:val="en-US"/>
        </w:rPr>
      </w:pPr>
    </w:p>
    <w:p w:rsidR="00AB0A27" w:rsidRDefault="00AB0A27">
      <w:pPr>
        <w:widowControl/>
        <w:rPr>
          <w:lang w:val="en-US"/>
        </w:rPr>
      </w:pPr>
      <w:r>
        <w:rPr>
          <w:lang w:val="en-US"/>
        </w:rPr>
        <w:t>PROCURAÇÃO</w:t>
      </w:r>
    </w:p>
    <w:p w:rsidR="00AB0A27" w:rsidRDefault="00AB0A27">
      <w:pPr>
        <w:widowControl/>
        <w:rPr>
          <w:lang w:val="en-US"/>
        </w:rPr>
      </w:pPr>
    </w:p>
    <w:p w:rsidR="00AB0A27" w:rsidRDefault="00AB0A27">
      <w:pPr>
        <w:widowControl/>
        <w:rPr>
          <w:lang w:val="en-US"/>
        </w:rPr>
      </w:pPr>
    </w:p>
    <w:p w:rsidR="00AB0A27" w:rsidRDefault="00AB0A27">
      <w:pPr>
        <w:widowControl/>
        <w:rPr>
          <w:lang w:val="en-US"/>
        </w:rPr>
      </w:pPr>
    </w:p>
    <w:p w:rsidR="00AB0A27" w:rsidRDefault="00AB0A27">
      <w:pPr>
        <w:widowControl/>
        <w:rPr>
          <w:lang w:val="en-US"/>
        </w:rPr>
      </w:pPr>
    </w:p>
    <w:p w:rsidR="00AB0A27" w:rsidRDefault="00AB0A27">
      <w:pPr>
        <w:widowControl/>
        <w:rPr>
          <w:lang w:val="en-US"/>
        </w:rPr>
      </w:pPr>
    </w:p>
    <w:p w:rsidR="00AB0A27" w:rsidRDefault="00AB0A27">
      <w:pPr>
        <w:widowControl/>
        <w:rPr>
          <w:lang w:val="en-US"/>
        </w:rPr>
      </w:pPr>
      <w:r>
        <w:rPr>
          <w:lang w:val="en-US"/>
        </w:rPr>
        <w:t>OUTORGANTE(S): (...), domiciliado(s) na (...), com o seguinte endereço eletrônico (...).</w:t>
      </w:r>
    </w:p>
    <w:p w:rsidR="00AB0A27" w:rsidRDefault="00AB0A27">
      <w:pPr>
        <w:widowControl/>
        <w:rPr>
          <w:lang w:val="en-US"/>
        </w:rPr>
      </w:pPr>
      <w:r>
        <w:rPr>
          <w:lang w:val="en-US"/>
        </w:rPr>
        <w:t>OUTORGADOS: (...) e (...) membros da (...) Sociedade de Advogados, inscrita no CNPJ sob. N (...), todos com escritório (...), onde recebem informações e notificações.</w:t>
      </w:r>
    </w:p>
    <w:p w:rsidR="00AB0A27" w:rsidRDefault="00AB0A27">
      <w:pPr>
        <w:widowControl/>
        <w:rPr>
          <w:lang w:val="en-US"/>
        </w:rPr>
      </w:pPr>
      <w:r>
        <w:rPr>
          <w:lang w:val="en-US"/>
        </w:rPr>
        <w:t>PODERES: Nos termos do art. 105 do Código de Processo Civil, os contidos na cláusula “ad judicia et extra”, para, em nome do outorgante, em qualquer Juízo, Instância ou Tribunal, ou fora deles, defender seus interesses, podendo propor contra quem de direito as ações competentes e defender os interesses da outorgante nas contrárias, seguindo umas e outras, até final decisão, usando dos recursos legais e acompanhando-os, conferindo-lhes, ainda, poderes especiais para confessar, desistir, transigir, firmar compromissos ou acordos, receber e dar quitação, reconhecer procedência de pedido, renunciar a direito no qual se funda ação agindo em conjunto ou separadamente, podendo ainda substabelecer esta em outrem, com ou sem reservas de iguais poderes, dando tudo por bom, firme e valioso, em especial para (...).</w:t>
      </w:r>
    </w:p>
    <w:p w:rsidR="00AB0A27" w:rsidRDefault="00AB0A27">
      <w:pPr>
        <w:widowControl/>
        <w:rPr>
          <w:lang w:val="en-US"/>
        </w:rPr>
      </w:pPr>
    </w:p>
    <w:p w:rsidR="00AB0A27" w:rsidRDefault="00AB0A27">
      <w:pPr>
        <w:widowControl/>
        <w:rPr>
          <w:lang w:val="en-US"/>
        </w:rPr>
      </w:pPr>
    </w:p>
    <w:p w:rsidR="00AB0A27" w:rsidRDefault="00AB0A27">
      <w:pPr>
        <w:widowControl/>
        <w:rPr>
          <w:lang w:val="en-US"/>
        </w:rPr>
      </w:pPr>
    </w:p>
    <w:p w:rsidR="00AB0A27" w:rsidRDefault="00AB0A27">
      <w:pPr>
        <w:widowControl/>
        <w:rPr>
          <w:lang w:val="en-US"/>
        </w:rPr>
      </w:pPr>
    </w:p>
    <w:p w:rsidR="00AB0A27" w:rsidRDefault="00AB0A27">
      <w:pPr>
        <w:widowControl/>
        <w:rPr>
          <w:lang w:val="en-US"/>
        </w:rPr>
      </w:pPr>
      <w:r>
        <w:rPr>
          <w:lang w:val="en-US"/>
        </w:rPr>
        <w:t>Data.</w:t>
      </w:r>
    </w:p>
    <w:p w:rsidR="00AB0A27" w:rsidRDefault="00AB0A27">
      <w:pPr>
        <w:widowControl/>
        <w:rPr>
          <w:lang w:val="en-US"/>
        </w:rPr>
      </w:pPr>
    </w:p>
    <w:p w:rsidR="00AB0A27" w:rsidRDefault="00AB0A27">
      <w:pPr>
        <w:widowControl/>
        <w:rPr>
          <w:lang w:val="en-US"/>
        </w:rPr>
      </w:pPr>
    </w:p>
    <w:p w:rsidR="00AB0A27" w:rsidRDefault="00AB0A27">
      <w:pPr>
        <w:widowControl/>
        <w:rPr>
          <w:lang w:val="en-US"/>
        </w:rPr>
      </w:pPr>
    </w:p>
    <w:p w:rsidR="00AB0A27" w:rsidRDefault="00AB0A27">
      <w:pPr>
        <w:widowControl/>
        <w:rPr>
          <w:lang w:val="en-US"/>
        </w:rPr>
      </w:pPr>
      <w:r>
        <w:rPr>
          <w:lang w:val="en-US"/>
        </w:rPr>
        <w:t>Assinatura dos outorgantes e dos outorgados.</w:t>
      </w:r>
    </w:p>
    <w:p w:rsidR="00AB0A27" w:rsidRDefault="00AB0A27">
      <w:pPr>
        <w:widowControl/>
        <w:rPr>
          <w:lang w:val="en-US"/>
        </w:rPr>
      </w:pPr>
    </w:p>
    <w:sectPr w:rsidR="00AB0A27">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1023B" w:rsidRDefault="0061023B" w:rsidP="0061023B">
      <w:r>
        <w:separator/>
      </w:r>
    </w:p>
  </w:endnote>
  <w:endnote w:type="continuationSeparator" w:id="0">
    <w:p w:rsidR="0061023B" w:rsidRDefault="0061023B" w:rsidP="00610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023B" w:rsidRDefault="0061023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023B" w:rsidRPr="0061023B" w:rsidRDefault="0061023B" w:rsidP="0061023B">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023B" w:rsidRDefault="0061023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1023B" w:rsidRDefault="0061023B" w:rsidP="0061023B">
      <w:r>
        <w:separator/>
      </w:r>
    </w:p>
  </w:footnote>
  <w:footnote w:type="continuationSeparator" w:id="0">
    <w:p w:rsidR="0061023B" w:rsidRDefault="0061023B" w:rsidP="006102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023B" w:rsidRDefault="0061023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023B" w:rsidRPr="0061023B" w:rsidRDefault="0061023B" w:rsidP="0061023B">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1023B" w:rsidRDefault="0061023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B0A27"/>
    <w:rsid w:val="0061023B"/>
    <w:rsid w:val="00AB0A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61023B"/>
    <w:pPr>
      <w:tabs>
        <w:tab w:val="center" w:pos="4252"/>
        <w:tab w:val="right" w:pos="8504"/>
      </w:tabs>
    </w:pPr>
  </w:style>
  <w:style w:type="character" w:customStyle="1" w:styleId="CabealhoChar">
    <w:name w:val="Cabeçalho Char"/>
    <w:basedOn w:val="Fontepargpadro"/>
    <w:link w:val="Cabealho"/>
    <w:uiPriority w:val="99"/>
    <w:rsid w:val="0061023B"/>
    <w:rPr>
      <w:rFonts w:ascii="Times New Roman" w:hAnsi="Times New Roman" w:cs="Times New Roman"/>
      <w:kern w:val="0"/>
      <w:sz w:val="24"/>
      <w:szCs w:val="24"/>
    </w:rPr>
  </w:style>
  <w:style w:type="paragraph" w:styleId="Rodap">
    <w:name w:val="footer"/>
    <w:basedOn w:val="Normal"/>
    <w:link w:val="RodapChar"/>
    <w:uiPriority w:val="99"/>
    <w:unhideWhenUsed/>
    <w:rsid w:val="0061023B"/>
    <w:pPr>
      <w:tabs>
        <w:tab w:val="center" w:pos="4252"/>
        <w:tab w:val="right" w:pos="8504"/>
      </w:tabs>
    </w:pPr>
  </w:style>
  <w:style w:type="character" w:customStyle="1" w:styleId="RodapChar">
    <w:name w:val="Rodapé Char"/>
    <w:basedOn w:val="Fontepargpadro"/>
    <w:link w:val="Rodap"/>
    <w:uiPriority w:val="99"/>
    <w:rsid w:val="0061023B"/>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989</Characters>
  <Application>Microsoft Office Word</Application>
  <DocSecurity>0</DocSecurity>
  <Lines>8</Lines>
  <Paragraphs>2</Paragraphs>
  <ScaleCrop>false</ScaleCrop>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2023-11-05T21:24:00Z</dcterms:modified>
</cp:coreProperties>
</file>