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688A" w:rsidRDefault="000B688A" w:rsidP="000B688A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RECONHECIMENTO DE DÍVIDA COM PROPOSTA DE COMPOSIÇÃO AMIGÁVEL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0B688A" w:rsidRDefault="000B688A" w:rsidP="000B688A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nos autos da presente Ação de Execução de Sentença, que lhe move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vem, em razão do mandado de citação recebido, à presença de V. Excia., por meio de seus procuradores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fine</w:t>
      </w:r>
      <w:r>
        <w:rPr>
          <w:rFonts w:ascii="Arial" w:hAnsi="Arial" w:cs="Arial"/>
          <w:color w:val="000000"/>
          <w:sz w:val="17"/>
          <w:szCs w:val="17"/>
        </w:rPr>
        <w:t xml:space="preserve"> assinados, expor para ao final requerer: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Inicialmente cumpre esclarecer, que o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aceitou o encargo de fiador do Sr. (XXX), no contrato de locação que instrui estes autos, por ter confiado, embora erroneamente, na honestidade do afiançado.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Desta feita, como comumente acontece,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esperava que o Sr. (XXX) fosse descumprir o contrato, deixando de quitar as parcelas referentes ao aluguel.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. Ademais,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somente assumiu referido encargo, no intuito de ajudar o Sr. (XXX) a alugar o imóvel, sendo assim surpreendido pela desonestidade do mesmo.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 xml:space="preserve">. Frise-se, deste modo, a boa intenção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também ludibriado pela improbidade do devedor.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</w:t>
      </w:r>
      <w:r>
        <w:rPr>
          <w:rFonts w:ascii="Arial" w:hAnsi="Arial" w:cs="Arial"/>
          <w:color w:val="000000"/>
          <w:sz w:val="17"/>
          <w:szCs w:val="17"/>
        </w:rPr>
        <w:t xml:space="preserve">. Nesta oportunidade, faz-se de extrema necessidade anotar-se,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tendo sido procurado pela Imobiliária, em virtude do atraso no pagamento de um mês de aluguel, contatou o devedor, recebendo deste a resposta de que já havia procedido ao pagamento de referida dívida. Entretanto, como a Imobiliária não o procurou mais,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foi levado a crer que o Sr. (XXX) não mais deixou de saldar suas obrigações. Contudo, qual não foi sua surpresa ao descobrir que o devedor deixara em aberto várias parcelas do aluguel em apreço.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6</w:t>
      </w:r>
      <w:r>
        <w:rPr>
          <w:rFonts w:ascii="Arial" w:hAnsi="Arial" w:cs="Arial"/>
          <w:color w:val="000000"/>
          <w:sz w:val="17"/>
          <w:szCs w:val="17"/>
        </w:rPr>
        <w:t xml:space="preserve">. Destarte, vê-se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na lamentável situação de ter que arcar com a dívida ora executada, pagando, assim, por sua ingenuidade e pela malícia do devedor.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7</w:t>
      </w:r>
      <w:r>
        <w:rPr>
          <w:rFonts w:ascii="Arial" w:hAnsi="Arial" w:cs="Arial"/>
          <w:color w:val="000000"/>
          <w:sz w:val="17"/>
          <w:szCs w:val="17"/>
        </w:rPr>
        <w:t xml:space="preserve">. Entretanto, pretende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arcar com sua responsabilidade, quitando o débito em questão, em nome de sua honestidade e retidão.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8</w:t>
      </w:r>
      <w:r>
        <w:rPr>
          <w:rFonts w:ascii="Arial" w:hAnsi="Arial" w:cs="Arial"/>
          <w:color w:val="000000"/>
          <w:sz w:val="17"/>
          <w:szCs w:val="17"/>
        </w:rPr>
        <w:t xml:space="preserve">. Contudo, cumpre salientar,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inobstante a máxima vontade de manter-se solvente, saldando a dívida ora cobrada, não possui condições de quitá-la prontamente.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9</w:t>
      </w:r>
      <w:r>
        <w:rPr>
          <w:rFonts w:ascii="Arial" w:hAnsi="Arial" w:cs="Arial"/>
          <w:color w:val="000000"/>
          <w:sz w:val="17"/>
          <w:szCs w:val="17"/>
        </w:rPr>
        <w:t xml:space="preserve">. Desta feita, vem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propor que seja feita uma composição amigável, mediante um acordo com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colimando o pagamento do presente débito, dentro de suas reais possibilidades.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10</w:t>
      </w:r>
      <w:r>
        <w:rPr>
          <w:rFonts w:ascii="Arial" w:hAnsi="Arial" w:cs="Arial"/>
          <w:color w:val="000000"/>
          <w:sz w:val="17"/>
          <w:szCs w:val="17"/>
        </w:rPr>
        <w:t xml:space="preserve">. Ressalte-se,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está procurando saldar a dívida, mas em razão da carência de meios para fazê-lo, pede que se faça um acordo de pagamento, para melhor solução do problema. Propõe, assim, o parcelamento da dívida, em pelo menos, (xxx) parcelas no valor de R$ (xxx) (valor expresso) cada uma.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Assistência Judiciária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Como não possui condições de arcar com as custas processuais sem o prejuízo do próprio sustento e de sua família, mormente se se considerar o débito avultoso que ora recai sobre a responsabilidade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requer a concessão dos benefícios da Justiça Gratuita, nos termos da Lei n° 1.060/50.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>. Assim, consoante disposição do art. 4° da referida lei: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"Art. 4º.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 parte gozará dos benefícios da assistência judiciária, mediante simples afirmação, na própria petição inicial, de que não está em condições de pagar as custas do processo e os honorários de advogado, sem prejuízo próprio ou de sua família."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>. Conforme permissiva do art. 6° da mesma lei, o pedido de assistência judiciária pode ser formulado no curso da ação, assim veja-se: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"Art. 6º.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 pedido, quando formulado no curso da ação, não a suspenderá, podendo o juiz, em face das provas, </w:t>
      </w:r>
      <w:r>
        <w:rPr>
          <w:rFonts w:ascii="Arial" w:hAnsi="Arial" w:cs="Arial"/>
          <w:i/>
          <w:iCs/>
          <w:color w:val="000000"/>
          <w:sz w:val="17"/>
          <w:szCs w:val="17"/>
        </w:rPr>
        <w:lastRenderedPageBreak/>
        <w:t>conceder ou denegar de plano o benefício de assistência. A petição, neste caso, será autuada em separado, apensando-se os respectivos autos aos das causa principal, depois de resolvido o incidente."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>. Neste sentido também, é o entendimento dos tribunais, conforme se pode verificar pela jurisprudência a seguir transcrita: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"TJMG - Apelação Cível Número: 000.230.473-1/00 - </w:t>
      </w:r>
      <w:smartTag w:uri="urn:schemas-microsoft-com:office:smarttags" w:element="PersonName">
        <w:smartTagPr>
          <w:attr w:name="ProductID" w:val="EM CONEXÃO COM A"/>
        </w:smartTagP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EM CONEXÃO COM 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APELAÇÃO CÍVEL Nº 000.230.474-9-00 - RELATOR: EXMO. SR. DES. ISALINO LISBÔA Ementa: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ASSISTÊNCIA JUDICIÁRIA. TAL BENEFÍCIO PODE SER PLEITEADO, A QUALQUER TEMPO. INEXISTÊNCIA, NOS AUTOS, DE PROVA DA CAPACIDADE ECONÔMICO. FINANCEIRA DA EMBARGANTE, PARA ARCAR COM O PAGAMENTO DAS CUSTAS E VERBA HONORÁRIA. SENTENÇA CONFIRMADA, </w:t>
      </w:r>
      <w:smartTag w:uri="urn:schemas-microsoft-com:office:smarttags" w:element="PersonName">
        <w:smartTagPr>
          <w:attr w:name="ProductID" w:val="EM REEXAME NECESSÁRIO."/>
        </w:smartTagPr>
        <w:r>
          <w:rPr>
            <w:rFonts w:ascii="Arial" w:hAnsi="Arial" w:cs="Arial"/>
            <w:b/>
            <w:bCs/>
            <w:i/>
            <w:iCs/>
            <w:color w:val="000000"/>
            <w:sz w:val="17"/>
            <w:szCs w:val="17"/>
          </w:rPr>
          <w:t>EM REEXAME NECESSÁRIO.</w:t>
        </w:r>
      </w:smartTag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(Informa Jurídico. Ed. 29. Prolink Publicações)"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</w:t>
      </w:r>
      <w:r>
        <w:rPr>
          <w:rFonts w:ascii="Arial" w:hAnsi="Arial" w:cs="Arial"/>
          <w:color w:val="000000"/>
          <w:sz w:val="17"/>
          <w:szCs w:val="17"/>
        </w:rPr>
        <w:t xml:space="preserve">. Desta feita, é inderrocável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faz jus aos benefícios da assistência judiciária, que lhe garantirá condições de defender seus direitos em juízo.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</w:t>
      </w:r>
      <w:r>
        <w:rPr>
          <w:rFonts w:ascii="Arial" w:hAnsi="Arial" w:cs="Arial"/>
          <w:color w:val="000000"/>
          <w:sz w:val="17"/>
          <w:szCs w:val="17"/>
        </w:rPr>
        <w:t xml:space="preserve"> - A intimação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para declarar se aceita proceder a uma composição amigável, mediante acordo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e outrossim, se aceita as condições de pagamento do débito propostas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</w:t>
      </w:r>
      <w:r>
        <w:rPr>
          <w:rFonts w:ascii="Arial" w:hAnsi="Arial" w:cs="Arial"/>
          <w:color w:val="000000"/>
          <w:sz w:val="17"/>
          <w:szCs w:val="17"/>
        </w:rPr>
        <w:t xml:space="preserve"> - Seja deferido o benefício da Assistência Judiciária, por não possuir condições de arcar com as custas e despesas processuais, sem o prejuízo da própria subsistência e de sua família, nos termos da Lei n° 1.060/50.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0B688A" w:rsidRDefault="000B688A"/>
    <w:sectPr w:rsidR="000B688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2FA5" w:rsidRDefault="00F02FA5" w:rsidP="00F02FA5">
      <w:r>
        <w:separator/>
      </w:r>
    </w:p>
  </w:endnote>
  <w:endnote w:type="continuationSeparator" w:id="0">
    <w:p w:rsidR="00F02FA5" w:rsidRDefault="00F02FA5" w:rsidP="00F02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FA5" w:rsidRDefault="00F02F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FA5" w:rsidRPr="00F02FA5" w:rsidRDefault="00F02FA5" w:rsidP="00F02FA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FA5" w:rsidRDefault="00F02F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2FA5" w:rsidRDefault="00F02FA5" w:rsidP="00F02FA5">
      <w:r>
        <w:separator/>
      </w:r>
    </w:p>
  </w:footnote>
  <w:footnote w:type="continuationSeparator" w:id="0">
    <w:p w:rsidR="00F02FA5" w:rsidRDefault="00F02FA5" w:rsidP="00F02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FA5" w:rsidRDefault="00F02F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FA5" w:rsidRPr="00F02FA5" w:rsidRDefault="00F02FA5" w:rsidP="00F02FA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FA5" w:rsidRDefault="00F02FA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688A"/>
    <w:rsid w:val="000B688A"/>
    <w:rsid w:val="00230329"/>
    <w:rsid w:val="00F0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A388A2-426E-405A-AC7C-BF107B868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B688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02F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02FA5"/>
    <w:rPr>
      <w:sz w:val="24"/>
      <w:szCs w:val="24"/>
    </w:rPr>
  </w:style>
  <w:style w:type="paragraph" w:styleId="Rodap">
    <w:name w:val="footer"/>
    <w:basedOn w:val="Normal"/>
    <w:link w:val="RodapChar"/>
    <w:rsid w:val="00F02F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02FA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776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RECONHECIMENTO DE DÍVIDA COM PROPOSTA DE COMPOSIÇÃO AMIGÁVEL </vt:lpstr>
    </vt:vector>
  </TitlesOfParts>
  <Company>MicroHardware</Company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RECONHECIMENTO DE DÍVIDA COM PROPOSTA DE COMPOSIÇÃO AMIGÁVEL 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