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53235" w14:textId="77777777" w:rsidR="00036200" w:rsidRDefault="00036200" w:rsidP="0003620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RECURSO DE APELAÇÃO - TRIBUNAL DO JURI (Art. 593, III,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D33FC83" w14:textId="77777777" w:rsidR="00036200" w:rsidRDefault="00036200" w:rsidP="00036200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Criminal da Comarca de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O </w:t>
      </w:r>
      <w:r>
        <w:rPr>
          <w:rStyle w:val="Forte"/>
          <w:rFonts w:ascii="Arial" w:hAnsi="Arial" w:cs="Arial"/>
          <w:color w:val="000000"/>
          <w:sz w:val="17"/>
          <w:szCs w:val="17"/>
        </w:rPr>
        <w:t>MINISTÉRIO PÚBLICO DO ESTADO DE (XXX)</w:t>
      </w:r>
      <w:r>
        <w:rPr>
          <w:rFonts w:ascii="Arial" w:hAnsi="Arial" w:cs="Arial"/>
          <w:color w:val="000000"/>
          <w:sz w:val="17"/>
          <w:szCs w:val="17"/>
        </w:rPr>
        <w:t xml:space="preserve">, por seu Promotor de Justiça que oficia perante este D. Juizo, no exercício de suas atividades, vem à presença de V. Exa., nos autos do processo-crime em epígrafe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ACUSADO</w:t>
      </w:r>
      <w:r>
        <w:rPr>
          <w:rFonts w:ascii="Arial" w:hAnsi="Arial" w:cs="Arial"/>
          <w:color w:val="000000"/>
          <w:sz w:val="17"/>
          <w:szCs w:val="17"/>
        </w:rPr>
        <w:t xml:space="preserve">, com fundamento no artigo 593, inciso III, do Código de Processo Penal, inconformado, </w:t>
      </w:r>
      <w:r>
        <w:rPr>
          <w:rFonts w:ascii="Arial" w:hAnsi="Arial" w:cs="Arial"/>
          <w:i/>
          <w:iCs/>
          <w:color w:val="000000"/>
          <w:sz w:val="17"/>
          <w:szCs w:val="17"/>
        </w:rPr>
        <w:t>data venia</w:t>
      </w:r>
      <w:r>
        <w:rPr>
          <w:rFonts w:ascii="Arial" w:hAnsi="Arial" w:cs="Arial"/>
          <w:color w:val="000000"/>
          <w:sz w:val="17"/>
          <w:szCs w:val="17"/>
        </w:rPr>
        <w:t xml:space="preserve">, com a r. decisão de fls. (xxx), interpor o competente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RECURSO DE APELAÇÃO</w:t>
      </w:r>
      <w:r>
        <w:rPr>
          <w:rFonts w:ascii="Arial" w:hAnsi="Arial" w:cs="Arial"/>
          <w:color w:val="000000"/>
          <w:sz w:val="17"/>
          <w:szCs w:val="17"/>
        </w:rPr>
        <w:t>, requerendo, após o seu recebimento, vista dos autos para oferecimento de suas razões.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Aguarda, pois, o recebimento e o processamento do presente recurso, na forma da lei.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Promotor de Justiça).</w:t>
      </w:r>
    </w:p>
    <w:p w14:paraId="6E6AFE96" w14:textId="77777777" w:rsidR="00036200" w:rsidRDefault="00036200"/>
    <w:sectPr w:rsidR="000362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73C4D" w14:textId="77777777" w:rsidR="00203B19" w:rsidRDefault="00203B19" w:rsidP="00203B19">
      <w:r>
        <w:separator/>
      </w:r>
    </w:p>
  </w:endnote>
  <w:endnote w:type="continuationSeparator" w:id="0">
    <w:p w14:paraId="6BAA76AE" w14:textId="77777777" w:rsidR="00203B19" w:rsidRDefault="00203B19" w:rsidP="0020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A24AC" w14:textId="77777777" w:rsidR="00203B19" w:rsidRDefault="00203B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3B17" w14:textId="5344F4A9" w:rsidR="00203B19" w:rsidRPr="00203B19" w:rsidRDefault="00203B19" w:rsidP="00203B1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8B14" w14:textId="77777777" w:rsidR="00203B19" w:rsidRDefault="00203B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40549" w14:textId="77777777" w:rsidR="00203B19" w:rsidRDefault="00203B19" w:rsidP="00203B19">
      <w:r>
        <w:separator/>
      </w:r>
    </w:p>
  </w:footnote>
  <w:footnote w:type="continuationSeparator" w:id="0">
    <w:p w14:paraId="1AA2A1D4" w14:textId="77777777" w:rsidR="00203B19" w:rsidRDefault="00203B19" w:rsidP="00203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47A29" w14:textId="77777777" w:rsidR="00203B19" w:rsidRDefault="00203B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A5358" w14:textId="5158B5D8" w:rsidR="00203B19" w:rsidRPr="00203B19" w:rsidRDefault="00203B19" w:rsidP="00203B1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99A0E" w14:textId="77777777" w:rsidR="00203B19" w:rsidRDefault="00203B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6200"/>
    <w:rsid w:val="00036200"/>
    <w:rsid w:val="00203B19"/>
    <w:rsid w:val="00B9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F6C924"/>
  <w15:chartTrackingRefBased/>
  <w15:docId w15:val="{F8810E8A-77B1-4E12-948D-07376698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36200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036200"/>
    <w:rPr>
      <w:b/>
      <w:bCs/>
    </w:rPr>
  </w:style>
  <w:style w:type="paragraph" w:styleId="Cabealho">
    <w:name w:val="header"/>
    <w:basedOn w:val="Normal"/>
    <w:link w:val="CabealhoChar"/>
    <w:rsid w:val="00203B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03B19"/>
    <w:rPr>
      <w:sz w:val="24"/>
      <w:szCs w:val="24"/>
    </w:rPr>
  </w:style>
  <w:style w:type="paragraph" w:styleId="Rodap">
    <w:name w:val="footer"/>
    <w:basedOn w:val="Normal"/>
    <w:link w:val="RodapChar"/>
    <w:rsid w:val="00203B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03B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APELAÇÃO - TRIBUNAL DO JURI (Art</vt:lpstr>
    </vt:vector>
  </TitlesOfParts>
  <Company>MicroHardware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APELAÇÃO - TRIBUNAL DO JURI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