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48B8" w:rsidRDefault="00E248B8" w:rsidP="00E248B8">
      <w:pPr>
        <w:widowControl w:val="0"/>
        <w:autoSpaceDE w:val="0"/>
        <w:autoSpaceDN w:val="0"/>
        <w:adjustRightInd w:val="0"/>
        <w:spacing w:line="298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INTERDIÇÃO</w:t>
      </w:r>
    </w:p>
    <w:p w:rsidR="00E248B8" w:rsidRDefault="00E248B8" w:rsidP="00E248B8">
      <w:pPr>
        <w:widowControl w:val="0"/>
        <w:autoSpaceDE w:val="0"/>
        <w:autoSpaceDN w:val="0"/>
        <w:adjustRightInd w:val="0"/>
        <w:spacing w:line="298" w:lineRule="atLeast"/>
        <w:jc w:val="center"/>
      </w:pPr>
    </w:p>
    <w:p w:rsidR="00E248B8" w:rsidRDefault="00E248B8" w:rsidP="00E248B8">
      <w:pPr>
        <w:widowControl w:val="0"/>
        <w:autoSpaceDE w:val="0"/>
        <w:autoSpaceDN w:val="0"/>
        <w:adjustRightInd w:val="0"/>
      </w:pPr>
      <w:r>
        <w:t>Exmo. Sr. Dr. Juiz de Direito da Comarca de ..............................................</w:t>
      </w: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(nome, qualificação, endereço e n.º do CPF), por seu advogado </w:t>
      </w:r>
      <w:r>
        <w:rPr>
          <w:i/>
        </w:rPr>
        <w:t>in fine</w:t>
      </w:r>
      <w:r>
        <w:t xml:space="preserve"> assinado, </w:t>
      </w:r>
      <w:r>
        <w:rPr>
          <w:i/>
        </w:rPr>
        <w:t>ut</w:t>
      </w:r>
      <w:r>
        <w:t xml:space="preserve"> instrumento de procuração em anexo, vem, respeitosamente, promover o presente pedido de </w:t>
      </w:r>
      <w:r>
        <w:rPr>
          <w:b/>
        </w:rPr>
        <w:t>INTERDIÇÃO</w:t>
      </w:r>
      <w:r>
        <w:t xml:space="preserve"> do seu pai (nome, qualificação e endereço), com fincas nos arts. 1.177 </w:t>
      </w:r>
      <w:r>
        <w:rPr>
          <w:i/>
        </w:rPr>
        <w:t>usque</w:t>
      </w:r>
      <w:r>
        <w:t xml:space="preserve"> 1.186 do CPC, mediante as razões de fato e direito adiante articuladas: </w:t>
      </w: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>01. O autor é filho do interditando, pelo que sobressai sua legitimidade ativa para o presente pleito (CPC, art.1.177, II), conforme certidão de nascimento e carteira de identidade anexados.</w:t>
      </w: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>02. O interditando padece de anomalia psíquica irreversível, com plena incapacidade para reger os seus atos e administrar os seus bens.</w:t>
      </w: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03. Através de “Laudo Médico da Previdência Social”, realizado por psiquiatras do INSS, foi constatado que o interditando é portador de “DOENÇA MENTAL - CID:,,,”, sem condições psicológicas de se expressar com normalidade, estando incapacitado para o desempenho das atividades da vida cotidiana e para o trabalho, não tendo reabilitação para quaisquer outras atividades. </w:t>
      </w: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>04. Cabe ressaltar que o interditando se encontra há vários anos neste estado psicológico, sempre amparado por enfermeiras e auxiliares para que pudesse realizar até as atividades mais básicas como alimentação e higiene.</w:t>
      </w: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>05.  O autor não tem condições financeiras para sustentar as despesas do interditando, embora seja uma pessoa honesta e trabalhadora.</w:t>
      </w: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06. </w:t>
      </w:r>
      <w:r>
        <w:rPr>
          <w:i/>
        </w:rPr>
        <w:t>Ex positis</w:t>
      </w:r>
      <w:r>
        <w:t>, diante das urgentes e necessárias providências a serem tomadas em relação à vida pessoal do interditando, o autor requer:</w:t>
      </w: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>a) a citação do interditando no endereço registrado no preâmbulo, para em dia e hora designado por V. Exa., seja examinado e interrogado, a fim de averiguar seu estado mental, abrindo-lhe a seguir o prazo de 05 (cinco) dias, para, querendo, impugnar o pedido;</w:t>
      </w: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>b) seja nomeado perito psiquiatra para proceder ao exame do interditando, e , após juntado o laudo aos autos, que V. Exa. designe audiência de instrução e julgamento, acaso haja necessidade de prova oral;</w:t>
      </w: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>c) seja ao final decretada a interdição de (nome, qualificação e endereço), nomeando-lhe curador o requerente (nome, qualificação e endereço), oficiando-se ao Cartório de Registro de Pessoas Naturais de ......., livro......., com a publicação por 03 (três) vezes dos editais previstos no art. 1.184, lavrando-se o termo de curatela após registrada a sentença no aludido cartório (LRP, art. 93, parágrafo único);</w:t>
      </w: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>d) a produção de provas em direito admitidas.</w:t>
      </w: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     Dá-se à causa o valor de R$ ..............</w:t>
      </w:r>
    </w:p>
    <w:p w:rsidR="00E248B8" w:rsidRDefault="00E248B8" w:rsidP="00E248B8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ind w:right="2"/>
        <w:jc w:val="both"/>
      </w:pPr>
    </w:p>
    <w:p w:rsidR="00E248B8" w:rsidRDefault="00E248B8" w:rsidP="00E248B8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E248B8" w:rsidRDefault="00E248B8" w:rsidP="00E248B8">
      <w:pPr>
        <w:widowControl w:val="0"/>
        <w:autoSpaceDE w:val="0"/>
        <w:autoSpaceDN w:val="0"/>
        <w:adjustRightInd w:val="0"/>
        <w:jc w:val="center"/>
      </w:pPr>
    </w:p>
    <w:p w:rsidR="00E248B8" w:rsidRDefault="00E248B8" w:rsidP="00E248B8">
      <w:pPr>
        <w:widowControl w:val="0"/>
        <w:autoSpaceDE w:val="0"/>
        <w:autoSpaceDN w:val="0"/>
        <w:adjustRightInd w:val="0"/>
        <w:jc w:val="center"/>
      </w:pPr>
      <w:r>
        <w:t xml:space="preserve">(local e data) </w:t>
      </w:r>
    </w:p>
    <w:p w:rsidR="00E248B8" w:rsidRDefault="00E248B8" w:rsidP="00E248B8">
      <w:pPr>
        <w:widowControl w:val="0"/>
        <w:autoSpaceDE w:val="0"/>
        <w:autoSpaceDN w:val="0"/>
        <w:adjustRightInd w:val="0"/>
        <w:jc w:val="center"/>
      </w:pPr>
    </w:p>
    <w:p w:rsidR="00E248B8" w:rsidRDefault="00E248B8" w:rsidP="00E248B8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E248B8" w:rsidRDefault="00E248B8" w:rsidP="00E248B8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ind w:right="2"/>
        <w:jc w:val="both"/>
      </w:pPr>
      <w:r>
        <w:t xml:space="preserve"> </w:t>
      </w:r>
    </w:p>
    <w:p w:rsidR="00E248B8" w:rsidRDefault="00E248B8" w:rsidP="00E248B8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Nota: o juízo competente é o da Vara de Família nas comarcas que tiverem varas especializadas, e o foro é o domicílio do interditando ou da casa de repouso se estiver internado por </w:t>
      </w:r>
      <w:r>
        <w:lastRenderedPageBreak/>
        <w:t>tempo indeterminado.</w:t>
      </w:r>
    </w:p>
    <w:p w:rsidR="00E248B8" w:rsidRDefault="00E248B8"/>
    <w:sectPr w:rsidR="00E248B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5C2B" w:rsidRDefault="00915C2B" w:rsidP="00915C2B">
      <w:r>
        <w:separator/>
      </w:r>
    </w:p>
  </w:endnote>
  <w:endnote w:type="continuationSeparator" w:id="0">
    <w:p w:rsidR="00915C2B" w:rsidRDefault="00915C2B" w:rsidP="00915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5C2B" w:rsidRDefault="00915C2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5C2B" w:rsidRPr="00915C2B" w:rsidRDefault="00915C2B" w:rsidP="00915C2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5C2B" w:rsidRDefault="00915C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5C2B" w:rsidRDefault="00915C2B" w:rsidP="00915C2B">
      <w:r>
        <w:separator/>
      </w:r>
    </w:p>
  </w:footnote>
  <w:footnote w:type="continuationSeparator" w:id="0">
    <w:p w:rsidR="00915C2B" w:rsidRDefault="00915C2B" w:rsidP="00915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5C2B" w:rsidRDefault="00915C2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5C2B" w:rsidRPr="00915C2B" w:rsidRDefault="00915C2B" w:rsidP="00915C2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5C2B" w:rsidRDefault="00915C2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48B8"/>
    <w:rsid w:val="00915C2B"/>
    <w:rsid w:val="00E2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8B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15C2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15C2B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915C2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15C2B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2008-03-18T18:35:00Z</dcterms:created>
  <dcterms:modified xsi:type="dcterms:W3CDTF">2023-11-05T23:59:00Z</dcterms:modified>
</cp:coreProperties>
</file>