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5ABE1" w14:textId="77777777" w:rsidR="00270260" w:rsidRPr="004E748E" w:rsidRDefault="00270260" w:rsidP="00480EAB">
      <w:pPr>
        <w:spacing w:before="240" w:after="240" w:line="360" w:lineRule="auto"/>
        <w:jc w:val="both"/>
        <w:rPr>
          <w:rFonts w:ascii="Cambria" w:hAnsi="Cambria"/>
          <w:i/>
          <w:color w:val="FF0000"/>
          <w:sz w:val="24"/>
          <w:szCs w:val="24"/>
        </w:rPr>
      </w:pPr>
      <w:r w:rsidRPr="004E748E">
        <w:rPr>
          <w:rFonts w:ascii="Cambria" w:hAnsi="Cambria"/>
          <w:b/>
          <w:color w:val="000000"/>
          <w:sz w:val="24"/>
          <w:szCs w:val="24"/>
        </w:rPr>
        <w:t xml:space="preserve">EXCELENTÍSSIMO JUIZ... </w:t>
      </w:r>
      <w:r w:rsidRPr="004E748E">
        <w:rPr>
          <w:rFonts w:ascii="Cambria" w:hAnsi="Cambria"/>
          <w:i/>
          <w:color w:val="FF0000"/>
          <w:sz w:val="24"/>
          <w:szCs w:val="24"/>
        </w:rPr>
        <w:t>(juízo competente para apreciar a demanda proposta)</w:t>
      </w:r>
    </w:p>
    <w:p w14:paraId="5B8FABA1" w14:textId="77777777" w:rsidR="00270260" w:rsidRPr="004E748E" w:rsidRDefault="00270260" w:rsidP="00480EAB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31B837F9" w14:textId="77777777" w:rsidR="00270260" w:rsidRPr="004E748E" w:rsidRDefault="00270260" w:rsidP="00480EAB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0348284C" w14:textId="77777777" w:rsidR="00270260" w:rsidRPr="004E748E" w:rsidRDefault="00270260" w:rsidP="00480EAB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023EA11D" w14:textId="77777777" w:rsidR="00270260" w:rsidRPr="004E748E" w:rsidRDefault="00270260" w:rsidP="00480EAB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37B77D2D" w14:textId="77777777" w:rsidR="00270260" w:rsidRPr="004E748E" w:rsidRDefault="00270260" w:rsidP="00480EAB">
      <w:pPr>
        <w:spacing w:before="240" w:after="240" w:line="360" w:lineRule="auto"/>
        <w:ind w:left="2268"/>
        <w:jc w:val="both"/>
        <w:rPr>
          <w:rFonts w:ascii="Cambria" w:hAnsi="Cambria"/>
          <w:b/>
          <w:color w:val="000000"/>
          <w:sz w:val="24"/>
          <w:szCs w:val="24"/>
        </w:rPr>
      </w:pPr>
      <w:r w:rsidRPr="004E748E">
        <w:rPr>
          <w:rFonts w:ascii="Cambria" w:hAnsi="Cambria"/>
          <w:b/>
          <w:color w:val="000000"/>
          <w:sz w:val="24"/>
          <w:szCs w:val="24"/>
        </w:rPr>
        <w:t>EMENTA: PREVIDENCIÁRIO. CONCESSÃO DE BENEFÍCIO. AUXÍLIO-ACIDENTE. SEGURADO DESEMPREGADO</w:t>
      </w:r>
      <w:r w:rsidR="00702ECB" w:rsidRPr="004E748E">
        <w:rPr>
          <w:rFonts w:ascii="Cambria" w:hAnsi="Cambria"/>
          <w:b/>
          <w:color w:val="000000"/>
          <w:sz w:val="24"/>
          <w:szCs w:val="24"/>
        </w:rPr>
        <w:t>.</w:t>
      </w:r>
    </w:p>
    <w:p w14:paraId="1549F532" w14:textId="77777777" w:rsidR="00270260" w:rsidRPr="004E748E" w:rsidRDefault="00270260" w:rsidP="00480EAB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515046CB" w14:textId="77777777" w:rsidR="00270260" w:rsidRPr="004E748E" w:rsidRDefault="00270260" w:rsidP="00480EAB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0FB8CC77" w14:textId="77777777" w:rsidR="00270260" w:rsidRPr="004E748E" w:rsidRDefault="00270260" w:rsidP="00480EAB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3F88A83A" w14:textId="77777777" w:rsidR="00270260" w:rsidRPr="004E748E" w:rsidRDefault="00270260" w:rsidP="00480EAB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sz w:val="24"/>
          <w:szCs w:val="24"/>
        </w:rPr>
      </w:pPr>
      <w:r w:rsidRPr="004E748E">
        <w:rPr>
          <w:rFonts w:ascii="Cambria" w:hAnsi="Cambria"/>
          <w:b/>
          <w:color w:val="000000"/>
          <w:sz w:val="24"/>
          <w:szCs w:val="24"/>
        </w:rPr>
        <w:t>PARTE AUTORA</w:t>
      </w:r>
      <w:r w:rsidRPr="004E748E">
        <w:rPr>
          <w:rFonts w:ascii="Cambria" w:hAnsi="Cambria"/>
          <w:color w:val="000000"/>
          <w:sz w:val="24"/>
          <w:szCs w:val="24"/>
        </w:rPr>
        <w:t>, (nacionalidade), (estado civil</w:t>
      </w:r>
      <w:r w:rsidR="00A670A6" w:rsidRPr="004E748E">
        <w:rPr>
          <w:rFonts w:ascii="Cambria" w:hAnsi="Cambria"/>
          <w:color w:val="000000"/>
          <w:sz w:val="24"/>
          <w:szCs w:val="24"/>
        </w:rPr>
        <w:t xml:space="preserve"> – indicar se há união estável</w:t>
      </w:r>
      <w:r w:rsidRPr="004E748E">
        <w:rPr>
          <w:rFonts w:ascii="Cambria" w:hAnsi="Cambria"/>
          <w:color w:val="000000"/>
          <w:sz w:val="24"/>
          <w:szCs w:val="24"/>
        </w:rPr>
        <w:t xml:space="preserve">), (profissão), </w:t>
      </w:r>
      <w:r w:rsidRPr="004E748E">
        <w:rPr>
          <w:rFonts w:ascii="Cambria" w:hAnsi="Cambria" w:cs="Times-Roman"/>
          <w:color w:val="000000"/>
          <w:sz w:val="24"/>
          <w:szCs w:val="24"/>
        </w:rPr>
        <w:t xml:space="preserve">portador(a) do documento de identidade sob o n.º..., </w:t>
      </w:r>
      <w:r w:rsidRPr="004E748E">
        <w:rPr>
          <w:rFonts w:ascii="Cambria" w:hAnsi="Cambria" w:cs="Times-Bold"/>
          <w:bCs/>
          <w:color w:val="000000"/>
          <w:sz w:val="24"/>
          <w:szCs w:val="24"/>
        </w:rPr>
        <w:t>CPF sob o n.</w:t>
      </w:r>
      <w:r w:rsidRPr="004E748E">
        <w:rPr>
          <w:rFonts w:ascii="Cambria" w:hAnsi="Cambria" w:cs="Times-Roman"/>
          <w:color w:val="000000"/>
          <w:sz w:val="24"/>
          <w:szCs w:val="24"/>
        </w:rPr>
        <w:t>º...</w:t>
      </w:r>
      <w:r w:rsidRPr="004E748E">
        <w:rPr>
          <w:rFonts w:ascii="Cambria" w:hAnsi="Cambria"/>
          <w:color w:val="000000"/>
          <w:sz w:val="24"/>
          <w:szCs w:val="24"/>
        </w:rPr>
        <w:t>,</w:t>
      </w:r>
      <w:r w:rsidR="00A670A6" w:rsidRPr="004E748E">
        <w:rPr>
          <w:rFonts w:ascii="Cambria" w:hAnsi="Cambria"/>
          <w:color w:val="000000"/>
          <w:sz w:val="24"/>
          <w:szCs w:val="24"/>
        </w:rPr>
        <w:t xml:space="preserve"> e-mail…, </w:t>
      </w:r>
      <w:r w:rsidRPr="004E748E">
        <w:rPr>
          <w:rFonts w:ascii="Cambria" w:hAnsi="Cambria"/>
          <w:color w:val="000000"/>
          <w:sz w:val="24"/>
          <w:szCs w:val="24"/>
        </w:rPr>
        <w:t xml:space="preserve"> residente e domiciliado(a) na rua.., bairro.., cidade.., estado..,</w:t>
      </w:r>
      <w:r w:rsidR="003D5534" w:rsidRPr="004E748E">
        <w:rPr>
          <w:rFonts w:ascii="Cambria" w:hAnsi="Cambria"/>
          <w:color w:val="000000"/>
          <w:sz w:val="24"/>
          <w:szCs w:val="24"/>
        </w:rPr>
        <w:t xml:space="preserve"> CEP...,</w:t>
      </w:r>
      <w:r w:rsidRPr="004E748E">
        <w:rPr>
          <w:rFonts w:ascii="Cambria" w:hAnsi="Cambria"/>
          <w:color w:val="000000"/>
          <w:sz w:val="24"/>
          <w:szCs w:val="24"/>
        </w:rPr>
        <w:t xml:space="preserve"> vem a presença de Vossa Excelência propor a presente</w:t>
      </w:r>
    </w:p>
    <w:tbl>
      <w:tblPr>
        <w:tblW w:w="0" w:type="auto"/>
        <w:tblInd w:w="2268" w:type="dxa"/>
        <w:shd w:val="clear" w:color="auto" w:fill="000000"/>
        <w:tblLook w:val="04A0" w:firstRow="1" w:lastRow="0" w:firstColumn="1" w:lastColumn="0" w:noHBand="0" w:noVBand="1"/>
      </w:tblPr>
      <w:tblGrid>
        <w:gridCol w:w="6804"/>
      </w:tblGrid>
      <w:tr w:rsidR="00270260" w:rsidRPr="004E748E" w14:paraId="44AFF0D9" w14:textId="77777777" w:rsidTr="00394DEB">
        <w:trPr>
          <w:trHeight w:val="794"/>
        </w:trPr>
        <w:tc>
          <w:tcPr>
            <w:tcW w:w="6804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AA9F58" w14:textId="77777777" w:rsidR="00270260" w:rsidRPr="004E748E" w:rsidRDefault="00270260" w:rsidP="00270260">
            <w:pPr>
              <w:spacing w:before="120" w:after="120"/>
              <w:jc w:val="center"/>
              <w:rPr>
                <w:rFonts w:ascii="Cambria" w:hAnsi="Cambria"/>
                <w:b/>
                <w:caps/>
                <w:color w:val="FFFFFF"/>
                <w:sz w:val="24"/>
                <w:szCs w:val="24"/>
              </w:rPr>
            </w:pPr>
            <w:r w:rsidRPr="004E748E">
              <w:rPr>
                <w:rFonts w:ascii="Cambria" w:hAnsi="Cambria"/>
                <w:b/>
                <w:caps/>
                <w:color w:val="FFFFFF"/>
                <w:sz w:val="24"/>
                <w:szCs w:val="24"/>
              </w:rPr>
              <w:t xml:space="preserve">AÇÃO JUDICIAL PARA CONCESSÃO DE BENEFÍCIO PREVIDENCIÁRIO </w:t>
            </w:r>
          </w:p>
        </w:tc>
      </w:tr>
    </w:tbl>
    <w:p w14:paraId="2CB794AB" w14:textId="77777777" w:rsidR="00270260" w:rsidRPr="004E748E" w:rsidRDefault="00270260" w:rsidP="00270260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sz w:val="24"/>
          <w:szCs w:val="24"/>
        </w:rPr>
      </w:pPr>
      <w:r w:rsidRPr="004E748E">
        <w:rPr>
          <w:rFonts w:ascii="Cambria" w:hAnsi="Cambria"/>
          <w:color w:val="000000"/>
          <w:sz w:val="24"/>
          <w:szCs w:val="24"/>
        </w:rPr>
        <w:t xml:space="preserve">contra o </w:t>
      </w:r>
      <w:r w:rsidRPr="004E748E">
        <w:rPr>
          <w:rFonts w:ascii="Cambria" w:hAnsi="Cambria"/>
          <w:b/>
          <w:color w:val="000000"/>
          <w:sz w:val="24"/>
          <w:szCs w:val="24"/>
        </w:rPr>
        <w:t>INSTITUTO NACIONAL DO SEGURO SOCIAL (INSS)</w:t>
      </w:r>
      <w:r w:rsidRPr="004E748E">
        <w:rPr>
          <w:rFonts w:ascii="Cambria" w:hAnsi="Cambria"/>
          <w:color w:val="000000"/>
          <w:sz w:val="24"/>
          <w:szCs w:val="24"/>
        </w:rPr>
        <w:t xml:space="preserve">, pessoa jurídica de direito público, na pessoa do seu representante legal, </w:t>
      </w:r>
      <w:r w:rsidRPr="004E748E">
        <w:rPr>
          <w:rFonts w:ascii="Cambria" w:hAnsi="Cambria" w:cs="Times-Roman"/>
          <w:color w:val="000000"/>
          <w:sz w:val="24"/>
          <w:szCs w:val="24"/>
        </w:rPr>
        <w:t xml:space="preserve">domiciliado na </w:t>
      </w:r>
      <w:r w:rsidRPr="004E748E">
        <w:rPr>
          <w:rFonts w:ascii="Cambria" w:hAnsi="Cambria"/>
          <w:color w:val="000000"/>
          <w:sz w:val="24"/>
          <w:szCs w:val="24"/>
        </w:rPr>
        <w:t>rua..., bairro..., cidade..., estado..., CEP..., pelos fatos e fundamentos que a seguir aduz.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973C70" w:rsidRPr="004E748E" w14:paraId="3A9DA52D" w14:textId="77777777" w:rsidTr="00394DEB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19CF23D0" w14:textId="77777777" w:rsidR="00973C70" w:rsidRPr="004E748E" w:rsidRDefault="00973C70" w:rsidP="00973C70">
            <w:pPr>
              <w:spacing w:after="0" w:line="240" w:lineRule="auto"/>
              <w:jc w:val="both"/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</w:pPr>
            <w:r w:rsidRPr="004E748E"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  <w:br w:type="page"/>
            </w:r>
            <w:r w:rsidRPr="004E748E">
              <w:rPr>
                <w:rFonts w:ascii="Cambria" w:hAnsi="Cambria"/>
                <w:b/>
                <w:color w:val="FFFFFF"/>
                <w:sz w:val="24"/>
                <w:szCs w:val="24"/>
              </w:rPr>
              <w:br w:type="page"/>
            </w:r>
            <w:r w:rsidRPr="004E748E">
              <w:rPr>
                <w:rFonts w:ascii="Cambria" w:hAnsi="Cambria"/>
                <w:b/>
                <w:color w:val="FFFFFF"/>
                <w:sz w:val="24"/>
                <w:szCs w:val="24"/>
              </w:rPr>
              <w:br w:type="page"/>
              <w:t xml:space="preserve"> </w:t>
            </w:r>
            <w:r w:rsidRPr="004E748E"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  <w:t>1. FATOS</w:t>
            </w:r>
          </w:p>
        </w:tc>
      </w:tr>
    </w:tbl>
    <w:p w14:paraId="4CD6752E" w14:textId="77777777" w:rsidR="00270260" w:rsidRPr="004E748E" w:rsidRDefault="00270260" w:rsidP="00270260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Helvetica"/>
          <w:i/>
          <w:sz w:val="24"/>
          <w:szCs w:val="24"/>
        </w:rPr>
      </w:pPr>
      <w:r w:rsidRPr="004E748E">
        <w:rPr>
          <w:rFonts w:ascii="Cambria" w:hAnsi="Cambria" w:cs="Calibri"/>
          <w:sz w:val="24"/>
          <w:szCs w:val="24"/>
        </w:rPr>
        <w:t xml:space="preserve">A Parte Autora </w:t>
      </w:r>
      <w:r w:rsidRPr="004E748E">
        <w:rPr>
          <w:rFonts w:ascii="Cambria" w:hAnsi="Cambria" w:cs="Helvetica"/>
          <w:sz w:val="24"/>
          <w:szCs w:val="24"/>
        </w:rPr>
        <w:t xml:space="preserve">foi vítima de um acidente... </w:t>
      </w:r>
      <w:r w:rsidRPr="004E748E">
        <w:rPr>
          <w:rFonts w:ascii="Cambria" w:hAnsi="Cambria" w:cs="Helvetica"/>
          <w:i/>
          <w:color w:val="FF0000"/>
          <w:sz w:val="24"/>
          <w:szCs w:val="24"/>
        </w:rPr>
        <w:t>(descrever o acidente)</w:t>
      </w:r>
      <w:r w:rsidR="003D5534" w:rsidRPr="004E748E">
        <w:rPr>
          <w:rFonts w:ascii="Cambria" w:hAnsi="Cambria" w:cs="Helvetica"/>
          <w:sz w:val="24"/>
          <w:szCs w:val="24"/>
        </w:rPr>
        <w:t>, que gerou</w:t>
      </w:r>
      <w:r w:rsidRPr="004E748E">
        <w:rPr>
          <w:rFonts w:ascii="Cambria" w:hAnsi="Cambria" w:cs="Helvetica"/>
          <w:sz w:val="24"/>
          <w:szCs w:val="24"/>
        </w:rPr>
        <w:t xml:space="preserve"> sequelas incapacitantes permanentes... </w:t>
      </w:r>
      <w:r w:rsidRPr="004E748E">
        <w:rPr>
          <w:rFonts w:ascii="Cambria" w:hAnsi="Cambria" w:cs="Helvetica"/>
          <w:i/>
          <w:color w:val="FF0000"/>
          <w:sz w:val="24"/>
          <w:szCs w:val="24"/>
        </w:rPr>
        <w:t>(descrever as sequelas sofridas)</w:t>
      </w:r>
      <w:r w:rsidRPr="004E748E">
        <w:rPr>
          <w:rFonts w:ascii="Cambria" w:hAnsi="Cambria" w:cs="Helvetica"/>
          <w:i/>
          <w:sz w:val="24"/>
          <w:szCs w:val="24"/>
        </w:rPr>
        <w:t>.</w:t>
      </w:r>
    </w:p>
    <w:p w14:paraId="5A5A4AA3" w14:textId="77777777" w:rsidR="00270260" w:rsidRPr="004E748E" w:rsidRDefault="003D5534" w:rsidP="00270260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4E748E">
        <w:rPr>
          <w:rFonts w:ascii="Cambria" w:hAnsi="Cambria" w:cs="Calibri"/>
          <w:color w:val="000000"/>
          <w:sz w:val="24"/>
          <w:szCs w:val="24"/>
        </w:rPr>
        <w:lastRenderedPageBreak/>
        <w:t>Em razão das lesões sofridas, p</w:t>
      </w:r>
      <w:r w:rsidR="00270260" w:rsidRPr="004E748E">
        <w:rPr>
          <w:rFonts w:ascii="Cambria" w:hAnsi="Cambria" w:cs="Calibri"/>
          <w:color w:val="000000"/>
          <w:sz w:val="24"/>
          <w:szCs w:val="24"/>
        </w:rPr>
        <w:t xml:space="preserve">ostulou, em... </w:t>
      </w:r>
      <w:r w:rsidR="00270260" w:rsidRPr="004E748E">
        <w:rPr>
          <w:rFonts w:ascii="Cambria" w:hAnsi="Cambria" w:cs="Calibri"/>
          <w:color w:val="FF0000"/>
          <w:sz w:val="24"/>
          <w:szCs w:val="24"/>
        </w:rPr>
        <w:t>(</w:t>
      </w:r>
      <w:r w:rsidR="00270260" w:rsidRPr="004E748E">
        <w:rPr>
          <w:rFonts w:ascii="Cambria" w:hAnsi="Cambria" w:cs="Calibri"/>
          <w:i/>
          <w:color w:val="FF0000"/>
          <w:sz w:val="24"/>
          <w:szCs w:val="24"/>
        </w:rPr>
        <w:t>data do requerimento administrativo</w:t>
      </w:r>
      <w:r w:rsidR="00270260" w:rsidRPr="004E748E">
        <w:rPr>
          <w:rFonts w:ascii="Cambria" w:hAnsi="Cambria" w:cs="Calibri"/>
          <w:color w:val="FF0000"/>
          <w:sz w:val="24"/>
          <w:szCs w:val="24"/>
        </w:rPr>
        <w:t>)</w:t>
      </w:r>
      <w:r w:rsidR="00270260" w:rsidRPr="004E748E">
        <w:rPr>
          <w:rFonts w:ascii="Cambria" w:hAnsi="Cambria" w:cs="Calibri"/>
          <w:color w:val="000000"/>
          <w:sz w:val="24"/>
          <w:szCs w:val="24"/>
        </w:rPr>
        <w:t xml:space="preserve"> a concessão do benefício de auxílio-acidente, o qual restou indeferido pelo INSS, </w:t>
      </w:r>
      <w:r w:rsidR="00270260" w:rsidRPr="004E748E">
        <w:rPr>
          <w:rFonts w:ascii="Cambria" w:hAnsi="Cambria" w:cs="Calibri"/>
          <w:sz w:val="24"/>
          <w:szCs w:val="24"/>
        </w:rPr>
        <w:t xml:space="preserve">por entender que é </w:t>
      </w:r>
      <w:r w:rsidR="00270260" w:rsidRPr="004E748E">
        <w:rPr>
          <w:rFonts w:ascii="Cambria" w:hAnsi="Cambria" w:cs="Times-Roman"/>
          <w:sz w:val="24"/>
          <w:szCs w:val="24"/>
        </w:rPr>
        <w:t>indevida a concessão de auxílio-acidente ao segurado que permanecia desempregado na data da ocorrência do acidente</w:t>
      </w:r>
      <w:r w:rsidR="00270260" w:rsidRPr="004E748E">
        <w:rPr>
          <w:rFonts w:ascii="Cambria" w:hAnsi="Cambria" w:cs="Calibri"/>
          <w:sz w:val="24"/>
          <w:szCs w:val="24"/>
        </w:rPr>
        <w:t>.</w:t>
      </w:r>
    </w:p>
    <w:p w14:paraId="54EE42C1" w14:textId="77777777" w:rsidR="009512C6" w:rsidRPr="004E748E" w:rsidRDefault="009512C6" w:rsidP="00D721B5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4E748E">
        <w:rPr>
          <w:rFonts w:ascii="Cambria" w:hAnsi="Cambria" w:cs="Calibri"/>
          <w:sz w:val="24"/>
          <w:szCs w:val="24"/>
        </w:rPr>
        <w:t xml:space="preserve">Assim, busca a tutela jurisdicional para ver garantido o seu direito de receber o beneficio </w:t>
      </w:r>
      <w:r w:rsidR="00537E3B" w:rsidRPr="004E748E">
        <w:rPr>
          <w:rFonts w:ascii="Cambria" w:hAnsi="Cambria" w:cs="Calibri"/>
          <w:sz w:val="24"/>
          <w:szCs w:val="24"/>
        </w:rPr>
        <w:t>auxílio-</w:t>
      </w:r>
      <w:r w:rsidR="00D721B5" w:rsidRPr="004E748E">
        <w:rPr>
          <w:rFonts w:ascii="Cambria" w:hAnsi="Cambria" w:cs="Calibri"/>
          <w:sz w:val="24"/>
          <w:szCs w:val="24"/>
        </w:rPr>
        <w:t>acidente</w:t>
      </w:r>
      <w:r w:rsidRPr="004E748E">
        <w:rPr>
          <w:rFonts w:ascii="Cambria" w:hAnsi="Cambria" w:cs="Calibri"/>
          <w:sz w:val="24"/>
          <w:szCs w:val="24"/>
        </w:rPr>
        <w:t>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973C70" w:rsidRPr="004E748E" w14:paraId="00EBFF5E" w14:textId="77777777" w:rsidTr="00394DEB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5383C366" w14:textId="77777777" w:rsidR="00973C70" w:rsidRPr="004E748E" w:rsidRDefault="00973C70" w:rsidP="00597C57">
            <w:pPr>
              <w:tabs>
                <w:tab w:val="left" w:pos="6236"/>
              </w:tabs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  <w:u w:val="single"/>
              </w:rPr>
            </w:pPr>
            <w:r w:rsidRPr="004E748E">
              <w:rPr>
                <w:rFonts w:ascii="Cambria" w:hAnsi="Cambria"/>
                <w:b/>
                <w:sz w:val="24"/>
                <w:szCs w:val="24"/>
              </w:rPr>
              <w:br w:type="page"/>
              <w:t xml:space="preserve"> </w:t>
            </w:r>
            <w:r w:rsidRPr="004E748E">
              <w:rPr>
                <w:rFonts w:ascii="Cambria" w:hAnsi="Cambria"/>
                <w:b/>
                <w:sz w:val="24"/>
                <w:szCs w:val="24"/>
                <w:u w:val="single"/>
              </w:rPr>
              <w:t xml:space="preserve">2. FUNDAMENTAÇÃO DE MÉRITO </w:t>
            </w:r>
          </w:p>
        </w:tc>
      </w:tr>
    </w:tbl>
    <w:p w14:paraId="78B06E6B" w14:textId="77777777" w:rsidR="00270260" w:rsidRPr="004E748E" w:rsidRDefault="00537E3B" w:rsidP="00270260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TTE1BD73A0t00"/>
          <w:sz w:val="24"/>
          <w:szCs w:val="24"/>
        </w:rPr>
      </w:pPr>
      <w:r w:rsidRPr="004E748E">
        <w:rPr>
          <w:rFonts w:ascii="Cambria" w:hAnsi="Cambria" w:cs="TTE1BD73A0t00"/>
          <w:sz w:val="24"/>
          <w:szCs w:val="24"/>
        </w:rPr>
        <w:t>A pretensão da Parte A</w:t>
      </w:r>
      <w:r w:rsidR="00270260" w:rsidRPr="004E748E">
        <w:rPr>
          <w:rFonts w:ascii="Cambria" w:hAnsi="Cambria" w:cs="TTE1BD73A0t00"/>
          <w:sz w:val="24"/>
          <w:szCs w:val="24"/>
        </w:rPr>
        <w:t>utora vem amparada no art. 86 e §§ da Lei n.</w:t>
      </w:r>
      <w:r w:rsidRPr="004E748E">
        <w:rPr>
          <w:rFonts w:ascii="Cambria" w:hAnsi="Cambria" w:cs="TTE1BD73A0t00"/>
          <w:sz w:val="24"/>
          <w:szCs w:val="24"/>
        </w:rPr>
        <w:t>º</w:t>
      </w:r>
      <w:r w:rsidR="00270260" w:rsidRPr="004E748E">
        <w:rPr>
          <w:rFonts w:ascii="Cambria" w:hAnsi="Cambria" w:cs="TTE1BD73A0t00"/>
          <w:sz w:val="24"/>
          <w:szCs w:val="24"/>
        </w:rPr>
        <w:t xml:space="preserve"> 8.213/91, com as alterações feitas pela Lei n.</w:t>
      </w:r>
      <w:r w:rsidRPr="004E748E">
        <w:rPr>
          <w:rFonts w:ascii="Cambria" w:hAnsi="Cambria" w:cs="TTE1BD73A0t00"/>
          <w:sz w:val="24"/>
          <w:szCs w:val="24"/>
        </w:rPr>
        <w:t>º</w:t>
      </w:r>
      <w:r w:rsidR="00270260" w:rsidRPr="004E748E">
        <w:rPr>
          <w:rFonts w:ascii="Cambria" w:hAnsi="Cambria" w:cs="TTE1BD73A0t00"/>
          <w:sz w:val="24"/>
          <w:szCs w:val="24"/>
        </w:rPr>
        <w:t xml:space="preserve"> 9.528/97, que dispõe:</w:t>
      </w:r>
    </w:p>
    <w:p w14:paraId="238904B2" w14:textId="77777777" w:rsidR="00270260" w:rsidRPr="004E748E" w:rsidRDefault="00270260" w:rsidP="00270260">
      <w:pPr>
        <w:spacing w:before="240" w:after="240" w:line="240" w:lineRule="auto"/>
        <w:ind w:left="2268"/>
        <w:jc w:val="both"/>
        <w:rPr>
          <w:rFonts w:ascii="Cambria" w:hAnsi="Cambria" w:cs="Calibri"/>
          <w:sz w:val="20"/>
          <w:szCs w:val="20"/>
        </w:rPr>
      </w:pPr>
      <w:r w:rsidRPr="004E748E">
        <w:rPr>
          <w:rFonts w:ascii="Cambria" w:hAnsi="Cambria" w:cs="Calibri"/>
          <w:sz w:val="20"/>
          <w:szCs w:val="20"/>
        </w:rPr>
        <w:t xml:space="preserve">Art. 86. </w:t>
      </w:r>
      <w:r w:rsidRPr="004E748E">
        <w:rPr>
          <w:rFonts w:ascii="Cambria" w:hAnsi="Cambria" w:cs="Calibri"/>
          <w:b/>
          <w:sz w:val="20"/>
          <w:szCs w:val="20"/>
        </w:rPr>
        <w:t>O auxílio-acidente será concedido</w:t>
      </w:r>
      <w:r w:rsidRPr="004E748E">
        <w:rPr>
          <w:rFonts w:ascii="Cambria" w:hAnsi="Cambria" w:cs="Calibri"/>
          <w:sz w:val="20"/>
          <w:szCs w:val="20"/>
        </w:rPr>
        <w:t xml:space="preserve">, como indenização, </w:t>
      </w:r>
      <w:r w:rsidRPr="004E748E">
        <w:rPr>
          <w:rFonts w:ascii="Cambria" w:hAnsi="Cambria" w:cs="Calibri"/>
          <w:b/>
          <w:sz w:val="20"/>
          <w:szCs w:val="20"/>
        </w:rPr>
        <w:t>ao segurado quando</w:t>
      </w:r>
      <w:r w:rsidRPr="004E748E">
        <w:rPr>
          <w:rFonts w:ascii="Cambria" w:hAnsi="Cambria" w:cs="Calibri"/>
          <w:sz w:val="20"/>
          <w:szCs w:val="20"/>
        </w:rPr>
        <w:t xml:space="preserve">, </w:t>
      </w:r>
      <w:r w:rsidRPr="004E748E">
        <w:rPr>
          <w:rFonts w:ascii="Cambria" w:hAnsi="Cambria" w:cs="Calibri"/>
          <w:b/>
          <w:sz w:val="20"/>
          <w:szCs w:val="20"/>
        </w:rPr>
        <w:t>após consolidação das lesões decorrentes de acidente de qualquer natureza, resultarem seqüelas que impliquem redução da capacidade para o trabalho que habitualmente exercia</w:t>
      </w:r>
      <w:r w:rsidRPr="004E748E">
        <w:rPr>
          <w:rFonts w:ascii="Cambria" w:hAnsi="Cambria" w:cs="Calibri"/>
          <w:sz w:val="20"/>
          <w:szCs w:val="20"/>
        </w:rPr>
        <w:t xml:space="preserve">. </w:t>
      </w:r>
    </w:p>
    <w:p w14:paraId="5A85EF6A" w14:textId="77777777" w:rsidR="00270260" w:rsidRPr="004E748E" w:rsidRDefault="00270260" w:rsidP="00270260">
      <w:pPr>
        <w:spacing w:before="240" w:after="240" w:line="240" w:lineRule="auto"/>
        <w:ind w:left="2268"/>
        <w:jc w:val="both"/>
        <w:rPr>
          <w:rFonts w:ascii="Cambria" w:eastAsia="Times New Roman" w:hAnsi="Cambria" w:cs="Calibri"/>
          <w:bCs/>
          <w:sz w:val="20"/>
          <w:szCs w:val="20"/>
        </w:rPr>
      </w:pPr>
      <w:bookmarkStart w:id="0" w:name="T3_CP2_S5_SB11_ART86_1"/>
      <w:bookmarkEnd w:id="0"/>
      <w:r w:rsidRPr="004E748E">
        <w:rPr>
          <w:rFonts w:ascii="Cambria" w:eastAsia="Times New Roman" w:hAnsi="Cambria" w:cs="Calibri"/>
          <w:sz w:val="20"/>
          <w:szCs w:val="20"/>
        </w:rPr>
        <w:t>§ 1</w:t>
      </w:r>
      <w:r w:rsidRPr="004E748E">
        <w:rPr>
          <w:rFonts w:ascii="Cambria" w:eastAsia="Times New Roman" w:hAnsi="Cambria" w:cs="Calibri"/>
          <w:strike/>
          <w:sz w:val="20"/>
          <w:szCs w:val="20"/>
        </w:rPr>
        <w:t>º</w:t>
      </w:r>
      <w:r w:rsidRPr="004E748E">
        <w:rPr>
          <w:rFonts w:ascii="Cambria" w:eastAsia="Times New Roman" w:hAnsi="Cambria" w:cs="Calibri"/>
          <w:sz w:val="20"/>
          <w:szCs w:val="20"/>
        </w:rPr>
        <w:t xml:space="preserve"> O auxílio-acidente mensal corresponderá a cinqüenta por cento do salário-de-benefício e será devido, observado o disposto no </w:t>
      </w:r>
      <w:hyperlink r:id="rId6" w:anchor="T3_CP2_S5_SB11_ART86_5" w:history="1">
        <w:r w:rsidRPr="004E748E">
          <w:rPr>
            <w:rFonts w:ascii="Cambria" w:eastAsia="Times New Roman" w:hAnsi="Cambria" w:cs="Calibri"/>
            <w:sz w:val="20"/>
            <w:szCs w:val="20"/>
          </w:rPr>
          <w:t>§ 5º</w:t>
        </w:r>
      </w:hyperlink>
      <w:r w:rsidRPr="004E748E">
        <w:rPr>
          <w:rFonts w:ascii="Cambria" w:eastAsia="Times New Roman" w:hAnsi="Cambria" w:cs="Calibri"/>
          <w:sz w:val="20"/>
          <w:szCs w:val="20"/>
        </w:rPr>
        <w:t>, até a véspera do início de qualquer aposentadoria ou até a data do óbito do segurado</w:t>
      </w:r>
      <w:r w:rsidRPr="004E748E">
        <w:rPr>
          <w:rFonts w:ascii="Cambria" w:eastAsia="Times New Roman" w:hAnsi="Cambria" w:cs="Calibri"/>
          <w:bCs/>
          <w:sz w:val="20"/>
          <w:szCs w:val="20"/>
        </w:rPr>
        <w:t>.</w:t>
      </w:r>
      <w:r w:rsidRPr="004E748E">
        <w:rPr>
          <w:rFonts w:ascii="Cambria" w:eastAsia="Times New Roman" w:hAnsi="Cambria" w:cs="Calibri"/>
          <w:bCs/>
          <w:i/>
          <w:iCs/>
          <w:sz w:val="20"/>
          <w:szCs w:val="20"/>
        </w:rPr>
        <w:t xml:space="preserve"> </w:t>
      </w:r>
    </w:p>
    <w:p w14:paraId="5F3E8BAC" w14:textId="77777777" w:rsidR="00270260" w:rsidRPr="004E748E" w:rsidRDefault="00270260" w:rsidP="00270260">
      <w:pPr>
        <w:spacing w:before="240" w:after="240" w:line="240" w:lineRule="auto"/>
        <w:ind w:left="2268"/>
        <w:jc w:val="both"/>
        <w:rPr>
          <w:rFonts w:ascii="Cambria" w:eastAsia="Times New Roman" w:hAnsi="Cambria" w:cs="Calibri"/>
          <w:bCs/>
          <w:sz w:val="20"/>
          <w:szCs w:val="20"/>
        </w:rPr>
      </w:pPr>
      <w:bookmarkStart w:id="1" w:name="T3_CP2_S5_SB11_ART86_2"/>
      <w:bookmarkEnd w:id="1"/>
      <w:r w:rsidRPr="004E748E">
        <w:rPr>
          <w:rFonts w:ascii="Cambria" w:eastAsia="Times New Roman" w:hAnsi="Cambria" w:cs="Calibri"/>
          <w:sz w:val="20"/>
          <w:szCs w:val="20"/>
        </w:rPr>
        <w:t xml:space="preserve">§ 2º </w:t>
      </w:r>
      <w:r w:rsidRPr="004E748E">
        <w:rPr>
          <w:rFonts w:ascii="Cambria" w:eastAsia="Times New Roman" w:hAnsi="Cambria" w:cs="Calibri"/>
          <w:b/>
          <w:sz w:val="20"/>
          <w:szCs w:val="20"/>
        </w:rPr>
        <w:t>O auxílio-acidente será devido a partir do dia seguinte ao da cessação do auxílio-doença, independentemente de qualquer remuneração ou rendimento auferido pelo acidentado</w:t>
      </w:r>
      <w:r w:rsidRPr="004E748E">
        <w:rPr>
          <w:rFonts w:ascii="Cambria" w:eastAsia="Times New Roman" w:hAnsi="Cambria" w:cs="Calibri"/>
          <w:sz w:val="20"/>
          <w:szCs w:val="20"/>
        </w:rPr>
        <w:t xml:space="preserve">, vedada sua acumulação com qualquer aposentadoria. </w:t>
      </w:r>
    </w:p>
    <w:p w14:paraId="7D814156" w14:textId="77777777" w:rsidR="00270260" w:rsidRPr="004E748E" w:rsidRDefault="00270260" w:rsidP="00270260">
      <w:pPr>
        <w:spacing w:before="120" w:after="120" w:line="240" w:lineRule="auto"/>
        <w:ind w:left="2268"/>
        <w:jc w:val="both"/>
        <w:rPr>
          <w:rFonts w:ascii="Cambria" w:eastAsia="Times New Roman" w:hAnsi="Cambria" w:cs="Calibri"/>
          <w:sz w:val="20"/>
          <w:szCs w:val="20"/>
        </w:rPr>
      </w:pPr>
      <w:bookmarkStart w:id="2" w:name="T3_CP2_S5_SB11_ART86_3"/>
      <w:bookmarkEnd w:id="2"/>
      <w:r w:rsidRPr="004E748E">
        <w:rPr>
          <w:rFonts w:ascii="Cambria" w:eastAsia="Times New Roman" w:hAnsi="Cambria" w:cs="Calibri"/>
          <w:sz w:val="20"/>
          <w:szCs w:val="20"/>
        </w:rPr>
        <w:t>§ 3</w:t>
      </w:r>
      <w:r w:rsidRPr="004E748E">
        <w:rPr>
          <w:rFonts w:ascii="Cambria" w:eastAsia="Times New Roman" w:hAnsi="Cambria" w:cs="Calibri"/>
          <w:strike/>
          <w:sz w:val="20"/>
          <w:szCs w:val="20"/>
        </w:rPr>
        <w:t>º</w:t>
      </w:r>
      <w:r w:rsidRPr="004E748E">
        <w:rPr>
          <w:rFonts w:ascii="Cambria" w:eastAsia="Times New Roman" w:hAnsi="Cambria" w:cs="Calibri"/>
          <w:sz w:val="20"/>
          <w:szCs w:val="20"/>
        </w:rPr>
        <w:t xml:space="preserve"> O recebimento de salário ou concessão de outro benefício, exceto de aposentadoria, observado o disposto no </w:t>
      </w:r>
      <w:hyperlink r:id="rId7" w:anchor="T3_CP2_S5_SB11_ART86_5" w:history="1">
        <w:r w:rsidRPr="004E748E">
          <w:rPr>
            <w:rFonts w:ascii="Cambria" w:eastAsia="Times New Roman" w:hAnsi="Cambria" w:cs="Calibri"/>
            <w:sz w:val="20"/>
            <w:szCs w:val="20"/>
          </w:rPr>
          <w:t>§ 5º</w:t>
        </w:r>
      </w:hyperlink>
      <w:r w:rsidRPr="004E748E">
        <w:rPr>
          <w:rFonts w:ascii="Cambria" w:eastAsia="Times New Roman" w:hAnsi="Cambria" w:cs="Calibri"/>
          <w:sz w:val="20"/>
          <w:szCs w:val="20"/>
        </w:rPr>
        <w:t xml:space="preserve">, não prejudicará a continuidade do recebimento do auxílio-acidente. </w:t>
      </w:r>
    </w:p>
    <w:p w14:paraId="62B48A1C" w14:textId="77777777" w:rsidR="00270260" w:rsidRPr="004E748E" w:rsidRDefault="00270260" w:rsidP="00270260">
      <w:pPr>
        <w:spacing w:before="120" w:after="240" w:line="240" w:lineRule="auto"/>
        <w:ind w:left="2268"/>
        <w:jc w:val="both"/>
        <w:rPr>
          <w:rFonts w:ascii="Cambria" w:eastAsia="Times New Roman" w:hAnsi="Cambria" w:cs="Calibri"/>
          <w:bCs/>
          <w:sz w:val="20"/>
          <w:szCs w:val="20"/>
        </w:rPr>
      </w:pPr>
      <w:r w:rsidRPr="004E748E">
        <w:rPr>
          <w:rFonts w:ascii="Cambria" w:eastAsia="Times New Roman" w:hAnsi="Cambria" w:cs="Calibri"/>
          <w:sz w:val="20"/>
          <w:szCs w:val="20"/>
        </w:rPr>
        <w:t>(grifou-se)</w:t>
      </w:r>
      <w:r w:rsidRPr="004E748E">
        <w:rPr>
          <w:rFonts w:ascii="Cambria" w:eastAsia="Times New Roman" w:hAnsi="Cambria" w:cs="Calibri"/>
          <w:i/>
          <w:iCs/>
          <w:sz w:val="20"/>
          <w:szCs w:val="20"/>
        </w:rPr>
        <w:t xml:space="preserve">. </w:t>
      </w:r>
    </w:p>
    <w:p w14:paraId="43233667" w14:textId="77777777" w:rsidR="00270260" w:rsidRPr="004E748E" w:rsidRDefault="00270260" w:rsidP="00270260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TTFF5A6E28t00"/>
          <w:sz w:val="24"/>
          <w:szCs w:val="24"/>
        </w:rPr>
      </w:pPr>
      <w:r w:rsidRPr="004E748E">
        <w:rPr>
          <w:rFonts w:ascii="Cambria" w:hAnsi="Cambria" w:cs="TTFF5A6E28t00"/>
          <w:sz w:val="24"/>
          <w:szCs w:val="24"/>
        </w:rPr>
        <w:t xml:space="preserve">Dá análise do dispositivo legal acima transcrito, pode-se extrair que para a concessão do benefício de auxílio-acidente é necessário o preenchimento de 4 (quatro) requisitos, são eles: </w:t>
      </w:r>
      <w:r w:rsidRPr="004E748E">
        <w:rPr>
          <w:rFonts w:ascii="Cambria" w:hAnsi="Cambria" w:cs="TTFF5A6E28t00"/>
          <w:b/>
          <w:sz w:val="24"/>
          <w:szCs w:val="24"/>
        </w:rPr>
        <w:t>a)</w:t>
      </w:r>
      <w:r w:rsidRPr="004E748E">
        <w:rPr>
          <w:rFonts w:ascii="Cambria" w:hAnsi="Cambria" w:cs="TTFF5A6E28t00"/>
          <w:sz w:val="24"/>
          <w:szCs w:val="24"/>
        </w:rPr>
        <w:t xml:space="preserve"> qualidade de segurado; </w:t>
      </w:r>
      <w:r w:rsidRPr="004E748E">
        <w:rPr>
          <w:rFonts w:ascii="Cambria" w:hAnsi="Cambria" w:cs="TTFF5A6E28t00"/>
          <w:b/>
          <w:sz w:val="24"/>
          <w:szCs w:val="24"/>
        </w:rPr>
        <w:t>b)</w:t>
      </w:r>
      <w:r w:rsidRPr="004E748E">
        <w:rPr>
          <w:rFonts w:ascii="Cambria" w:hAnsi="Cambria" w:cs="TTFF5A6E28t00"/>
          <w:sz w:val="24"/>
          <w:szCs w:val="24"/>
        </w:rPr>
        <w:t xml:space="preserve"> superveniência de acidente de qualquer natureza; </w:t>
      </w:r>
      <w:r w:rsidRPr="004E748E">
        <w:rPr>
          <w:rFonts w:ascii="Cambria" w:hAnsi="Cambria" w:cs="TTFF5A6E28t00"/>
          <w:b/>
          <w:sz w:val="24"/>
          <w:szCs w:val="24"/>
        </w:rPr>
        <w:t>c)</w:t>
      </w:r>
      <w:r w:rsidRPr="004E748E">
        <w:rPr>
          <w:rFonts w:ascii="Cambria" w:hAnsi="Cambria" w:cs="TTFF5A6E28t00"/>
          <w:sz w:val="24"/>
          <w:szCs w:val="24"/>
        </w:rPr>
        <w:t xml:space="preserve"> redução parcial e definitiva para a capacidade de realizar o labor habitual; </w:t>
      </w:r>
      <w:r w:rsidRPr="004E748E">
        <w:rPr>
          <w:rFonts w:ascii="Cambria" w:hAnsi="Cambria" w:cs="TTFF5A6E28t00"/>
          <w:b/>
          <w:sz w:val="24"/>
          <w:szCs w:val="24"/>
        </w:rPr>
        <w:t>d)</w:t>
      </w:r>
      <w:r w:rsidRPr="004E748E">
        <w:rPr>
          <w:rFonts w:ascii="Cambria" w:hAnsi="Cambria" w:cs="TTFF5A6E28t00"/>
          <w:sz w:val="24"/>
          <w:szCs w:val="24"/>
        </w:rPr>
        <w:t xml:space="preserve"> nexo causal entre o acidente e a redução da capacidade.</w:t>
      </w:r>
    </w:p>
    <w:p w14:paraId="38EAEC47" w14:textId="77777777" w:rsidR="00270260" w:rsidRPr="004E748E" w:rsidRDefault="00270260" w:rsidP="00270260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TTFF5A6E28t00"/>
          <w:sz w:val="24"/>
          <w:szCs w:val="24"/>
        </w:rPr>
      </w:pPr>
      <w:r w:rsidRPr="004E748E">
        <w:rPr>
          <w:rFonts w:ascii="Cambria" w:hAnsi="Cambria" w:cs="TTFF5A6E28t00"/>
          <w:sz w:val="24"/>
          <w:szCs w:val="24"/>
        </w:rPr>
        <w:t>O acidente que vitimou a Parte Autora (requisito “b”) é fato incontroverso nos autos, conforme demonstrado pelos laudos médicos anexos.</w:t>
      </w:r>
    </w:p>
    <w:p w14:paraId="277737FC" w14:textId="77777777" w:rsidR="00270260" w:rsidRPr="004E748E" w:rsidRDefault="00270260" w:rsidP="00270260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TTFF5A6E28t00"/>
          <w:sz w:val="24"/>
          <w:szCs w:val="24"/>
        </w:rPr>
      </w:pPr>
      <w:r w:rsidRPr="004E748E">
        <w:rPr>
          <w:rFonts w:ascii="Cambria" w:hAnsi="Cambria" w:cs="Calibri"/>
          <w:sz w:val="24"/>
          <w:szCs w:val="24"/>
        </w:rPr>
        <w:t>O nexo causal entre o acidente e a redução parcial e definitiva da capacidade para o labor habitual (requisitos “c” e “d”)</w:t>
      </w:r>
      <w:r w:rsidRPr="004E748E">
        <w:rPr>
          <w:rFonts w:ascii="Cambria" w:hAnsi="Cambria" w:cs="TTFF5A6E28t00"/>
          <w:sz w:val="24"/>
          <w:szCs w:val="24"/>
        </w:rPr>
        <w:t xml:space="preserve">, </w:t>
      </w:r>
      <w:r w:rsidRPr="004E748E">
        <w:rPr>
          <w:rFonts w:ascii="Cambria" w:hAnsi="Cambria" w:cs="Calibri"/>
          <w:sz w:val="24"/>
          <w:szCs w:val="24"/>
        </w:rPr>
        <w:t xml:space="preserve">resta cabalmente demonstrado nos autos </w:t>
      </w:r>
      <w:r w:rsidRPr="004E748E">
        <w:rPr>
          <w:rFonts w:ascii="Cambria" w:hAnsi="Cambria" w:cs="Calibri"/>
          <w:sz w:val="24"/>
          <w:szCs w:val="24"/>
        </w:rPr>
        <w:lastRenderedPageBreak/>
        <w:t xml:space="preserve">pelos laudos e atestados médicos, bem como será amplamente demostrado pela realização </w:t>
      </w:r>
      <w:r w:rsidRPr="004E748E">
        <w:rPr>
          <w:rFonts w:ascii="Cambria" w:hAnsi="Cambria" w:cs="Calibri"/>
          <w:color w:val="000000"/>
          <w:sz w:val="24"/>
          <w:szCs w:val="24"/>
        </w:rPr>
        <w:t>de perícia médica judicial a ser designada por Vossa Excelência.</w:t>
      </w:r>
    </w:p>
    <w:p w14:paraId="23AB905F" w14:textId="77777777" w:rsidR="00C53C53" w:rsidRPr="004E748E" w:rsidRDefault="00C53C53" w:rsidP="00ED40DA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Times-Roman"/>
          <w:sz w:val="24"/>
          <w:szCs w:val="24"/>
        </w:rPr>
      </w:pPr>
      <w:r w:rsidRPr="004E748E">
        <w:rPr>
          <w:rFonts w:ascii="Cambria" w:hAnsi="Cambria" w:cs="Calibri"/>
          <w:sz w:val="24"/>
          <w:szCs w:val="24"/>
        </w:rPr>
        <w:t xml:space="preserve">Assim, a controvérsia no presente caso </w:t>
      </w:r>
      <w:r w:rsidR="00537E3B" w:rsidRPr="004E748E">
        <w:rPr>
          <w:rFonts w:ascii="Cambria" w:hAnsi="Cambria" w:cs="Calibri"/>
          <w:sz w:val="24"/>
          <w:szCs w:val="24"/>
        </w:rPr>
        <w:t>cinge-se</w:t>
      </w:r>
      <w:r w:rsidRPr="004E748E">
        <w:rPr>
          <w:rFonts w:ascii="Cambria" w:hAnsi="Cambria" w:cs="Calibri"/>
          <w:sz w:val="24"/>
          <w:szCs w:val="24"/>
        </w:rPr>
        <w:t xml:space="preserve"> na possibilidade de concessão do benefício de auxílio-acidente ao segurado desempregado</w:t>
      </w:r>
      <w:r w:rsidR="00537E3B" w:rsidRPr="004E748E">
        <w:rPr>
          <w:rFonts w:ascii="Cambria" w:hAnsi="Cambria" w:cs="Calibri"/>
          <w:sz w:val="24"/>
          <w:szCs w:val="24"/>
        </w:rPr>
        <w:t xml:space="preserve"> </w:t>
      </w:r>
      <w:r w:rsidR="00270260" w:rsidRPr="004E748E">
        <w:rPr>
          <w:rFonts w:ascii="Cambria" w:hAnsi="Cambria" w:cs="TTFF5A6E28t00"/>
          <w:sz w:val="24"/>
          <w:szCs w:val="24"/>
        </w:rPr>
        <w:t>(requisito “a”)</w:t>
      </w:r>
      <w:r w:rsidRPr="004E748E">
        <w:rPr>
          <w:rFonts w:ascii="Cambria" w:hAnsi="Cambria" w:cs="Calibri"/>
          <w:sz w:val="24"/>
          <w:szCs w:val="24"/>
        </w:rPr>
        <w:t>.</w:t>
      </w:r>
    </w:p>
    <w:p w14:paraId="07CE4D7A" w14:textId="77777777" w:rsidR="001A511F" w:rsidRPr="004E748E" w:rsidRDefault="00C53C53" w:rsidP="00ED40DA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Times-Roman"/>
          <w:sz w:val="24"/>
          <w:szCs w:val="24"/>
        </w:rPr>
      </w:pPr>
      <w:r w:rsidRPr="004E748E">
        <w:rPr>
          <w:rFonts w:ascii="Cambria" w:hAnsi="Cambria" w:cs="Times-Roman"/>
          <w:sz w:val="24"/>
          <w:szCs w:val="24"/>
        </w:rPr>
        <w:t xml:space="preserve">Dispõe </w:t>
      </w:r>
      <w:r w:rsidR="00F70F93" w:rsidRPr="004E748E">
        <w:rPr>
          <w:rFonts w:ascii="Cambria" w:hAnsi="Cambria" w:cs="Times-Roman"/>
          <w:sz w:val="24"/>
          <w:szCs w:val="24"/>
        </w:rPr>
        <w:t>o</w:t>
      </w:r>
      <w:r w:rsidR="001B1ED3" w:rsidRPr="004E748E">
        <w:rPr>
          <w:rFonts w:ascii="Cambria" w:hAnsi="Cambria" w:cs="Times-Roman"/>
          <w:sz w:val="24"/>
          <w:szCs w:val="24"/>
        </w:rPr>
        <w:t xml:space="preserve"> </w:t>
      </w:r>
      <w:r w:rsidR="001A511F" w:rsidRPr="004E748E">
        <w:rPr>
          <w:rFonts w:ascii="Cambria" w:hAnsi="Cambria" w:cs="Times-Roman"/>
          <w:sz w:val="24"/>
          <w:szCs w:val="24"/>
        </w:rPr>
        <w:t>§1</w:t>
      </w:r>
      <w:r w:rsidRPr="004E748E">
        <w:rPr>
          <w:rFonts w:ascii="Cambria" w:hAnsi="Cambria" w:cs="Times-Roman"/>
          <w:sz w:val="24"/>
          <w:szCs w:val="24"/>
        </w:rPr>
        <w:t>º do art. 18 da Lei n</w:t>
      </w:r>
      <w:r w:rsidR="00537E3B" w:rsidRPr="004E748E">
        <w:rPr>
          <w:rFonts w:ascii="Cambria" w:hAnsi="Cambria" w:cs="Times-Roman"/>
          <w:sz w:val="24"/>
          <w:szCs w:val="24"/>
        </w:rPr>
        <w:t>.</w:t>
      </w:r>
      <w:r w:rsidRPr="004E748E">
        <w:rPr>
          <w:rFonts w:ascii="Cambria" w:hAnsi="Cambria" w:cs="Times-Roman"/>
          <w:sz w:val="24"/>
          <w:szCs w:val="24"/>
        </w:rPr>
        <w:t>º 8.213/91 que “</w:t>
      </w:r>
      <w:r w:rsidR="001A511F" w:rsidRPr="004E748E">
        <w:rPr>
          <w:rFonts w:ascii="Cambria" w:hAnsi="Cambria" w:cs="Times-Italic"/>
          <w:i/>
          <w:iCs/>
          <w:sz w:val="24"/>
          <w:szCs w:val="24"/>
        </w:rPr>
        <w:t xml:space="preserve">Somente poderão beneficiar-se do auxílio-acidente os segurados incluídos nos incisos I, VI e VII do art. 11 desta Lei.”, </w:t>
      </w:r>
      <w:r w:rsidR="001A511F" w:rsidRPr="004E748E">
        <w:rPr>
          <w:rFonts w:ascii="Cambria" w:hAnsi="Cambria" w:cs="Times-Roman"/>
          <w:sz w:val="24"/>
          <w:szCs w:val="24"/>
        </w:rPr>
        <w:t>disciplinando, pois, que o auxílio-acidente somente é devido ao</w:t>
      </w:r>
      <w:r w:rsidR="001A511F" w:rsidRPr="004E748E">
        <w:rPr>
          <w:rFonts w:ascii="Cambria" w:hAnsi="Cambria" w:cs="Times-Italic"/>
          <w:i/>
          <w:iCs/>
          <w:sz w:val="24"/>
          <w:szCs w:val="24"/>
        </w:rPr>
        <w:t xml:space="preserve"> </w:t>
      </w:r>
      <w:r w:rsidR="001A511F" w:rsidRPr="004E748E">
        <w:rPr>
          <w:rFonts w:ascii="Cambria" w:hAnsi="Cambria" w:cs="Times-Roman"/>
          <w:sz w:val="24"/>
          <w:szCs w:val="24"/>
        </w:rPr>
        <w:t>segurado empregado (I), avulso (VI) ou especial (VII).</w:t>
      </w:r>
    </w:p>
    <w:p w14:paraId="107F074E" w14:textId="77777777" w:rsidR="001A511F" w:rsidRPr="004E748E" w:rsidRDefault="00F70F93" w:rsidP="001A511F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Times-Italic"/>
          <w:i/>
          <w:iCs/>
          <w:sz w:val="24"/>
          <w:szCs w:val="24"/>
        </w:rPr>
      </w:pPr>
      <w:r w:rsidRPr="004E748E">
        <w:rPr>
          <w:rFonts w:ascii="Cambria" w:hAnsi="Cambria" w:cs="Times-Roman"/>
          <w:sz w:val="24"/>
          <w:szCs w:val="24"/>
        </w:rPr>
        <w:t>Porém, o</w:t>
      </w:r>
      <w:r w:rsidR="001A511F" w:rsidRPr="004E748E">
        <w:rPr>
          <w:rFonts w:ascii="Cambria" w:hAnsi="Cambria" w:cs="Times-Roman"/>
          <w:sz w:val="24"/>
          <w:szCs w:val="24"/>
        </w:rPr>
        <w:t xml:space="preserve"> fato de a lei se referir ao segurado “empregado” não leva à conclusão de que estando o segurado desempregado não faz </w:t>
      </w:r>
      <w:r w:rsidR="001A511F" w:rsidRPr="004E748E">
        <w:rPr>
          <w:rFonts w:ascii="Cambria" w:hAnsi="Cambria" w:cs="Times-Italic"/>
          <w:i/>
          <w:iCs/>
          <w:sz w:val="24"/>
          <w:szCs w:val="24"/>
        </w:rPr>
        <w:t xml:space="preserve">jus </w:t>
      </w:r>
      <w:r w:rsidR="001A511F" w:rsidRPr="004E748E">
        <w:rPr>
          <w:rFonts w:ascii="Cambria" w:hAnsi="Cambria" w:cs="Times-Roman"/>
          <w:sz w:val="24"/>
          <w:szCs w:val="24"/>
        </w:rPr>
        <w:t>à percepção do benefício de auxílio-acidente.</w:t>
      </w:r>
    </w:p>
    <w:p w14:paraId="744807D6" w14:textId="77777777" w:rsidR="001A511F" w:rsidRPr="004E748E" w:rsidRDefault="001A511F" w:rsidP="001A511F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Times-Italic"/>
          <w:i/>
          <w:iCs/>
          <w:sz w:val="24"/>
          <w:szCs w:val="24"/>
        </w:rPr>
      </w:pPr>
      <w:r w:rsidRPr="004E748E">
        <w:rPr>
          <w:rFonts w:ascii="Cambria" w:hAnsi="Cambria" w:cs="Times-Roman"/>
          <w:sz w:val="24"/>
          <w:szCs w:val="24"/>
        </w:rPr>
        <w:t>O termo “empregado” nada mais é do que uma espécie de trabalhador (gênero), de forma que</w:t>
      </w:r>
      <w:r w:rsidR="00270260" w:rsidRPr="004E748E">
        <w:rPr>
          <w:rFonts w:ascii="Cambria" w:hAnsi="Cambria" w:cs="Times-Roman"/>
          <w:sz w:val="24"/>
          <w:szCs w:val="24"/>
        </w:rPr>
        <w:t xml:space="preserve"> o fato de a Parte A</w:t>
      </w:r>
      <w:r w:rsidRPr="004E748E">
        <w:rPr>
          <w:rFonts w:ascii="Cambria" w:hAnsi="Cambria" w:cs="Times-Roman"/>
          <w:sz w:val="24"/>
          <w:szCs w:val="24"/>
        </w:rPr>
        <w:t>utora estar desempregada não faz com que seja excluído desta categoria, já que não deixou de pertencer a ela, desde que em período de graça.</w:t>
      </w:r>
    </w:p>
    <w:p w14:paraId="0A61880B" w14:textId="77777777" w:rsidR="001A511F" w:rsidRPr="004E748E" w:rsidRDefault="001A511F" w:rsidP="001A511F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Times-Roman"/>
          <w:sz w:val="24"/>
          <w:szCs w:val="24"/>
        </w:rPr>
      </w:pPr>
      <w:r w:rsidRPr="004E748E">
        <w:rPr>
          <w:rFonts w:ascii="Cambria" w:hAnsi="Cambria" w:cs="Times-Roman"/>
          <w:sz w:val="24"/>
          <w:szCs w:val="24"/>
        </w:rPr>
        <w:t xml:space="preserve">Em outras palavras, enquanto estiver vinculado à Previdência Social pelas contribuições vertidas na condição de empregado, isto é, enquanto não perder a qualidade de segurado, </w:t>
      </w:r>
      <w:r w:rsidR="00270260" w:rsidRPr="004E748E">
        <w:rPr>
          <w:rFonts w:ascii="Cambria" w:hAnsi="Cambria" w:cs="Times-Roman"/>
          <w:sz w:val="24"/>
          <w:szCs w:val="24"/>
        </w:rPr>
        <w:t>a Parte A</w:t>
      </w:r>
      <w:r w:rsidR="001B1ED3" w:rsidRPr="004E748E">
        <w:rPr>
          <w:rFonts w:ascii="Cambria" w:hAnsi="Cambria" w:cs="Times-Roman"/>
          <w:sz w:val="24"/>
          <w:szCs w:val="24"/>
        </w:rPr>
        <w:t>utora continua sendo considerada</w:t>
      </w:r>
      <w:r w:rsidRPr="004E748E">
        <w:rPr>
          <w:rFonts w:ascii="Cambria" w:hAnsi="Cambria" w:cs="Times-Roman"/>
          <w:sz w:val="24"/>
          <w:szCs w:val="24"/>
        </w:rPr>
        <w:t xml:space="preserve"> como empregado para efeitos do </w:t>
      </w:r>
      <w:r w:rsidR="00270260" w:rsidRPr="004E748E">
        <w:rPr>
          <w:rFonts w:ascii="Cambria" w:hAnsi="Cambria" w:cs="Times-Roman"/>
          <w:sz w:val="24"/>
          <w:szCs w:val="24"/>
        </w:rPr>
        <w:t>artigo supramencionado</w:t>
      </w:r>
      <w:r w:rsidRPr="004E748E">
        <w:rPr>
          <w:rFonts w:ascii="Cambria" w:hAnsi="Cambria" w:cs="Times-Roman"/>
          <w:sz w:val="24"/>
          <w:szCs w:val="24"/>
        </w:rPr>
        <w:t>.</w:t>
      </w:r>
    </w:p>
    <w:p w14:paraId="5AACC5AB" w14:textId="77777777" w:rsidR="001A511F" w:rsidRPr="004E748E" w:rsidRDefault="001A511F" w:rsidP="001A511F">
      <w:pPr>
        <w:shd w:val="clear" w:color="auto" w:fill="FFFFFF"/>
        <w:spacing w:before="240" w:after="240" w:line="360" w:lineRule="auto"/>
        <w:ind w:firstLine="1134"/>
        <w:jc w:val="both"/>
        <w:rPr>
          <w:rFonts w:ascii="Cambria" w:eastAsia="Times New Roman" w:hAnsi="Cambria" w:cs="Arial"/>
          <w:color w:val="000000"/>
          <w:sz w:val="24"/>
          <w:szCs w:val="24"/>
          <w:lang w:eastAsia="pt-BR"/>
        </w:rPr>
      </w:pPr>
      <w:r w:rsidRPr="004E748E">
        <w:rPr>
          <w:rFonts w:ascii="Cambria" w:eastAsia="Times New Roman" w:hAnsi="Cambria" w:cs="Arial"/>
          <w:color w:val="000000"/>
          <w:sz w:val="24"/>
          <w:szCs w:val="24"/>
          <w:lang w:eastAsia="pt-BR"/>
        </w:rPr>
        <w:t>Destarte, estar desempregado não impede o recebimento do benefício por parte do segurado, até porque o parágrafo 3º do artigo 15 da Lei</w:t>
      </w:r>
      <w:r w:rsidR="00537E3B" w:rsidRPr="004E748E">
        <w:rPr>
          <w:rFonts w:ascii="Cambria" w:eastAsia="Times New Roman" w:hAnsi="Cambria" w:cs="Arial"/>
          <w:color w:val="000000"/>
          <w:sz w:val="24"/>
          <w:szCs w:val="24"/>
          <w:lang w:eastAsia="pt-BR"/>
        </w:rPr>
        <w:t xml:space="preserve"> n.º</w:t>
      </w:r>
      <w:r w:rsidRPr="004E748E">
        <w:rPr>
          <w:rFonts w:ascii="Cambria" w:eastAsia="Times New Roman" w:hAnsi="Cambria" w:cs="Arial"/>
          <w:color w:val="000000"/>
          <w:sz w:val="24"/>
          <w:szCs w:val="24"/>
          <w:lang w:eastAsia="pt-BR"/>
        </w:rPr>
        <w:t xml:space="preserve"> 8.213/91 garante que durante o período de graça o segurado conservará todos os seus direitos.</w:t>
      </w:r>
    </w:p>
    <w:p w14:paraId="31280963" w14:textId="77777777" w:rsidR="001A511F" w:rsidRPr="004E748E" w:rsidRDefault="001A511F" w:rsidP="001A511F">
      <w:pPr>
        <w:shd w:val="clear" w:color="auto" w:fill="FFFFFF"/>
        <w:spacing w:before="120" w:after="120" w:line="240" w:lineRule="auto"/>
        <w:ind w:left="2268"/>
        <w:jc w:val="both"/>
        <w:rPr>
          <w:rFonts w:ascii="Cambria" w:eastAsia="Times New Roman" w:hAnsi="Cambria" w:cs="Arial"/>
          <w:color w:val="000000"/>
          <w:sz w:val="20"/>
          <w:szCs w:val="20"/>
          <w:lang w:eastAsia="pt-BR"/>
        </w:rPr>
      </w:pPr>
      <w:r w:rsidRPr="004E748E">
        <w:rPr>
          <w:rFonts w:ascii="Cambria" w:eastAsia="Times New Roman" w:hAnsi="Cambria" w:cs="Arial"/>
          <w:color w:val="000000"/>
          <w:sz w:val="20"/>
          <w:szCs w:val="20"/>
          <w:lang w:eastAsia="pt-BR"/>
        </w:rPr>
        <w:t xml:space="preserve">Art. 15. </w:t>
      </w:r>
      <w:r w:rsidRPr="004E748E">
        <w:rPr>
          <w:rFonts w:ascii="Cambria" w:eastAsia="Times New Roman" w:hAnsi="Cambria" w:cs="Arial"/>
          <w:b/>
          <w:bCs/>
          <w:color w:val="000000"/>
          <w:sz w:val="20"/>
          <w:szCs w:val="20"/>
          <w:lang w:eastAsia="pt-BR"/>
        </w:rPr>
        <w:t>Mantém a qualidade de segurado, independentemente de contribuições</w:t>
      </w:r>
      <w:r w:rsidRPr="004E748E">
        <w:rPr>
          <w:rFonts w:ascii="Cambria" w:eastAsia="Times New Roman" w:hAnsi="Cambria" w:cs="Arial"/>
          <w:color w:val="000000"/>
          <w:sz w:val="20"/>
          <w:szCs w:val="20"/>
          <w:lang w:eastAsia="pt-BR"/>
        </w:rPr>
        <w:t>:</w:t>
      </w:r>
    </w:p>
    <w:p w14:paraId="67FCF3C1" w14:textId="77777777" w:rsidR="001A511F" w:rsidRPr="004E748E" w:rsidRDefault="001A511F" w:rsidP="001A511F">
      <w:pPr>
        <w:shd w:val="clear" w:color="auto" w:fill="FFFFFF"/>
        <w:spacing w:before="120" w:after="120" w:line="240" w:lineRule="auto"/>
        <w:ind w:left="2268"/>
        <w:jc w:val="both"/>
        <w:rPr>
          <w:rFonts w:ascii="Cambria" w:eastAsia="Times New Roman" w:hAnsi="Cambria" w:cs="Arial"/>
          <w:color w:val="000000"/>
          <w:sz w:val="20"/>
          <w:szCs w:val="20"/>
          <w:lang w:eastAsia="pt-BR"/>
        </w:rPr>
      </w:pPr>
      <w:r w:rsidRPr="004E748E">
        <w:rPr>
          <w:rFonts w:ascii="Cambria" w:eastAsia="Times New Roman" w:hAnsi="Cambria" w:cs="Arial"/>
          <w:color w:val="000000"/>
          <w:sz w:val="20"/>
          <w:szCs w:val="20"/>
          <w:lang w:eastAsia="pt-BR"/>
        </w:rPr>
        <w:t>I - sem limite de prazo, quem está em gozo de benefício;</w:t>
      </w:r>
    </w:p>
    <w:p w14:paraId="6E201651" w14:textId="77777777" w:rsidR="001A511F" w:rsidRPr="004E748E" w:rsidRDefault="001A511F" w:rsidP="001A511F">
      <w:pPr>
        <w:shd w:val="clear" w:color="auto" w:fill="FFFFFF"/>
        <w:spacing w:before="120" w:after="120" w:line="240" w:lineRule="auto"/>
        <w:ind w:left="2268"/>
        <w:jc w:val="both"/>
        <w:rPr>
          <w:rFonts w:ascii="Cambria" w:eastAsia="Times New Roman" w:hAnsi="Cambria" w:cs="Arial"/>
          <w:color w:val="000000"/>
          <w:sz w:val="20"/>
          <w:szCs w:val="20"/>
          <w:lang w:eastAsia="pt-BR"/>
        </w:rPr>
      </w:pPr>
      <w:r w:rsidRPr="004E748E">
        <w:rPr>
          <w:rFonts w:ascii="Cambria" w:eastAsia="Times New Roman" w:hAnsi="Cambria" w:cs="Arial"/>
          <w:color w:val="000000"/>
          <w:sz w:val="20"/>
          <w:szCs w:val="20"/>
          <w:lang w:eastAsia="pt-BR"/>
        </w:rPr>
        <w:t xml:space="preserve">II - </w:t>
      </w:r>
      <w:r w:rsidRPr="004E748E">
        <w:rPr>
          <w:rFonts w:ascii="Cambria" w:eastAsia="Times New Roman" w:hAnsi="Cambria" w:cs="Arial"/>
          <w:b/>
          <w:bCs/>
          <w:color w:val="000000"/>
          <w:sz w:val="20"/>
          <w:szCs w:val="20"/>
          <w:lang w:eastAsia="pt-BR"/>
        </w:rPr>
        <w:t>até 12 (doze) meses após a cessação das contribuições, o segurado que deixar de exercer atividade remunerada abrangida pela Previdência Social ou estiver suspenso ou licenciado sem remuneração</w:t>
      </w:r>
      <w:r w:rsidRPr="004E748E">
        <w:rPr>
          <w:rFonts w:ascii="Cambria" w:eastAsia="Times New Roman" w:hAnsi="Cambria" w:cs="Arial"/>
          <w:color w:val="000000"/>
          <w:sz w:val="20"/>
          <w:szCs w:val="20"/>
          <w:lang w:eastAsia="pt-BR"/>
        </w:rPr>
        <w:t>;</w:t>
      </w:r>
    </w:p>
    <w:p w14:paraId="60050E25" w14:textId="77777777" w:rsidR="00270260" w:rsidRPr="004E748E" w:rsidRDefault="00270260" w:rsidP="00270260">
      <w:pPr>
        <w:spacing w:before="120" w:after="240" w:line="240" w:lineRule="auto"/>
        <w:ind w:left="2268"/>
        <w:jc w:val="both"/>
        <w:rPr>
          <w:rFonts w:ascii="Cambria" w:eastAsia="Times New Roman" w:hAnsi="Cambria" w:cs="Calibri"/>
          <w:bCs/>
          <w:sz w:val="20"/>
          <w:szCs w:val="20"/>
        </w:rPr>
      </w:pPr>
      <w:r w:rsidRPr="004E748E">
        <w:rPr>
          <w:rFonts w:ascii="Cambria" w:eastAsia="Times New Roman" w:hAnsi="Cambria" w:cs="Calibri"/>
          <w:sz w:val="20"/>
          <w:szCs w:val="20"/>
        </w:rPr>
        <w:t>(grifou-se)</w:t>
      </w:r>
      <w:r w:rsidRPr="004E748E">
        <w:rPr>
          <w:rFonts w:ascii="Cambria" w:eastAsia="Times New Roman" w:hAnsi="Cambria" w:cs="Calibri"/>
          <w:i/>
          <w:iCs/>
          <w:sz w:val="20"/>
          <w:szCs w:val="20"/>
        </w:rPr>
        <w:t xml:space="preserve">. </w:t>
      </w:r>
    </w:p>
    <w:p w14:paraId="3CFC90DC" w14:textId="77777777" w:rsidR="000C2A77" w:rsidRPr="004E748E" w:rsidRDefault="001A511F" w:rsidP="001A511F">
      <w:pPr>
        <w:shd w:val="clear" w:color="auto" w:fill="FFFFFF"/>
        <w:spacing w:before="240" w:after="240" w:line="360" w:lineRule="auto"/>
        <w:ind w:firstLine="1134"/>
        <w:jc w:val="both"/>
        <w:rPr>
          <w:rFonts w:ascii="Cambria" w:eastAsia="Times New Roman" w:hAnsi="Cambria" w:cs="Arial"/>
          <w:color w:val="000000"/>
          <w:sz w:val="24"/>
          <w:szCs w:val="24"/>
          <w:lang w:eastAsia="pt-BR"/>
        </w:rPr>
      </w:pPr>
      <w:r w:rsidRPr="004E748E">
        <w:rPr>
          <w:rFonts w:ascii="Cambria" w:eastAsia="Times New Roman" w:hAnsi="Cambria" w:cs="Arial"/>
          <w:color w:val="000000"/>
          <w:sz w:val="24"/>
          <w:szCs w:val="24"/>
          <w:lang w:eastAsia="pt-BR"/>
        </w:rPr>
        <w:t xml:space="preserve">Assim, </w:t>
      </w:r>
      <w:r w:rsidR="00537E3B" w:rsidRPr="004E748E">
        <w:rPr>
          <w:rFonts w:ascii="Cambria" w:eastAsia="Times New Roman" w:hAnsi="Cambria" w:cs="Arial"/>
          <w:color w:val="000000"/>
          <w:sz w:val="24"/>
          <w:szCs w:val="24"/>
          <w:lang w:eastAsia="pt-BR"/>
        </w:rPr>
        <w:t>enquanto</w:t>
      </w:r>
      <w:r w:rsidRPr="004E748E">
        <w:rPr>
          <w:rFonts w:ascii="Cambria" w:eastAsia="Times New Roman" w:hAnsi="Cambria" w:cs="Arial"/>
          <w:bCs/>
          <w:color w:val="000000"/>
          <w:sz w:val="24"/>
          <w:szCs w:val="24"/>
          <w:lang w:eastAsia="pt-BR"/>
        </w:rPr>
        <w:t xml:space="preserve"> alguém mantém a qualidade de segurado, mantém todos os direitos inerentes a essa qualidade</w:t>
      </w:r>
      <w:r w:rsidRPr="004E748E">
        <w:rPr>
          <w:rFonts w:ascii="Cambria" w:eastAsia="Times New Roman" w:hAnsi="Cambria" w:cs="Arial"/>
          <w:color w:val="000000"/>
          <w:sz w:val="24"/>
          <w:szCs w:val="24"/>
          <w:lang w:eastAsia="pt-BR"/>
        </w:rPr>
        <w:t xml:space="preserve">, </w:t>
      </w:r>
      <w:r w:rsidR="000C2A77" w:rsidRPr="004E748E">
        <w:rPr>
          <w:rFonts w:ascii="Cambria" w:eastAsia="Times New Roman" w:hAnsi="Cambria" w:cs="Arial"/>
          <w:color w:val="000000"/>
          <w:sz w:val="24"/>
          <w:szCs w:val="24"/>
          <w:lang w:eastAsia="pt-BR"/>
        </w:rPr>
        <w:t>sendo</w:t>
      </w:r>
      <w:r w:rsidR="00583DA3" w:rsidRPr="004E748E">
        <w:rPr>
          <w:rFonts w:ascii="Cambria" w:eastAsia="Times New Roman" w:hAnsi="Cambria" w:cs="Arial"/>
          <w:color w:val="000000"/>
          <w:sz w:val="24"/>
          <w:szCs w:val="24"/>
          <w:lang w:eastAsia="pt-BR"/>
        </w:rPr>
        <w:t xml:space="preserve"> justo e de </w:t>
      </w:r>
      <w:r w:rsidR="000C2A77" w:rsidRPr="004E748E">
        <w:rPr>
          <w:rFonts w:ascii="Cambria" w:eastAsia="Times New Roman" w:hAnsi="Cambria" w:cs="Arial"/>
          <w:color w:val="000000"/>
          <w:sz w:val="24"/>
          <w:szCs w:val="24"/>
          <w:lang w:eastAsia="pt-BR"/>
        </w:rPr>
        <w:t>pleno direito o recebimento do auxílio-acidente pelo segurado desempregado.</w:t>
      </w:r>
    </w:p>
    <w:p w14:paraId="404E2595" w14:textId="77777777" w:rsidR="000C2A77" w:rsidRPr="004E748E" w:rsidRDefault="000C2A77" w:rsidP="001A511F">
      <w:pPr>
        <w:shd w:val="clear" w:color="auto" w:fill="FFFFFF"/>
        <w:spacing w:before="240" w:after="240" w:line="360" w:lineRule="auto"/>
        <w:ind w:firstLine="1134"/>
        <w:jc w:val="both"/>
        <w:rPr>
          <w:rFonts w:ascii="Cambria" w:eastAsia="Times New Roman" w:hAnsi="Cambria" w:cs="Arial"/>
          <w:color w:val="000000"/>
          <w:sz w:val="24"/>
          <w:szCs w:val="24"/>
          <w:lang w:eastAsia="pt-BR"/>
        </w:rPr>
      </w:pPr>
      <w:r w:rsidRPr="004E748E">
        <w:rPr>
          <w:rFonts w:ascii="Cambria" w:eastAsia="Times New Roman" w:hAnsi="Cambria" w:cs="Arial"/>
          <w:color w:val="000000"/>
          <w:sz w:val="24"/>
          <w:szCs w:val="24"/>
          <w:lang w:eastAsia="pt-BR"/>
        </w:rPr>
        <w:t>Neste sentido:</w:t>
      </w:r>
    </w:p>
    <w:p w14:paraId="1104A0EB" w14:textId="77777777" w:rsidR="004E6899" w:rsidRPr="004E748E" w:rsidRDefault="004E6899" w:rsidP="00B043D5">
      <w:pPr>
        <w:pStyle w:val="NoSpacing1"/>
        <w:spacing w:before="120" w:after="120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4E748E">
        <w:rPr>
          <w:rFonts w:ascii="Cambria" w:hAnsi="Cambria"/>
          <w:sz w:val="20"/>
          <w:szCs w:val="20"/>
          <w:lang w:val="pt-BR"/>
        </w:rPr>
        <w:t xml:space="preserve">PREVIDENCIÁRIO. </w:t>
      </w:r>
      <w:r w:rsidRPr="004E748E">
        <w:rPr>
          <w:rFonts w:ascii="Cambria" w:hAnsi="Cambria"/>
          <w:b/>
          <w:sz w:val="20"/>
          <w:szCs w:val="20"/>
          <w:lang w:val="pt-BR"/>
        </w:rPr>
        <w:t>AUXÍLIO-ACIDENTE. DESEMPREGADO</w:t>
      </w:r>
      <w:r w:rsidRPr="004E748E">
        <w:rPr>
          <w:rFonts w:ascii="Cambria" w:hAnsi="Cambria"/>
          <w:sz w:val="20"/>
          <w:szCs w:val="20"/>
          <w:lang w:val="pt-BR"/>
        </w:rPr>
        <w:t xml:space="preserve">. RESTABELECIMENTO DE AUXÍLIO-DOENÇA. TUTELA ESPECÍFICA. 1. </w:t>
      </w:r>
      <w:r w:rsidRPr="004E748E">
        <w:rPr>
          <w:rFonts w:ascii="Cambria" w:hAnsi="Cambria"/>
          <w:b/>
          <w:sz w:val="20"/>
          <w:szCs w:val="20"/>
          <w:lang w:val="pt-BR"/>
        </w:rPr>
        <w:t xml:space="preserve">O desemprego na época do acidente não constitui óbice à concessão do auxílio-acidente, se o segurado estava abrangido pelo período de graça de que trata o art. 15 da Lei nº 8.213/91. </w:t>
      </w:r>
      <w:r w:rsidRPr="004E748E">
        <w:rPr>
          <w:rFonts w:ascii="Cambria" w:hAnsi="Cambria"/>
          <w:sz w:val="20"/>
          <w:szCs w:val="20"/>
          <w:lang w:val="pt-BR"/>
        </w:rPr>
        <w:t>2. Comprovado nos autos a incapacidade definitiva para o trabalho habitual do autor e não mera redução de sua capacidade laborativa, é de ser restabelecido o benefício de auxílio-doença desde a data da cessação administrativa, observada a prescrição quinquenal. 3. Determina-se o cumprimento imediato do acórdão naquilo que se refere à obrigação de implementar o benefício, por se tratar de decisão de eficácia mandamental que deverá ser efetivada mediante as atividades de cumprimento da sentença stricto sensu previstas no art. 461 do CPC, sem a necessidade de um processo executivo autônomo (sine intervallo). (TRF4, AC 0006370-65.2013.404.9999, Sexta Turma, Relator João Batista Pinto Silveira, D.E. 02/04/2014, sem grifo no original)</w:t>
      </w:r>
    </w:p>
    <w:p w14:paraId="799E1E66" w14:textId="77777777" w:rsidR="004E6899" w:rsidRPr="004E748E" w:rsidRDefault="004E6899" w:rsidP="00B043D5">
      <w:pPr>
        <w:pStyle w:val="NoSpacing1"/>
        <w:spacing w:before="120" w:after="120"/>
        <w:ind w:left="2268"/>
        <w:jc w:val="both"/>
        <w:rPr>
          <w:rFonts w:ascii="Cambria" w:hAnsi="Cambria"/>
          <w:sz w:val="20"/>
          <w:szCs w:val="20"/>
          <w:lang w:val="pt-BR"/>
        </w:rPr>
      </w:pPr>
    </w:p>
    <w:p w14:paraId="420136C0" w14:textId="77777777" w:rsidR="00B043D5" w:rsidRPr="004E748E" w:rsidRDefault="000C2A77" w:rsidP="00B043D5">
      <w:pPr>
        <w:pStyle w:val="NoSpacing1"/>
        <w:spacing w:before="120" w:after="120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4E748E">
        <w:rPr>
          <w:rFonts w:ascii="Cambria" w:hAnsi="Cambria"/>
          <w:sz w:val="20"/>
          <w:szCs w:val="20"/>
          <w:lang w:val="pt-BR"/>
        </w:rPr>
        <w:t>AUXÍLIO-DOENÇA E</w:t>
      </w:r>
      <w:r w:rsidR="00B043D5" w:rsidRPr="004E748E">
        <w:rPr>
          <w:rFonts w:ascii="Cambria" w:hAnsi="Cambria"/>
          <w:sz w:val="20"/>
          <w:szCs w:val="20"/>
          <w:lang w:val="pt-BR"/>
        </w:rPr>
        <w:t xml:space="preserve"> </w:t>
      </w:r>
      <w:r w:rsidR="00B043D5" w:rsidRPr="004E748E">
        <w:rPr>
          <w:rFonts w:ascii="Cambria" w:hAnsi="Cambria"/>
          <w:b/>
          <w:sz w:val="20"/>
          <w:szCs w:val="20"/>
          <w:lang w:val="pt-BR"/>
        </w:rPr>
        <w:t>AUXÍLIO ACIDENTE</w:t>
      </w:r>
      <w:r w:rsidRPr="004E748E">
        <w:rPr>
          <w:rFonts w:ascii="Cambria" w:hAnsi="Cambria"/>
          <w:sz w:val="20"/>
          <w:szCs w:val="20"/>
          <w:lang w:val="pt-BR"/>
        </w:rPr>
        <w:t xml:space="preserve">. FUNGIBILIDADE DOS BENEFÍCIOS POR INCAPACIDADE. LESÕES CONSOLIDADAS. </w:t>
      </w:r>
      <w:r w:rsidRPr="004E748E">
        <w:rPr>
          <w:rFonts w:ascii="Cambria" w:hAnsi="Cambria"/>
          <w:b/>
          <w:sz w:val="20"/>
          <w:szCs w:val="20"/>
          <w:lang w:val="pt-BR"/>
        </w:rPr>
        <w:t>ACIDENTE</w:t>
      </w:r>
      <w:r w:rsidRPr="004E748E">
        <w:rPr>
          <w:rFonts w:ascii="Cambria" w:hAnsi="Cambria"/>
          <w:sz w:val="20"/>
          <w:szCs w:val="20"/>
          <w:lang w:val="pt-BR"/>
        </w:rPr>
        <w:t xml:space="preserve"> </w:t>
      </w:r>
      <w:r w:rsidRPr="004E748E">
        <w:rPr>
          <w:rFonts w:ascii="Cambria" w:hAnsi="Cambria"/>
          <w:b/>
          <w:sz w:val="20"/>
          <w:szCs w:val="20"/>
          <w:lang w:val="pt-BR"/>
        </w:rPr>
        <w:t>OCORRIDO EM PERÍODO DE DESEMPREGO DO SEGURADO</w:t>
      </w:r>
      <w:r w:rsidRPr="004E748E">
        <w:rPr>
          <w:rFonts w:ascii="Cambria" w:hAnsi="Cambria"/>
          <w:sz w:val="20"/>
          <w:szCs w:val="20"/>
          <w:lang w:val="pt-BR"/>
        </w:rPr>
        <w:t>. POSSIBILIDADE.</w:t>
      </w:r>
    </w:p>
    <w:p w14:paraId="439E3BCA" w14:textId="77777777" w:rsidR="00B043D5" w:rsidRPr="004E748E" w:rsidRDefault="000C2A77" w:rsidP="00B043D5">
      <w:pPr>
        <w:pStyle w:val="NoSpacing1"/>
        <w:spacing w:before="120" w:after="120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4E748E">
        <w:rPr>
          <w:rFonts w:ascii="Cambria" w:hAnsi="Cambria"/>
          <w:sz w:val="20"/>
          <w:szCs w:val="20"/>
          <w:lang w:val="pt-BR"/>
        </w:rPr>
        <w:t>1. Os benefícios que decorrem de incapacidade laborativa são fungíveis, cabendo ao julgador, diante da espécie de incapacidade constatada, conceder aquele que for adequado, ainda que o pedido tenha sido limitado a outro tipo de benefício, não se configurando julgamento ultra ou extra petita.</w:t>
      </w:r>
    </w:p>
    <w:p w14:paraId="28689EA2" w14:textId="77777777" w:rsidR="000C2A77" w:rsidRPr="004E748E" w:rsidRDefault="000C2A77" w:rsidP="00B043D5">
      <w:pPr>
        <w:pStyle w:val="NoSpacing1"/>
        <w:spacing w:before="120" w:after="120"/>
        <w:ind w:left="2268"/>
        <w:jc w:val="both"/>
        <w:rPr>
          <w:rFonts w:ascii="Cambria" w:hAnsi="Cambria"/>
          <w:b/>
          <w:sz w:val="20"/>
          <w:szCs w:val="20"/>
          <w:lang w:val="pt-BR"/>
        </w:rPr>
      </w:pPr>
      <w:r w:rsidRPr="004E748E">
        <w:rPr>
          <w:rFonts w:ascii="Cambria" w:hAnsi="Cambria"/>
          <w:b/>
          <w:sz w:val="20"/>
          <w:szCs w:val="20"/>
          <w:lang w:val="pt-BR"/>
        </w:rPr>
        <w:t>2. O segurado inscrito como empregado, avulso ou especial, faz jus ao</w:t>
      </w:r>
      <w:r w:rsidR="00B043D5" w:rsidRPr="004E748E">
        <w:rPr>
          <w:rFonts w:ascii="Cambria" w:hAnsi="Cambria"/>
          <w:b/>
          <w:sz w:val="20"/>
          <w:szCs w:val="20"/>
          <w:lang w:val="pt-BR"/>
        </w:rPr>
        <w:t xml:space="preserve"> auxílio-acidente</w:t>
      </w:r>
      <w:r w:rsidRPr="004E748E">
        <w:rPr>
          <w:rFonts w:ascii="Cambria" w:hAnsi="Cambria"/>
          <w:b/>
          <w:sz w:val="20"/>
          <w:szCs w:val="20"/>
          <w:lang w:val="pt-BR"/>
        </w:rPr>
        <w:t xml:space="preserve"> quando preenchidos os requisitos impostos pela lei, desde que não haja a perda da qualidade de segurado, ainda que o acidente tenha ocorrido durante período de desemprego.</w:t>
      </w:r>
    </w:p>
    <w:p w14:paraId="509A760E" w14:textId="77777777" w:rsidR="000C2A77" w:rsidRPr="004E748E" w:rsidRDefault="000C2A77" w:rsidP="00B043D5">
      <w:pPr>
        <w:pStyle w:val="NoSpacing1"/>
        <w:spacing w:before="120" w:after="120"/>
        <w:ind w:left="2268"/>
        <w:jc w:val="both"/>
        <w:rPr>
          <w:rFonts w:ascii="Cambria" w:hAnsi="Cambria"/>
          <w:b/>
          <w:sz w:val="20"/>
          <w:szCs w:val="20"/>
          <w:lang w:val="pt-BR"/>
        </w:rPr>
      </w:pPr>
      <w:r w:rsidRPr="004E748E">
        <w:rPr>
          <w:rFonts w:ascii="Cambria" w:hAnsi="Cambria"/>
          <w:b/>
          <w:sz w:val="20"/>
          <w:szCs w:val="20"/>
          <w:lang w:val="pt-BR"/>
        </w:rPr>
        <w:t>3. O artigo 104, §7 da Lei 8231/91, ao vedar a concessão do</w:t>
      </w:r>
      <w:r w:rsidR="00B043D5" w:rsidRPr="004E748E">
        <w:rPr>
          <w:rFonts w:ascii="Cambria" w:hAnsi="Cambria"/>
          <w:b/>
          <w:sz w:val="20"/>
          <w:szCs w:val="20"/>
          <w:lang w:val="pt-BR"/>
        </w:rPr>
        <w:t xml:space="preserve"> auxílio-acidente </w:t>
      </w:r>
      <w:r w:rsidRPr="004E748E">
        <w:rPr>
          <w:rFonts w:ascii="Cambria" w:hAnsi="Cambria"/>
          <w:b/>
          <w:sz w:val="20"/>
          <w:szCs w:val="20"/>
          <w:lang w:val="pt-BR"/>
        </w:rPr>
        <w:t>ao</w:t>
      </w:r>
      <w:r w:rsidR="00B043D5" w:rsidRPr="004E748E">
        <w:rPr>
          <w:rFonts w:ascii="Cambria" w:hAnsi="Cambria"/>
          <w:b/>
          <w:sz w:val="20"/>
          <w:szCs w:val="20"/>
          <w:lang w:val="pt-BR"/>
        </w:rPr>
        <w:t xml:space="preserve"> segurado desempregado</w:t>
      </w:r>
      <w:r w:rsidRPr="004E748E">
        <w:rPr>
          <w:rFonts w:ascii="Cambria" w:hAnsi="Cambria"/>
          <w:b/>
          <w:sz w:val="20"/>
          <w:szCs w:val="20"/>
          <w:lang w:val="pt-BR"/>
        </w:rPr>
        <w:t>, extrapolou os limites meramente regulatórios, contendo vício de legalidade neste aspecto.</w:t>
      </w:r>
    </w:p>
    <w:p w14:paraId="50AFE2AF" w14:textId="77777777" w:rsidR="000C2A77" w:rsidRPr="004E748E" w:rsidRDefault="000C2A77" w:rsidP="00B043D5">
      <w:pPr>
        <w:pStyle w:val="NoSpacing1"/>
        <w:spacing w:before="120" w:after="120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4E748E">
        <w:rPr>
          <w:rFonts w:ascii="Cambria" w:hAnsi="Cambria" w:cs="Calibri"/>
          <w:sz w:val="20"/>
          <w:szCs w:val="20"/>
          <w:lang w:val="pt-BR"/>
        </w:rPr>
        <w:t>(</w:t>
      </w:r>
      <w:r w:rsidR="00542D9F" w:rsidRPr="004E748E">
        <w:rPr>
          <w:rFonts w:ascii="Cambria" w:hAnsi="Cambria" w:cs="Calibri"/>
          <w:sz w:val="20"/>
          <w:szCs w:val="20"/>
          <w:lang w:val="pt-BR"/>
        </w:rPr>
        <w:t>JFPR</w:t>
      </w:r>
      <w:r w:rsidR="00270260" w:rsidRPr="004E748E">
        <w:rPr>
          <w:rFonts w:ascii="Cambria" w:hAnsi="Cambria" w:cs="Calibri"/>
          <w:sz w:val="20"/>
          <w:szCs w:val="20"/>
          <w:lang w:val="pt-BR"/>
        </w:rPr>
        <w:t xml:space="preserve">, </w:t>
      </w:r>
      <w:r w:rsidR="00542D9F" w:rsidRPr="004E748E">
        <w:rPr>
          <w:rFonts w:ascii="Cambria" w:hAnsi="Cambria" w:cs="Calibri"/>
          <w:sz w:val="20"/>
          <w:szCs w:val="20"/>
          <w:lang w:val="pt-BR"/>
        </w:rPr>
        <w:t>R</w:t>
      </w:r>
      <w:r w:rsidR="00270260" w:rsidRPr="004E748E">
        <w:rPr>
          <w:rFonts w:ascii="Cambria" w:hAnsi="Cambria" w:cs="Calibri"/>
          <w:sz w:val="20"/>
          <w:szCs w:val="20"/>
          <w:lang w:val="pt-BR"/>
        </w:rPr>
        <w:t xml:space="preserve">ecurso </w:t>
      </w:r>
      <w:r w:rsidR="00542D9F" w:rsidRPr="004E748E">
        <w:rPr>
          <w:rFonts w:ascii="Cambria" w:hAnsi="Cambria" w:cs="Calibri"/>
          <w:sz w:val="20"/>
          <w:szCs w:val="20"/>
          <w:lang w:val="pt-BR"/>
        </w:rPr>
        <w:t>I</w:t>
      </w:r>
      <w:r w:rsidR="00270260" w:rsidRPr="004E748E">
        <w:rPr>
          <w:rFonts w:ascii="Cambria" w:hAnsi="Cambria" w:cs="Calibri"/>
          <w:sz w:val="20"/>
          <w:szCs w:val="20"/>
          <w:lang w:val="pt-BR"/>
        </w:rPr>
        <w:t>nominado</w:t>
      </w:r>
      <w:r w:rsidRPr="004E748E">
        <w:rPr>
          <w:rFonts w:ascii="Cambria" w:hAnsi="Cambria" w:cs="Calibri"/>
          <w:sz w:val="20"/>
          <w:szCs w:val="20"/>
          <w:lang w:val="pt-BR"/>
        </w:rPr>
        <w:t xml:space="preserve"> </w:t>
      </w:r>
      <w:r w:rsidR="00270260" w:rsidRPr="004E748E">
        <w:rPr>
          <w:rFonts w:ascii="Cambria" w:hAnsi="Cambria" w:cs="Calibri"/>
          <w:sz w:val="20"/>
          <w:szCs w:val="20"/>
          <w:lang w:val="pt-BR"/>
        </w:rPr>
        <w:t>N</w:t>
      </w:r>
      <w:r w:rsidRPr="004E748E">
        <w:rPr>
          <w:rFonts w:ascii="Cambria" w:hAnsi="Cambria" w:cs="Calibri"/>
          <w:sz w:val="20"/>
          <w:szCs w:val="20"/>
          <w:lang w:val="pt-BR"/>
        </w:rPr>
        <w:t xml:space="preserve">. </w:t>
      </w:r>
      <w:r w:rsidR="00B043D5" w:rsidRPr="004E748E">
        <w:rPr>
          <w:rFonts w:ascii="Cambria" w:hAnsi="Cambria"/>
          <w:sz w:val="20"/>
          <w:szCs w:val="20"/>
          <w:lang w:val="pt-BR"/>
        </w:rPr>
        <w:t>200770550005969</w:t>
      </w:r>
      <w:r w:rsidRPr="004E748E">
        <w:rPr>
          <w:rFonts w:ascii="Cambria" w:hAnsi="Cambria" w:cs="Calibri"/>
          <w:sz w:val="20"/>
          <w:szCs w:val="20"/>
          <w:lang w:val="pt-BR"/>
        </w:rPr>
        <w:t xml:space="preserve">, </w:t>
      </w:r>
      <w:r w:rsidR="00B043D5" w:rsidRPr="004E748E">
        <w:rPr>
          <w:rFonts w:ascii="Cambria" w:hAnsi="Cambria" w:cs="Calibri"/>
          <w:sz w:val="20"/>
          <w:szCs w:val="20"/>
          <w:lang w:val="pt-BR"/>
        </w:rPr>
        <w:t xml:space="preserve">Relatora </w:t>
      </w:r>
      <w:r w:rsidR="00B043D5" w:rsidRPr="004E748E">
        <w:rPr>
          <w:rFonts w:ascii="Cambria" w:hAnsi="Cambria"/>
          <w:sz w:val="20"/>
          <w:szCs w:val="20"/>
          <w:lang w:val="pt-BR"/>
        </w:rPr>
        <w:t>Juíza Ana Beatriz Vieira da Luz Palumbo,</w:t>
      </w:r>
      <w:r w:rsidRPr="004E748E">
        <w:rPr>
          <w:rFonts w:ascii="Cambria" w:hAnsi="Cambria" w:cs="Calibri"/>
          <w:sz w:val="20"/>
          <w:szCs w:val="20"/>
          <w:lang w:val="pt-BR"/>
        </w:rPr>
        <w:t xml:space="preserve"> julgado em </w:t>
      </w:r>
      <w:r w:rsidR="00B043D5" w:rsidRPr="004E748E">
        <w:rPr>
          <w:rFonts w:ascii="Cambria" w:hAnsi="Cambria" w:cs="Calibri"/>
          <w:sz w:val="20"/>
          <w:szCs w:val="20"/>
          <w:lang w:val="pt-BR"/>
        </w:rPr>
        <w:t>26/02/2009</w:t>
      </w:r>
      <w:r w:rsidRPr="004E748E">
        <w:rPr>
          <w:rFonts w:ascii="Cambria" w:hAnsi="Cambria" w:cs="Calibri"/>
          <w:sz w:val="20"/>
          <w:szCs w:val="20"/>
          <w:lang w:val="pt-BR"/>
        </w:rPr>
        <w:t xml:space="preserve">, </w:t>
      </w:r>
      <w:r w:rsidRPr="004E748E">
        <w:rPr>
          <w:rFonts w:ascii="Cambria" w:hAnsi="Cambria" w:cs="Calibri"/>
          <w:color w:val="000000"/>
          <w:sz w:val="20"/>
          <w:szCs w:val="20"/>
          <w:lang w:val="pt-BR"/>
        </w:rPr>
        <w:t>sem grifo no original</w:t>
      </w:r>
      <w:r w:rsidRPr="004E748E">
        <w:rPr>
          <w:rFonts w:ascii="Cambria" w:hAnsi="Cambria" w:cs="Calibri"/>
          <w:sz w:val="20"/>
          <w:szCs w:val="20"/>
          <w:lang w:val="pt-BR"/>
        </w:rPr>
        <w:t>)</w:t>
      </w:r>
    </w:p>
    <w:p w14:paraId="06982720" w14:textId="77777777" w:rsidR="00270260" w:rsidRPr="004E748E" w:rsidRDefault="00270260" w:rsidP="00270260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E748E">
        <w:rPr>
          <w:rFonts w:ascii="Cambria" w:hAnsi="Cambria"/>
          <w:sz w:val="24"/>
          <w:szCs w:val="24"/>
          <w:lang w:val="pt-BR"/>
        </w:rPr>
        <w:t>Destarte, o indef</w:t>
      </w:r>
      <w:r w:rsidR="00537E3B" w:rsidRPr="004E748E">
        <w:rPr>
          <w:rFonts w:ascii="Cambria" w:hAnsi="Cambria"/>
          <w:sz w:val="24"/>
          <w:szCs w:val="24"/>
          <w:lang w:val="pt-BR"/>
        </w:rPr>
        <w:t>erimento do beneficio pelo INSS</w:t>
      </w:r>
      <w:r w:rsidRPr="004E748E">
        <w:rPr>
          <w:rFonts w:ascii="Cambria" w:hAnsi="Cambria"/>
          <w:sz w:val="24"/>
          <w:szCs w:val="24"/>
          <w:lang w:val="pt-BR"/>
        </w:rPr>
        <w:t xml:space="preserve"> não encontra suporte na legislação pátria, uma vez que </w:t>
      </w:r>
      <w:r w:rsidR="00537E3B" w:rsidRPr="004E748E">
        <w:rPr>
          <w:rFonts w:ascii="Cambria" w:hAnsi="Cambria"/>
          <w:sz w:val="24"/>
          <w:szCs w:val="24"/>
          <w:lang w:val="pt-BR"/>
        </w:rPr>
        <w:t xml:space="preserve">a Parte Autora </w:t>
      </w:r>
      <w:r w:rsidRPr="004E748E">
        <w:rPr>
          <w:rFonts w:ascii="Cambria" w:hAnsi="Cambria"/>
          <w:sz w:val="24"/>
          <w:szCs w:val="24"/>
          <w:lang w:val="pt-BR"/>
        </w:rPr>
        <w:t>preenche todos os requisitos necessários à concessão do auxílio-acidente, ora pleiteado.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EB4EE7" w:rsidRPr="004E748E" w14:paraId="21D2B849" w14:textId="77777777" w:rsidTr="00394DEB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1621980C" w14:textId="77777777" w:rsidR="00EB4EE7" w:rsidRPr="004E748E" w:rsidRDefault="00EB4EE7" w:rsidP="00480EAB">
            <w:pPr>
              <w:spacing w:after="0" w:line="240" w:lineRule="auto"/>
              <w:jc w:val="both"/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</w:pPr>
            <w:r w:rsidRPr="004E748E">
              <w:rPr>
                <w:rFonts w:ascii="Cambria" w:hAnsi="Cambria"/>
                <w:b/>
                <w:color w:val="FFFFFF"/>
                <w:sz w:val="24"/>
                <w:szCs w:val="24"/>
              </w:rPr>
              <w:br w:type="page"/>
              <w:t xml:space="preserve"> </w:t>
            </w:r>
            <w:r w:rsidRPr="004E748E"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  <w:t>3. REQUERIMENTOS</w:t>
            </w:r>
          </w:p>
        </w:tc>
      </w:tr>
    </w:tbl>
    <w:p w14:paraId="2BF49DA4" w14:textId="77777777" w:rsidR="00270260" w:rsidRPr="004E748E" w:rsidRDefault="00270260" w:rsidP="00270260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E748E">
        <w:rPr>
          <w:rFonts w:ascii="Cambria" w:hAnsi="Cambria"/>
          <w:sz w:val="24"/>
          <w:szCs w:val="24"/>
          <w:lang w:val="pt-BR"/>
        </w:rPr>
        <w:t>Diante do exposto, requer:</w:t>
      </w:r>
    </w:p>
    <w:p w14:paraId="62505D3D" w14:textId="77777777" w:rsidR="00270260" w:rsidRPr="004E748E" w:rsidRDefault="00270260" w:rsidP="00270260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E748E">
        <w:rPr>
          <w:rFonts w:ascii="Cambria" w:hAnsi="Cambria"/>
          <w:sz w:val="24"/>
          <w:szCs w:val="24"/>
          <w:lang w:val="pt-BR"/>
        </w:rPr>
        <w:t>1. A citação do Instituto Nacional do Seguro Social – INSS, na pessoa do seu representante legal, para que responda a presente demanda, no prazo legal, sob pena de revelia;</w:t>
      </w:r>
    </w:p>
    <w:p w14:paraId="4015E3FF" w14:textId="77777777" w:rsidR="00270260" w:rsidRPr="004E748E" w:rsidRDefault="00270260" w:rsidP="00270260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E748E">
        <w:rPr>
          <w:rFonts w:ascii="Cambria" w:hAnsi="Cambria"/>
          <w:sz w:val="24"/>
          <w:szCs w:val="24"/>
          <w:lang w:val="pt-BR"/>
        </w:rPr>
        <w:t>2. A concessão do benefício da justiça gratuita em virtude da Parte Autora não poder arcar com o pagamento das custas processuais e honorários advocatícios sem prejuízo do seu sustento ou de sua família, condição que expressamente declara, na forma do art. 4º da Lei n.</w:t>
      </w:r>
      <w:r w:rsidR="00537E3B" w:rsidRPr="004E748E">
        <w:rPr>
          <w:rFonts w:ascii="Cambria" w:hAnsi="Cambria"/>
          <w:sz w:val="24"/>
          <w:szCs w:val="24"/>
          <w:lang w:val="pt-BR"/>
        </w:rPr>
        <w:t>º</w:t>
      </w:r>
      <w:r w:rsidRPr="004E748E">
        <w:rPr>
          <w:rFonts w:ascii="Cambria" w:hAnsi="Cambria"/>
          <w:sz w:val="24"/>
          <w:szCs w:val="24"/>
          <w:lang w:val="pt-BR"/>
        </w:rPr>
        <w:t xml:space="preserve"> 1.060</w:t>
      </w:r>
      <w:r w:rsidR="00537E3B" w:rsidRPr="004E748E">
        <w:rPr>
          <w:rFonts w:ascii="Cambria" w:hAnsi="Cambria"/>
          <w:sz w:val="24"/>
          <w:szCs w:val="24"/>
          <w:lang w:val="pt-BR"/>
        </w:rPr>
        <w:t>/50</w:t>
      </w:r>
      <w:r w:rsidRPr="004E748E">
        <w:rPr>
          <w:rFonts w:ascii="Cambria" w:hAnsi="Cambria"/>
          <w:sz w:val="24"/>
          <w:szCs w:val="24"/>
          <w:lang w:val="pt-BR"/>
        </w:rPr>
        <w:t>;</w:t>
      </w:r>
    </w:p>
    <w:p w14:paraId="22D88AA0" w14:textId="77777777" w:rsidR="00270260" w:rsidRPr="004E748E" w:rsidRDefault="00270260" w:rsidP="00270260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E748E">
        <w:rPr>
          <w:rFonts w:ascii="Cambria" w:hAnsi="Cambria"/>
          <w:sz w:val="24"/>
          <w:szCs w:val="24"/>
          <w:lang w:val="pt-BR"/>
        </w:rPr>
        <w:t>3. A condenação do Instituto Nacional do Seguro Social – INSS para conceder o benefício de auxílio-acidente desde o requerimento administrativo, bem como pagar as parcelas atrasadas, monetariamente corrigidas desde o respectivo vencimento e acrescidas de juros moratórios, ambos incidentes até a data do efetivo pagamento;</w:t>
      </w:r>
    </w:p>
    <w:p w14:paraId="684ADF8F" w14:textId="77777777" w:rsidR="00270260" w:rsidRPr="004E748E" w:rsidRDefault="00270260" w:rsidP="00270260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E748E">
        <w:rPr>
          <w:rFonts w:ascii="Cambria" w:hAnsi="Cambria"/>
          <w:sz w:val="24"/>
          <w:szCs w:val="24"/>
          <w:lang w:val="pt-BR"/>
        </w:rPr>
        <w:t>4. A condenação do Instituto Nacional do Seguro Social – INSS para arcar com as custas processuais e honorários advocatícios;</w:t>
      </w:r>
    </w:p>
    <w:p w14:paraId="1B6F5D13" w14:textId="77777777" w:rsidR="00270260" w:rsidRPr="004E748E" w:rsidRDefault="00270260" w:rsidP="00270260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E748E">
        <w:rPr>
          <w:rFonts w:ascii="Cambria" w:hAnsi="Cambria"/>
          <w:sz w:val="24"/>
          <w:szCs w:val="24"/>
          <w:lang w:val="pt-BR"/>
        </w:rPr>
        <w:t xml:space="preserve">5. Requer, ainda, provar o alegado por todos os meios de prova admitidos em direito, especialmente pela via documental anexa e mediante a realização de perícia judicial, caso necessário, com médico especializado na área... </w:t>
      </w:r>
      <w:r w:rsidRPr="004E748E">
        <w:rPr>
          <w:rFonts w:ascii="Cambria" w:hAnsi="Cambria"/>
          <w:i/>
          <w:color w:val="FF0000"/>
          <w:sz w:val="24"/>
          <w:szCs w:val="24"/>
          <w:lang w:val="pt-BR"/>
        </w:rPr>
        <w:t>(indicar a especialidade médica do perito judicial de acordo com a doença incapacitante da Parte Autora)</w:t>
      </w:r>
      <w:r w:rsidRPr="004E748E">
        <w:rPr>
          <w:rFonts w:ascii="Cambria" w:hAnsi="Cambria"/>
          <w:sz w:val="24"/>
          <w:szCs w:val="24"/>
          <w:lang w:val="pt-BR"/>
        </w:rPr>
        <w:t>, a ser designado por Vossa Excelência.</w:t>
      </w:r>
    </w:p>
    <w:p w14:paraId="1A525980" w14:textId="77777777" w:rsidR="00213007" w:rsidRPr="004E748E" w:rsidRDefault="00213007" w:rsidP="00270260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E748E">
        <w:rPr>
          <w:rFonts w:ascii="Cambria" w:hAnsi="Cambria"/>
          <w:sz w:val="24"/>
          <w:szCs w:val="24"/>
          <w:lang w:val="pt-BR"/>
        </w:rPr>
        <w:t>6. Informa, por fim, não ter interesse na realização de audiência de conciliação/mediação, nos termos do art. 319, VII, do CPC.</w:t>
      </w:r>
    </w:p>
    <w:p w14:paraId="644054CC" w14:textId="77777777" w:rsidR="00270260" w:rsidRPr="004E748E" w:rsidRDefault="00270260" w:rsidP="00270260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E748E">
        <w:rPr>
          <w:rFonts w:ascii="Cambria" w:hAnsi="Cambria"/>
          <w:sz w:val="24"/>
          <w:szCs w:val="24"/>
          <w:lang w:val="pt-BR"/>
        </w:rPr>
        <w:t>Dá-se à causa o valor de R$... (valor da causa)</w:t>
      </w:r>
    </w:p>
    <w:p w14:paraId="1301F306" w14:textId="77777777" w:rsidR="00270260" w:rsidRPr="004E748E" w:rsidRDefault="00270260" w:rsidP="00270260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b/>
          <w:color w:val="000000"/>
          <w:sz w:val="24"/>
          <w:szCs w:val="24"/>
          <w:lang w:val="pt-BR"/>
        </w:rPr>
      </w:pPr>
      <w:r w:rsidRPr="004E748E">
        <w:rPr>
          <w:rFonts w:ascii="Cambria" w:hAnsi="Cambria"/>
          <w:sz w:val="24"/>
          <w:szCs w:val="24"/>
          <w:lang w:val="pt-BR"/>
        </w:rPr>
        <w:t>Pede deferimento.</w:t>
      </w:r>
    </w:p>
    <w:p w14:paraId="4CD4E9A5" w14:textId="77777777" w:rsidR="00270260" w:rsidRPr="004E748E" w:rsidRDefault="00270260" w:rsidP="00270260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4E748E">
        <w:rPr>
          <w:rFonts w:ascii="Cambria" w:hAnsi="Cambria"/>
          <w:color w:val="000000"/>
          <w:sz w:val="24"/>
          <w:szCs w:val="24"/>
          <w:lang w:val="pt-BR"/>
        </w:rPr>
        <w:t>(Cidade e data)</w:t>
      </w:r>
    </w:p>
    <w:p w14:paraId="1F144F30" w14:textId="77777777" w:rsidR="00270260" w:rsidRPr="004E748E" w:rsidRDefault="00270260" w:rsidP="00270260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</w:p>
    <w:p w14:paraId="692E9BA8" w14:textId="77777777" w:rsidR="00270260" w:rsidRPr="004E748E" w:rsidRDefault="000950D1" w:rsidP="00270260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  <w:r w:rsidRPr="004E748E">
        <w:rPr>
          <w:rFonts w:ascii="Cambria" w:hAnsi="Cambria"/>
          <w:color w:val="000000"/>
          <w:sz w:val="24"/>
          <w:szCs w:val="24"/>
          <w:lang w:val="pt-BR"/>
        </w:rPr>
        <w:t xml:space="preserve"> </w:t>
      </w:r>
      <w:r w:rsidR="00270260" w:rsidRPr="004E748E">
        <w:rPr>
          <w:rFonts w:ascii="Cambria" w:hAnsi="Cambria"/>
          <w:color w:val="000000"/>
          <w:sz w:val="24"/>
          <w:szCs w:val="24"/>
          <w:lang w:val="pt-BR"/>
        </w:rPr>
        <w:t>(Nome, assinatura e número da OAB do advogado)</w:t>
      </w:r>
    </w:p>
    <w:p w14:paraId="3C167737" w14:textId="77777777" w:rsidR="00270260" w:rsidRPr="004E748E" w:rsidRDefault="00270260" w:rsidP="00270260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4E748E">
        <w:rPr>
          <w:rFonts w:ascii="Cambria" w:hAnsi="Cambria"/>
          <w:color w:val="000000"/>
          <w:sz w:val="24"/>
          <w:szCs w:val="24"/>
          <w:lang w:val="pt-BR"/>
        </w:rPr>
        <w:t>Rol de documentos:</w:t>
      </w:r>
    </w:p>
    <w:p w14:paraId="44E84422" w14:textId="77777777" w:rsidR="00270260" w:rsidRPr="004E748E" w:rsidRDefault="00270260" w:rsidP="00270260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4E748E">
        <w:rPr>
          <w:rFonts w:ascii="Cambria" w:hAnsi="Cambria"/>
          <w:color w:val="000000"/>
          <w:sz w:val="24"/>
          <w:szCs w:val="24"/>
          <w:lang w:val="pt-BR"/>
        </w:rPr>
        <w:t>...</w:t>
      </w:r>
    </w:p>
    <w:p w14:paraId="1D8AAD50" w14:textId="77777777" w:rsidR="00270260" w:rsidRPr="004E748E" w:rsidRDefault="00270260" w:rsidP="00270260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</w:p>
    <w:p w14:paraId="6C278B2F" w14:textId="77777777" w:rsidR="00270260" w:rsidRPr="004E748E" w:rsidRDefault="00270260" w:rsidP="00270260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lang w:val="pt-BR"/>
        </w:rPr>
      </w:pPr>
    </w:p>
    <w:p w14:paraId="441381F6" w14:textId="77777777" w:rsidR="0036391B" w:rsidRPr="004E748E" w:rsidRDefault="0036391B" w:rsidP="00270260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</w:p>
    <w:sectPr w:rsidR="0036391B" w:rsidRPr="004E748E" w:rsidSect="00480E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CF9FD" w14:textId="77777777" w:rsidR="00557034" w:rsidRDefault="00557034">
      <w:pPr>
        <w:spacing w:after="0" w:line="240" w:lineRule="auto"/>
      </w:pPr>
      <w:r>
        <w:separator/>
      </w:r>
    </w:p>
  </w:endnote>
  <w:endnote w:type="continuationSeparator" w:id="0">
    <w:p w14:paraId="7136C3F7" w14:textId="77777777" w:rsidR="00557034" w:rsidRDefault="00557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TE1BD73A0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FF5A6E28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41718" w14:textId="77777777" w:rsidR="00480EAB" w:rsidRDefault="00597C57" w:rsidP="00480EA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DD6E2D6" w14:textId="77777777" w:rsidR="00480EAB" w:rsidRDefault="00480EAB" w:rsidP="00480EAB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A0F4E" w14:textId="77777777" w:rsidR="00210DDC" w:rsidRDefault="00210DDC" w:rsidP="00210DDC">
    <w:pPr>
      <w:pStyle w:val="Rodap"/>
      <w:tabs>
        <w:tab w:val="left" w:pos="3945"/>
        <w:tab w:val="center" w:pos="4536"/>
      </w:tabs>
      <w:jc w:val="center"/>
      <w:rPr>
        <w:rStyle w:val="Nmerodepgina"/>
        <w:rFonts w:ascii="Arial" w:hAnsi="Arial" w:cs="Arial"/>
        <w:color w:val="C0C0C0"/>
        <w:sz w:val="20"/>
        <w:szCs w:val="20"/>
      </w:rPr>
    </w:pPr>
    <w:r>
      <w:rPr>
        <w:rStyle w:val="Nmerodepgina"/>
        <w:rFonts w:ascii="Arial" w:hAnsi="Arial" w:cs="Arial"/>
        <w:color w:val="C0C0C0"/>
        <w:sz w:val="20"/>
        <w:szCs w:val="20"/>
      </w:rPr>
      <w:t>Produto original do site: peticaoemword.com.br</w:t>
    </w:r>
  </w:p>
  <w:p w14:paraId="13C35B06" w14:textId="4E438033" w:rsidR="00480EAB" w:rsidRPr="00210DDC" w:rsidRDefault="00480EAB" w:rsidP="00210DDC">
    <w:pPr>
      <w:pStyle w:val="Rodap"/>
      <w:tabs>
        <w:tab w:val="left" w:pos="3945"/>
        <w:tab w:val="center" w:pos="4536"/>
      </w:tabs>
      <w:jc w:val="center"/>
      <w:rPr>
        <w:rFonts w:ascii="Arial" w:hAnsi="Arial" w:cs="Arial"/>
        <w:color w:val="C0C0C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3C139" w14:textId="77777777" w:rsidR="004E748E" w:rsidRDefault="004E748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D85D2" w14:textId="77777777" w:rsidR="00557034" w:rsidRDefault="00557034">
      <w:pPr>
        <w:spacing w:after="0" w:line="240" w:lineRule="auto"/>
      </w:pPr>
      <w:r>
        <w:separator/>
      </w:r>
    </w:p>
  </w:footnote>
  <w:footnote w:type="continuationSeparator" w:id="0">
    <w:p w14:paraId="4D04A07B" w14:textId="77777777" w:rsidR="00557034" w:rsidRDefault="00557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73DA7" w14:textId="77777777" w:rsidR="004E748E" w:rsidRDefault="004E748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90F33" w14:textId="77777777" w:rsidR="00210DDC" w:rsidRDefault="00210DDC" w:rsidP="00210DDC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2BE46F4D" w14:textId="7DF85EC8" w:rsidR="00480EAB" w:rsidRPr="00210DDC" w:rsidRDefault="00480EAB" w:rsidP="00210DDC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DDF7E" w14:textId="77777777" w:rsidR="004E748E" w:rsidRDefault="004E748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3C70"/>
    <w:rsid w:val="00054830"/>
    <w:rsid w:val="000950D1"/>
    <w:rsid w:val="000C2A77"/>
    <w:rsid w:val="001133C7"/>
    <w:rsid w:val="0012372E"/>
    <w:rsid w:val="0015769A"/>
    <w:rsid w:val="001A511F"/>
    <w:rsid w:val="001B1ED3"/>
    <w:rsid w:val="001E488E"/>
    <w:rsid w:val="00210DDC"/>
    <w:rsid w:val="00213007"/>
    <w:rsid w:val="00270260"/>
    <w:rsid w:val="00351214"/>
    <w:rsid w:val="0036391B"/>
    <w:rsid w:val="00394DEB"/>
    <w:rsid w:val="003D5534"/>
    <w:rsid w:val="00480EAB"/>
    <w:rsid w:val="004B57F6"/>
    <w:rsid w:val="004E6899"/>
    <w:rsid w:val="004E748E"/>
    <w:rsid w:val="00530CCF"/>
    <w:rsid w:val="00537E3B"/>
    <w:rsid w:val="00542D9F"/>
    <w:rsid w:val="00557034"/>
    <w:rsid w:val="00583DA3"/>
    <w:rsid w:val="00597C57"/>
    <w:rsid w:val="005A1B61"/>
    <w:rsid w:val="005A760D"/>
    <w:rsid w:val="00702ECB"/>
    <w:rsid w:val="0071604B"/>
    <w:rsid w:val="007219F5"/>
    <w:rsid w:val="007D6FAB"/>
    <w:rsid w:val="00866845"/>
    <w:rsid w:val="008E03EC"/>
    <w:rsid w:val="009512C6"/>
    <w:rsid w:val="00973C70"/>
    <w:rsid w:val="009D4971"/>
    <w:rsid w:val="00A670A6"/>
    <w:rsid w:val="00A97EB8"/>
    <w:rsid w:val="00AC2E52"/>
    <w:rsid w:val="00AE3233"/>
    <w:rsid w:val="00B043D5"/>
    <w:rsid w:val="00B76EFA"/>
    <w:rsid w:val="00BF00A2"/>
    <w:rsid w:val="00C53C53"/>
    <w:rsid w:val="00C92B87"/>
    <w:rsid w:val="00CB6752"/>
    <w:rsid w:val="00D004C3"/>
    <w:rsid w:val="00D721B5"/>
    <w:rsid w:val="00DF48A3"/>
    <w:rsid w:val="00E0406B"/>
    <w:rsid w:val="00EB4EE7"/>
    <w:rsid w:val="00ED19C9"/>
    <w:rsid w:val="00ED40DA"/>
    <w:rsid w:val="00F341A6"/>
    <w:rsid w:val="00F70F93"/>
    <w:rsid w:val="00FA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4C065"/>
  <w15:chartTrackingRefBased/>
  <w15:docId w15:val="{3BDF19FE-6116-4AAC-BB25-D817DBBD3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C70"/>
    <w:pPr>
      <w:spacing w:after="200" w:line="276" w:lineRule="auto"/>
    </w:pPr>
    <w:rPr>
      <w:sz w:val="22"/>
      <w:szCs w:val="22"/>
      <w:lang w:eastAsia="en-US"/>
    </w:rPr>
  </w:style>
  <w:style w:type="paragraph" w:styleId="Ttulo3">
    <w:name w:val="heading 3"/>
    <w:basedOn w:val="Normal"/>
    <w:link w:val="Ttulo3Char"/>
    <w:uiPriority w:val="9"/>
    <w:qFormat/>
    <w:rsid w:val="008E03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973C70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973C70"/>
    <w:rPr>
      <w:rFonts w:ascii="Times New Roman" w:eastAsia="Calibri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rsid w:val="00973C70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rsid w:val="00973C70"/>
    <w:rPr>
      <w:rFonts w:ascii="Times New Roman" w:eastAsia="Calibri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973C70"/>
  </w:style>
  <w:style w:type="paragraph" w:customStyle="1" w:styleId="NoSpacing1">
    <w:name w:val="No Spacing1"/>
    <w:qFormat/>
    <w:rsid w:val="00973C70"/>
    <w:rPr>
      <w:sz w:val="22"/>
      <w:szCs w:val="22"/>
      <w:lang w:val="en-US" w:eastAsia="en-US"/>
    </w:rPr>
  </w:style>
  <w:style w:type="paragraph" w:styleId="Recuodecorpodetexto">
    <w:name w:val="Body Text Indent"/>
    <w:basedOn w:val="Normal"/>
    <w:link w:val="RecuodecorpodetextoChar"/>
    <w:rsid w:val="00973C70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ecuodecorpodetextoChar">
    <w:name w:val="Recuo de corpo de texto Char"/>
    <w:link w:val="Recuodecorpodetexto"/>
    <w:rsid w:val="00973C7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link w:val="Ttulo3"/>
    <w:uiPriority w:val="9"/>
    <w:rsid w:val="008E03E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Hyperlink">
    <w:name w:val="Hyperlink"/>
    <w:uiPriority w:val="99"/>
    <w:semiHidden/>
    <w:unhideWhenUsed/>
    <w:rsid w:val="008E03EC"/>
    <w:rPr>
      <w:strike w:val="0"/>
      <w:dstrike w:val="0"/>
      <w:color w:val="0746A8"/>
      <w:u w:val="none"/>
      <w:effect w:val="none"/>
    </w:rPr>
  </w:style>
  <w:style w:type="character" w:styleId="Forte">
    <w:name w:val="Strong"/>
    <w:uiPriority w:val="22"/>
    <w:qFormat/>
    <w:rsid w:val="008E03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03E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marcas1">
    <w:name w:val="marcas1"/>
    <w:rsid w:val="00F341A6"/>
    <w:rPr>
      <w:b/>
      <w:bCs/>
      <w:shd w:val="clear" w:color="auto" w:fill="FFFF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0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33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05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658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9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http://www010.dataprev.gov.br/sislex/paginas/42/1991/8213.HTM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010.dataprev.gov.br/sislex/paginas/42/1991/8213.HTM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1455</Words>
  <Characters>7861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9298</CharactersWithSpaces>
  <SharedDoc>false</SharedDoc>
  <HLinks>
    <vt:vector size="12" baseType="variant">
      <vt:variant>
        <vt:i4>5242927</vt:i4>
      </vt:variant>
      <vt:variant>
        <vt:i4>3</vt:i4>
      </vt:variant>
      <vt:variant>
        <vt:i4>0</vt:i4>
      </vt:variant>
      <vt:variant>
        <vt:i4>5</vt:i4>
      </vt:variant>
      <vt:variant>
        <vt:lpwstr>http://www010.dataprev.gov.br/sislex/paginas/42/1991/8213.HTM</vt:lpwstr>
      </vt:variant>
      <vt:variant>
        <vt:lpwstr>T3_CP2_S5_SB11_ART86_5</vt:lpwstr>
      </vt:variant>
      <vt:variant>
        <vt:i4>5242927</vt:i4>
      </vt:variant>
      <vt:variant>
        <vt:i4>0</vt:i4>
      </vt:variant>
      <vt:variant>
        <vt:i4>0</vt:i4>
      </vt:variant>
      <vt:variant>
        <vt:i4>5</vt:i4>
      </vt:variant>
      <vt:variant>
        <vt:lpwstr>http://www010.dataprev.gov.br/sislex/paginas/42/1991/8213.HTM</vt:lpwstr>
      </vt:variant>
      <vt:variant>
        <vt:lpwstr>T3_CP2_S5_SB11_ART86_5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cp:lastModifiedBy>Anderson Chile</cp:lastModifiedBy>
  <cp:revision>3</cp:revision>
  <dcterms:created xsi:type="dcterms:W3CDTF">2023-11-07T01:33:00Z</dcterms:created>
  <dcterms:modified xsi:type="dcterms:W3CDTF">2023-11-07T01:55:00Z</dcterms:modified>
</cp:coreProperties>
</file>