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8A2E" w14:textId="77777777" w:rsidR="00161DF6" w:rsidRPr="006651E8" w:rsidRDefault="00161DF6" w:rsidP="00161DF6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6651E8">
        <w:rPr>
          <w:rFonts w:ascii="Cambria" w:hAnsi="Cambria"/>
          <w:b/>
          <w:color w:val="000000"/>
        </w:rPr>
        <w:t xml:space="preserve">EXCELENTÍSSIMO JUIZ... </w:t>
      </w:r>
      <w:r w:rsidRPr="006651E8">
        <w:rPr>
          <w:rFonts w:ascii="Cambria" w:hAnsi="Cambria"/>
          <w:i/>
          <w:color w:val="FF0000"/>
        </w:rPr>
        <w:t>(juízo competente para apreciar a demanda proposta)</w:t>
      </w:r>
    </w:p>
    <w:p w14:paraId="62A9C221" w14:textId="77777777" w:rsidR="00E61A9A" w:rsidRPr="006651E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5894767" w14:textId="77777777" w:rsidR="00E61A9A" w:rsidRPr="006651E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E85129C" w14:textId="77777777" w:rsidR="00E61A9A" w:rsidRPr="006651E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227BC7E" w14:textId="77777777" w:rsidR="00E61A9A" w:rsidRPr="006651E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9771519" w14:textId="77777777" w:rsidR="00E61A9A" w:rsidRPr="006651E8" w:rsidRDefault="00161DF6" w:rsidP="00161DF6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6651E8">
        <w:rPr>
          <w:rFonts w:ascii="Cambria" w:hAnsi="Cambria"/>
          <w:b/>
          <w:color w:val="000000"/>
        </w:rPr>
        <w:t>EMENTA: PREVIDENCIÁRIO. CONCESSÃO. AUXÍLIO-RECLUSÃO</w:t>
      </w:r>
      <w:r w:rsidR="00E61A9A" w:rsidRPr="006651E8">
        <w:rPr>
          <w:rFonts w:ascii="Cambria" w:hAnsi="Cambria"/>
          <w:b/>
          <w:color w:val="000000"/>
        </w:rPr>
        <w:t>.</w:t>
      </w:r>
      <w:r w:rsidR="00BC4C93" w:rsidRPr="006651E8">
        <w:rPr>
          <w:rFonts w:ascii="Cambria" w:hAnsi="Cambria"/>
          <w:b/>
          <w:color w:val="000000"/>
        </w:rPr>
        <w:t xml:space="preserve"> </w:t>
      </w:r>
      <w:r w:rsidR="00AE220A" w:rsidRPr="006651E8">
        <w:rPr>
          <w:rFonts w:ascii="Cambria" w:hAnsi="Cambria"/>
          <w:b/>
          <w:color w:val="000000"/>
        </w:rPr>
        <w:t xml:space="preserve">AFERIÇÃO DA RENDA DO SEGURADO PRESO. </w:t>
      </w:r>
      <w:r w:rsidR="00AE220A" w:rsidRPr="006651E8">
        <w:rPr>
          <w:rFonts w:ascii="Cambria" w:eastAsia="Times New Roman" w:hAnsi="Cambria"/>
          <w:b/>
          <w:iCs/>
        </w:rPr>
        <w:t>VERBAS DE NATUREZA EXTRAORDINÁRIA. POSSIBILIDADE DE EXCLUSÃO</w:t>
      </w:r>
      <w:r w:rsidR="004F3880" w:rsidRPr="006651E8">
        <w:rPr>
          <w:rFonts w:ascii="Cambria" w:eastAsia="Times New Roman" w:hAnsi="Cambria"/>
          <w:b/>
          <w:iCs/>
        </w:rPr>
        <w:t>.</w:t>
      </w:r>
    </w:p>
    <w:p w14:paraId="68714C80" w14:textId="77777777" w:rsidR="00E61A9A" w:rsidRPr="006651E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D90C468" w14:textId="77777777" w:rsidR="00FD79C4" w:rsidRPr="006651E8" w:rsidRDefault="00FD79C4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5CBB7EE" w14:textId="77777777" w:rsidR="00E61A9A" w:rsidRPr="006651E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35BD963" w14:textId="77777777" w:rsidR="00161DF6" w:rsidRPr="006651E8" w:rsidRDefault="00161DF6" w:rsidP="002863D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6651E8">
        <w:rPr>
          <w:rFonts w:ascii="Cambria" w:hAnsi="Cambria"/>
          <w:b/>
          <w:color w:val="000000"/>
        </w:rPr>
        <w:t>PARTE AUTORA</w:t>
      </w:r>
      <w:r w:rsidRPr="006651E8">
        <w:rPr>
          <w:rFonts w:ascii="Cambria" w:hAnsi="Cambria"/>
          <w:color w:val="000000"/>
        </w:rPr>
        <w:t>, (nacionalidade), (estado civil</w:t>
      </w:r>
      <w:r w:rsidR="00683E6E" w:rsidRPr="006651E8">
        <w:rPr>
          <w:rFonts w:ascii="Cambria" w:hAnsi="Cambria"/>
          <w:color w:val="000000"/>
        </w:rPr>
        <w:t xml:space="preserve"> – indicar se há união estável</w:t>
      </w:r>
      <w:r w:rsidRPr="006651E8">
        <w:rPr>
          <w:rFonts w:ascii="Cambria" w:hAnsi="Cambria"/>
          <w:color w:val="000000"/>
        </w:rPr>
        <w:t xml:space="preserve">), (profissão), </w:t>
      </w:r>
      <w:r w:rsidRPr="006651E8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6651E8">
        <w:rPr>
          <w:rFonts w:ascii="Cambria" w:hAnsi="Cambria" w:cs="Times-Bold"/>
          <w:bCs/>
          <w:color w:val="000000"/>
        </w:rPr>
        <w:t>CPF sob o n.</w:t>
      </w:r>
      <w:r w:rsidRPr="006651E8">
        <w:rPr>
          <w:rFonts w:ascii="Cambria" w:hAnsi="Cambria" w:cs="Times-Roman"/>
          <w:color w:val="000000"/>
        </w:rPr>
        <w:t>º...</w:t>
      </w:r>
      <w:r w:rsidRPr="006651E8">
        <w:rPr>
          <w:rFonts w:ascii="Cambria" w:hAnsi="Cambria"/>
          <w:color w:val="000000"/>
        </w:rPr>
        <w:t xml:space="preserve">, </w:t>
      </w:r>
      <w:r w:rsidR="00683E6E" w:rsidRPr="006651E8">
        <w:rPr>
          <w:rFonts w:ascii="Cambria" w:hAnsi="Cambria"/>
          <w:color w:val="000000"/>
        </w:rPr>
        <w:t xml:space="preserve">e-mail…, </w:t>
      </w:r>
      <w:r w:rsidRPr="006651E8">
        <w:rPr>
          <w:rFonts w:ascii="Cambria" w:hAnsi="Cambria"/>
          <w:color w:val="000000"/>
        </w:rPr>
        <w:t xml:space="preserve">residente e domiciliado(a) na rua.., bairro.., cidade.., estado.., </w:t>
      </w:r>
      <w:r w:rsidR="00BC4C93" w:rsidRPr="006651E8">
        <w:rPr>
          <w:rFonts w:ascii="Cambria" w:hAnsi="Cambria"/>
          <w:color w:val="000000"/>
        </w:rPr>
        <w:t xml:space="preserve">CEP..., </w:t>
      </w:r>
      <w:r w:rsidRPr="006651E8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161DF6" w:rsidRPr="006651E8" w14:paraId="28D18CA8" w14:textId="77777777" w:rsidTr="00CD7048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F8016" w14:textId="77777777" w:rsidR="00161DF6" w:rsidRPr="006651E8" w:rsidRDefault="00161DF6" w:rsidP="00161DF6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6651E8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0A0DD982" w14:textId="77777777" w:rsidR="00161DF6" w:rsidRPr="006651E8" w:rsidRDefault="00161DF6" w:rsidP="00161DF6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6651E8">
        <w:rPr>
          <w:rFonts w:ascii="Cambria" w:hAnsi="Cambria"/>
          <w:color w:val="000000"/>
        </w:rPr>
        <w:t xml:space="preserve">contra o </w:t>
      </w:r>
      <w:r w:rsidRPr="006651E8">
        <w:rPr>
          <w:rFonts w:ascii="Cambria" w:hAnsi="Cambria"/>
          <w:b/>
          <w:color w:val="000000"/>
        </w:rPr>
        <w:t>INSTITUTO NACIONAL DO SEGURO SOCIAL (INSS)</w:t>
      </w:r>
      <w:r w:rsidRPr="006651E8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6651E8">
        <w:rPr>
          <w:rFonts w:ascii="Cambria" w:hAnsi="Cambria" w:cs="Times-Roman"/>
          <w:color w:val="000000"/>
        </w:rPr>
        <w:t xml:space="preserve">domiciliado na </w:t>
      </w:r>
      <w:r w:rsidRPr="006651E8">
        <w:rPr>
          <w:rFonts w:ascii="Cambria" w:hAnsi="Cambria"/>
          <w:color w:val="000000"/>
        </w:rPr>
        <w:t>rua..., bairro..., cidade..., estado..., CEP..., pelos fatos e fundamentos que a seguir aduz.</w:t>
      </w:r>
    </w:p>
    <w:p w14:paraId="505E06D9" w14:textId="77777777" w:rsidR="00BC4C93" w:rsidRPr="006651E8" w:rsidRDefault="00BC4C93" w:rsidP="00161DF6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6651E8" w14:paraId="373AB89C" w14:textId="77777777" w:rsidTr="00CD70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2399CA2" w14:textId="77777777" w:rsidR="00E61A9A" w:rsidRPr="006651E8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6651E8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6651E8">
              <w:rPr>
                <w:rFonts w:ascii="Cambria" w:hAnsi="Cambria"/>
                <w:b/>
                <w:color w:val="FFFFFF"/>
              </w:rPr>
              <w:br w:type="page"/>
            </w:r>
            <w:r w:rsidRPr="006651E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6651E8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62C916A1" w14:textId="77777777" w:rsidR="00161DF6" w:rsidRPr="006651E8" w:rsidRDefault="00161DF6" w:rsidP="00161DF6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6651E8">
        <w:rPr>
          <w:rFonts w:ascii="Cambria" w:hAnsi="Cambria" w:cs="Calibri"/>
        </w:rPr>
        <w:lastRenderedPageBreak/>
        <w:t>A Parte Autora, na qualidade de depende</w:t>
      </w:r>
      <w:r w:rsidR="00BC4C93" w:rsidRPr="006651E8">
        <w:rPr>
          <w:rFonts w:ascii="Cambria" w:hAnsi="Cambria" w:cs="Calibri"/>
        </w:rPr>
        <w:t>nte</w:t>
      </w:r>
      <w:r w:rsidRPr="006651E8">
        <w:rPr>
          <w:rFonts w:ascii="Cambria" w:hAnsi="Cambria" w:cs="Calibri"/>
        </w:rPr>
        <w:t xml:space="preserve"> do segurado</w:t>
      </w:r>
      <w:r w:rsidRPr="006651E8">
        <w:rPr>
          <w:rFonts w:ascii="Cambria" w:hAnsi="Cambria" w:cs="Calibri"/>
          <w:color w:val="FF0000"/>
        </w:rPr>
        <w:t>... (</w:t>
      </w:r>
      <w:r w:rsidRPr="006651E8">
        <w:rPr>
          <w:rFonts w:ascii="Cambria" w:hAnsi="Cambria" w:cs="Calibri"/>
          <w:i/>
          <w:color w:val="FF0000"/>
        </w:rPr>
        <w:t>nome do segurado recolhido à prisão</w:t>
      </w:r>
      <w:r w:rsidRPr="006651E8">
        <w:rPr>
          <w:rFonts w:ascii="Cambria" w:hAnsi="Cambria" w:cs="Calibri"/>
          <w:color w:val="FF0000"/>
        </w:rPr>
        <w:t>)</w:t>
      </w:r>
      <w:r w:rsidRPr="006651E8">
        <w:rPr>
          <w:rFonts w:ascii="Cambria" w:hAnsi="Cambria" w:cs="Calibri"/>
        </w:rPr>
        <w:t xml:space="preserve">, requereu </w:t>
      </w:r>
      <w:r w:rsidRPr="006651E8">
        <w:rPr>
          <w:rFonts w:ascii="Cambria" w:hAnsi="Cambria"/>
        </w:rPr>
        <w:t xml:space="preserve">junto à agência da Previdência Social em... </w:t>
      </w:r>
      <w:r w:rsidRPr="006651E8">
        <w:rPr>
          <w:rFonts w:ascii="Cambria" w:hAnsi="Cambria"/>
          <w:i/>
          <w:color w:val="FF0000"/>
        </w:rPr>
        <w:t>(data da entrada do requerimento administrativo)</w:t>
      </w:r>
      <w:r w:rsidRPr="006651E8">
        <w:rPr>
          <w:rFonts w:ascii="Cambria" w:hAnsi="Cambria"/>
        </w:rPr>
        <w:t xml:space="preserve"> a concessão do benefício previdenciário de auxílio-reclusão.</w:t>
      </w:r>
    </w:p>
    <w:p w14:paraId="57761626" w14:textId="77777777" w:rsidR="00253831" w:rsidRPr="006651E8" w:rsidRDefault="00161DF6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/>
        </w:rPr>
        <w:t>O INSS</w:t>
      </w:r>
      <w:r w:rsidR="00253831" w:rsidRPr="006651E8">
        <w:rPr>
          <w:rFonts w:ascii="Cambria" w:hAnsi="Cambria"/>
        </w:rPr>
        <w:t xml:space="preserve"> indeferiu o pleito</w:t>
      </w:r>
      <w:r w:rsidR="00253831" w:rsidRPr="006651E8">
        <w:rPr>
          <w:rFonts w:ascii="Cambria" w:hAnsi="Cambria" w:cs="Calibri"/>
          <w:color w:val="000000"/>
        </w:rPr>
        <w:t xml:space="preserve">, </w:t>
      </w:r>
      <w:r w:rsidR="00253831" w:rsidRPr="006651E8">
        <w:rPr>
          <w:rFonts w:ascii="Cambria" w:hAnsi="Cambria" w:cs="Calibri"/>
        </w:rPr>
        <w:t>por entender que a renda do segurado preso é superior ao limite legal estipulad</w:t>
      </w:r>
      <w:r w:rsidR="00BC4C93" w:rsidRPr="006651E8">
        <w:rPr>
          <w:rFonts w:ascii="Cambria" w:hAnsi="Cambria" w:cs="Calibri"/>
        </w:rPr>
        <w:t>o para a concessão do benefício, o que não procede.</w:t>
      </w:r>
    </w:p>
    <w:p w14:paraId="683C8CB7" w14:textId="77777777" w:rsidR="00161DF6" w:rsidRPr="006651E8" w:rsidRDefault="00161DF6" w:rsidP="00161DF6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Assim, busca a tutela jurisdicional para ver garantido o seu direito de receber o beneficio previdenciário.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6651E8" w14:paraId="735D65F0" w14:textId="77777777" w:rsidTr="00CD70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5EF2B4F" w14:textId="77777777" w:rsidR="00E61A9A" w:rsidRPr="006651E8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6651E8">
              <w:rPr>
                <w:rFonts w:ascii="Cambria" w:hAnsi="Cambria"/>
                <w:b/>
              </w:rPr>
              <w:br w:type="page"/>
              <w:t xml:space="preserve"> </w:t>
            </w:r>
            <w:r w:rsidRPr="006651E8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611CAC49" w14:textId="77777777" w:rsidR="00253831" w:rsidRPr="006651E8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A Constituição da República Federativa do Brasil de 1988, disciplina, no seu art. 201, IV, que:</w:t>
      </w:r>
    </w:p>
    <w:p w14:paraId="240A4F5A" w14:textId="77777777" w:rsidR="00253831" w:rsidRPr="006651E8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</w:t>
      </w:r>
    </w:p>
    <w:p w14:paraId="3A92F993" w14:textId="77777777" w:rsidR="00253831" w:rsidRPr="006651E8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[...]</w:t>
      </w:r>
    </w:p>
    <w:p w14:paraId="337D59FD" w14:textId="77777777" w:rsidR="00253831" w:rsidRPr="006651E8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IV - salário-família e </w:t>
      </w:r>
      <w:r w:rsidRPr="006651E8">
        <w:rPr>
          <w:rFonts w:ascii="Cambria" w:hAnsi="Cambria" w:cs="Calibri"/>
          <w:b/>
          <w:sz w:val="20"/>
          <w:szCs w:val="20"/>
        </w:rPr>
        <w:t>auxílio-reclusão para os dependentes dos segurados de baixa renda</w:t>
      </w:r>
      <w:r w:rsidRPr="006651E8">
        <w:rPr>
          <w:rFonts w:ascii="Cambria" w:hAnsi="Cambria" w:cs="Calibri"/>
          <w:sz w:val="20"/>
          <w:szCs w:val="20"/>
        </w:rPr>
        <w:t>;</w:t>
      </w:r>
    </w:p>
    <w:p w14:paraId="6AF213BA" w14:textId="77777777" w:rsidR="00161DF6" w:rsidRPr="006651E8" w:rsidRDefault="00161DF6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(grifou-se)</w:t>
      </w:r>
    </w:p>
    <w:p w14:paraId="63EBB816" w14:textId="77777777" w:rsidR="00253831" w:rsidRPr="006651E8" w:rsidRDefault="00BC4C93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A Lei nº</w:t>
      </w:r>
      <w:r w:rsidR="00253831" w:rsidRPr="006651E8">
        <w:rPr>
          <w:rFonts w:ascii="Cambria" w:hAnsi="Cambria" w:cs="Calibri"/>
        </w:rPr>
        <w:t xml:space="preserve"> 8.2</w:t>
      </w:r>
      <w:r w:rsidRPr="006651E8">
        <w:rPr>
          <w:rFonts w:ascii="Cambria" w:hAnsi="Cambria" w:cs="Calibri"/>
        </w:rPr>
        <w:t>13/91, em seu turno, disciplina</w:t>
      </w:r>
      <w:r w:rsidR="00253831" w:rsidRPr="006651E8">
        <w:rPr>
          <w:rFonts w:ascii="Cambria" w:hAnsi="Cambria" w:cs="Calibri"/>
        </w:rPr>
        <w:t xml:space="preserve">, no seu art. 80, referido benefício, </w:t>
      </w:r>
      <w:r w:rsidR="00253831" w:rsidRPr="006651E8">
        <w:rPr>
          <w:rFonts w:ascii="Cambria" w:hAnsi="Cambria" w:cs="Calibri"/>
          <w:i/>
        </w:rPr>
        <w:t>in verbis</w:t>
      </w:r>
      <w:r w:rsidR="00253831" w:rsidRPr="006651E8">
        <w:rPr>
          <w:rFonts w:ascii="Cambria" w:hAnsi="Cambria" w:cs="Calibri"/>
        </w:rPr>
        <w:t>:</w:t>
      </w:r>
    </w:p>
    <w:p w14:paraId="65020506" w14:textId="77777777" w:rsidR="00253831" w:rsidRPr="006651E8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Art. 80. O auxílio-reclusão será devido, nas mesmas condições da pensão por morte, aos dependentes do segurado recolhido à prisão, que não receber remuneração da empresa nem estiver em gozo de auxílio-doença, de aposentadoria ou de abono de permanência em serviço.</w:t>
      </w:r>
    </w:p>
    <w:p w14:paraId="198799A3" w14:textId="77777777" w:rsidR="00253831" w:rsidRPr="006651E8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 xml:space="preserve">Logo, da análise dos dispositivos legais acima transcritos, pode-se extrair que são requisitos para concessão do auxílio-reclusão: </w:t>
      </w:r>
      <w:r w:rsidRPr="006651E8">
        <w:rPr>
          <w:rFonts w:ascii="Cambria" w:hAnsi="Cambria" w:cs="Calibri"/>
          <w:b/>
        </w:rPr>
        <w:t>a)</w:t>
      </w:r>
      <w:r w:rsidRPr="006651E8">
        <w:rPr>
          <w:rFonts w:ascii="Cambria" w:hAnsi="Cambria" w:cs="Calibri"/>
        </w:rPr>
        <w:t xml:space="preserve"> efetivo recolhimento do segurado à prisão; </w:t>
      </w:r>
      <w:r w:rsidRPr="006651E8">
        <w:rPr>
          <w:rFonts w:ascii="Cambria" w:hAnsi="Cambria" w:cs="Calibri"/>
          <w:b/>
        </w:rPr>
        <w:t>b)</w:t>
      </w:r>
      <w:r w:rsidRPr="006651E8">
        <w:rPr>
          <w:rFonts w:ascii="Cambria" w:hAnsi="Cambria" w:cs="Calibri"/>
        </w:rPr>
        <w:t xml:space="preserve"> demonstração da qualidade de segurado do preso; </w:t>
      </w:r>
      <w:r w:rsidRPr="006651E8">
        <w:rPr>
          <w:rFonts w:ascii="Cambria" w:hAnsi="Cambria" w:cs="Calibri"/>
          <w:b/>
        </w:rPr>
        <w:t>c)</w:t>
      </w:r>
      <w:r w:rsidRPr="006651E8">
        <w:rPr>
          <w:rFonts w:ascii="Cambria" w:hAnsi="Cambria" w:cs="Calibri"/>
        </w:rPr>
        <w:t xml:space="preserve"> comprovação da condição de dependente de quem pleiteia o benefício e; </w:t>
      </w:r>
      <w:r w:rsidRPr="006651E8">
        <w:rPr>
          <w:rFonts w:ascii="Cambria" w:hAnsi="Cambria" w:cs="Calibri"/>
          <w:b/>
        </w:rPr>
        <w:t>d)</w:t>
      </w:r>
      <w:r w:rsidRPr="006651E8">
        <w:rPr>
          <w:rFonts w:ascii="Cambria" w:hAnsi="Cambria" w:cs="Calibri"/>
        </w:rPr>
        <w:t xml:space="preserve"> renda mensal do segurado inferior ao limite legal estipulado.</w:t>
      </w:r>
    </w:p>
    <w:p w14:paraId="021DCF9F" w14:textId="77777777" w:rsidR="00253831" w:rsidRPr="006651E8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A segregação do segurado instituidor do benefício resta demonstrada pela certid</w:t>
      </w:r>
      <w:r w:rsidR="00BC4C93" w:rsidRPr="006651E8">
        <w:rPr>
          <w:rFonts w:ascii="Cambria" w:hAnsi="Cambria" w:cs="Calibri"/>
        </w:rPr>
        <w:t xml:space="preserve">ão de recolhimento emitida pelo órgão prisional respectivo, </w:t>
      </w:r>
      <w:r w:rsidRPr="006651E8">
        <w:rPr>
          <w:rFonts w:ascii="Cambria" w:hAnsi="Cambria" w:cs="Calibri"/>
        </w:rPr>
        <w:t xml:space="preserve">devidamente anexada </w:t>
      </w:r>
      <w:r w:rsidR="00BB1618" w:rsidRPr="006651E8">
        <w:rPr>
          <w:rFonts w:ascii="Cambria" w:hAnsi="Cambria" w:cs="Calibri"/>
        </w:rPr>
        <w:t>com a</w:t>
      </w:r>
      <w:r w:rsidRPr="006651E8">
        <w:rPr>
          <w:rFonts w:ascii="Cambria" w:hAnsi="Cambria" w:cs="Calibri"/>
        </w:rPr>
        <w:t xml:space="preserve"> presente</w:t>
      </w:r>
      <w:r w:rsidR="00BB1618" w:rsidRPr="006651E8">
        <w:rPr>
          <w:rFonts w:ascii="Cambria" w:hAnsi="Cambria" w:cs="Calibri"/>
        </w:rPr>
        <w:t xml:space="preserve"> petição</w:t>
      </w:r>
      <w:r w:rsidRPr="006651E8">
        <w:rPr>
          <w:rFonts w:ascii="Cambria" w:hAnsi="Cambria" w:cs="Calibri"/>
        </w:rPr>
        <w:t xml:space="preserve">. </w:t>
      </w:r>
    </w:p>
    <w:p w14:paraId="4CB2AC3A" w14:textId="77777777" w:rsidR="00253831" w:rsidRPr="006651E8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lastRenderedPageBreak/>
        <w:t xml:space="preserve">A qualidade de segurado, em seu turno, </w:t>
      </w:r>
      <w:r w:rsidR="00BC4C93" w:rsidRPr="006651E8">
        <w:rPr>
          <w:rFonts w:ascii="Cambria" w:hAnsi="Cambria" w:cs="Calibri"/>
        </w:rPr>
        <w:t xml:space="preserve">também </w:t>
      </w:r>
      <w:r w:rsidRPr="006651E8">
        <w:rPr>
          <w:rFonts w:ascii="Cambria" w:hAnsi="Cambria" w:cs="Calibri"/>
        </w:rPr>
        <w:t xml:space="preserve">resta comprovada, </w:t>
      </w:r>
      <w:r w:rsidR="00BC4C93" w:rsidRPr="006651E8">
        <w:rPr>
          <w:rFonts w:ascii="Cambria" w:hAnsi="Cambria" w:cs="Calibri"/>
        </w:rPr>
        <w:t>uma vez que</w:t>
      </w:r>
      <w:r w:rsidRPr="006651E8">
        <w:rPr>
          <w:rFonts w:ascii="Cambria" w:hAnsi="Cambria" w:cs="Calibri"/>
        </w:rPr>
        <w:t xml:space="preserve"> o segurado institui</w:t>
      </w:r>
      <w:r w:rsidR="00BC4C93" w:rsidRPr="006651E8">
        <w:rPr>
          <w:rFonts w:ascii="Cambria" w:hAnsi="Cambria" w:cs="Calibri"/>
        </w:rPr>
        <w:t xml:space="preserve">dor do beneficio </w:t>
      </w:r>
      <w:r w:rsidRPr="006651E8">
        <w:rPr>
          <w:rFonts w:ascii="Cambria" w:hAnsi="Cambria" w:cs="Calibri"/>
        </w:rPr>
        <w:t xml:space="preserve">estava contribuindo para a Previdência Social na época em que foi </w:t>
      </w:r>
      <w:r w:rsidR="00BC4C93" w:rsidRPr="006651E8">
        <w:rPr>
          <w:rFonts w:ascii="Cambria" w:hAnsi="Cambria" w:cs="Calibri"/>
        </w:rPr>
        <w:t>aprisionado</w:t>
      </w:r>
      <w:r w:rsidRPr="006651E8">
        <w:rPr>
          <w:rFonts w:ascii="Cambria" w:hAnsi="Cambria" w:cs="Calibri"/>
        </w:rPr>
        <w:t>.</w:t>
      </w:r>
    </w:p>
    <w:p w14:paraId="7D860004" w14:textId="77777777" w:rsidR="00253831" w:rsidRPr="006651E8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Saliente-se, ainda, que o benefício de auxílio-reclusão independe de carência, nos</w:t>
      </w:r>
      <w:r w:rsidR="00BC4C93" w:rsidRPr="006651E8">
        <w:rPr>
          <w:rFonts w:ascii="Cambria" w:hAnsi="Cambria" w:cs="Calibri"/>
        </w:rPr>
        <w:t xml:space="preserve"> termos do art. 26, I, da Lei nº</w:t>
      </w:r>
      <w:r w:rsidRPr="006651E8">
        <w:rPr>
          <w:rFonts w:ascii="Cambria" w:hAnsi="Cambria" w:cs="Calibri"/>
        </w:rPr>
        <w:t xml:space="preserve"> 8.213/91.</w:t>
      </w:r>
    </w:p>
    <w:p w14:paraId="18BB8D38" w14:textId="77777777" w:rsidR="00787CEE" w:rsidRPr="006651E8" w:rsidRDefault="00787CEE" w:rsidP="00787CE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 xml:space="preserve">A respeito da dependência econômica em </w:t>
      </w:r>
      <w:r w:rsidR="00BC4C93" w:rsidRPr="006651E8">
        <w:rPr>
          <w:rFonts w:ascii="Cambria" w:hAnsi="Cambria" w:cs="Calibri"/>
        </w:rPr>
        <w:t xml:space="preserve">relação ao segurado, </w:t>
      </w:r>
      <w:r w:rsidRPr="006651E8">
        <w:rPr>
          <w:rFonts w:ascii="Cambria" w:hAnsi="Cambria" w:cs="Calibri"/>
        </w:rPr>
        <w:t>é presumida par</w:t>
      </w:r>
      <w:r w:rsidR="00BC4C93" w:rsidRPr="006651E8">
        <w:rPr>
          <w:rFonts w:ascii="Cambria" w:hAnsi="Cambria" w:cs="Calibri"/>
        </w:rPr>
        <w:t xml:space="preserve">a filhos, cônjuges e companheiros nos termos do art. 16, I, § 4º da Lei nº 8.213/91. </w:t>
      </w:r>
    </w:p>
    <w:p w14:paraId="6E25693E" w14:textId="77777777" w:rsidR="00787CEE" w:rsidRPr="006651E8" w:rsidRDefault="00787CEE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Assim, a</w:t>
      </w:r>
      <w:r w:rsidR="008B0FF2" w:rsidRPr="006651E8">
        <w:rPr>
          <w:rFonts w:ascii="Cambria" w:hAnsi="Cambria" w:cs="Calibri"/>
        </w:rPr>
        <w:t xml:space="preserve"> divergência no presente caso </w:t>
      </w:r>
      <w:r w:rsidR="00BC4C93" w:rsidRPr="006651E8">
        <w:rPr>
          <w:rFonts w:ascii="Cambria" w:hAnsi="Cambria" w:cs="Calibri"/>
        </w:rPr>
        <w:t>cinge-se</w:t>
      </w:r>
      <w:r w:rsidR="008B0FF2" w:rsidRPr="006651E8">
        <w:rPr>
          <w:rFonts w:ascii="Cambria" w:hAnsi="Cambria" w:cs="Calibri"/>
        </w:rPr>
        <w:t xml:space="preserve"> </w:t>
      </w:r>
      <w:r w:rsidRPr="006651E8">
        <w:rPr>
          <w:rFonts w:ascii="Cambria" w:hAnsi="Cambria" w:cs="Calibri"/>
        </w:rPr>
        <w:t xml:space="preserve">na renda a ser utilizada como parâmetro para a concessão do benefício. </w:t>
      </w:r>
    </w:p>
    <w:p w14:paraId="2C436FCD" w14:textId="77777777" w:rsidR="00106BF2" w:rsidRPr="006651E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Inicialmente, quanto ao último requisito (limite da renda mensal do segurado),</w:t>
      </w:r>
      <w:r w:rsidR="00AE220A" w:rsidRPr="006651E8">
        <w:rPr>
          <w:rFonts w:ascii="Cambria" w:hAnsi="Cambria" w:cs="Calibri"/>
        </w:rPr>
        <w:t xml:space="preserve"> este</w:t>
      </w:r>
      <w:r w:rsidRPr="006651E8">
        <w:rPr>
          <w:rFonts w:ascii="Cambria" w:hAnsi="Cambria" w:cs="Calibri"/>
        </w:rPr>
        <w:t xml:space="preserve"> foi implementado, originalmente, pelo art. 13 da EC n.</w:t>
      </w:r>
      <w:r w:rsidR="00BC4C93" w:rsidRPr="006651E8">
        <w:rPr>
          <w:rFonts w:ascii="Cambria" w:hAnsi="Cambria" w:cs="Calibri"/>
        </w:rPr>
        <w:t>º</w:t>
      </w:r>
      <w:r w:rsidRPr="006651E8">
        <w:rPr>
          <w:rFonts w:ascii="Cambria" w:hAnsi="Cambria" w:cs="Calibri"/>
        </w:rPr>
        <w:t xml:space="preserve"> 20/98, que assim dispôs:</w:t>
      </w:r>
    </w:p>
    <w:p w14:paraId="3224E41D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Art. 13. Até que a lei discipline o acesso ao salário-família e auxílio-reclusão para os servidores, segurados e seus dependentes, esses benefícios serão concedidos apenas àqueles que tenham renda bruta mensal igual ou inferior a R$ 360,00 (trezentos e sessenta reais), que, até a publicação da lei, serão corrigidos pelos mesmos índices aplicados aos benefícios do regime geral de previdência social.</w:t>
      </w:r>
    </w:p>
    <w:p w14:paraId="4C5001CE" w14:textId="77777777" w:rsidR="00106BF2" w:rsidRPr="006651E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Posteriormente, o Decreto n.</w:t>
      </w:r>
      <w:r w:rsidR="00BC4C93" w:rsidRPr="006651E8">
        <w:rPr>
          <w:rFonts w:ascii="Cambria" w:hAnsi="Cambria" w:cs="Calibri"/>
        </w:rPr>
        <w:t>º</w:t>
      </w:r>
      <w:r w:rsidRPr="006651E8">
        <w:rPr>
          <w:rFonts w:ascii="Cambria" w:hAnsi="Cambria" w:cs="Calibri"/>
        </w:rPr>
        <w:t xml:space="preserve"> 3.048/99, que disciplina o Regulamento da Previdência Social, estatuiu:</w:t>
      </w:r>
    </w:p>
    <w:p w14:paraId="34620A70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Art. 116. O auxílio-reclusão será devido, nas mesmas condições da pensão por morte, aos dependentes do segurado recolhido à prisão que não receber remuneração da empresa nem estiver em gozo de auxílio-doença, aposentadoria ou abono de permanência em serviço, desde que o seu último salário-de-contribuição seja inferior ou igual a R$ 360,00 (trezentos e sessenta reais).</w:t>
      </w:r>
    </w:p>
    <w:p w14:paraId="303732EB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§ 1º. É devido auxílio-reclusão aos dependentes do segurado quando não houver salário-de-contribuição na data do seu efetivo recolhimento à prisão, desde que mantida a qualidade de segurado.</w:t>
      </w:r>
    </w:p>
    <w:p w14:paraId="50A93F1B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§ 2º. O pedido de auxílio-reclusão deve ser instruído com certidão do efetivo recolhimento do segurado à prisão, firmada pela autoridade competente.</w:t>
      </w:r>
    </w:p>
    <w:p w14:paraId="07E6D191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§ 3º. Aplicam-se ao auxílio-reclusão as normas referentes à pensão por morte, sendo necessária, no caso de qualificação de dependentes após a reclusão ou detenção do segurado, a preexistência da dependência econômica.</w:t>
      </w:r>
    </w:p>
    <w:p w14:paraId="3D026A96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§ 4º.  A data de início do benefício será fixada na data do efetivo recolhimento do segurado à prisão, se requerido até trinta dias depois desta, ou na data do requerimento, se posterior, observado, no que couber, o disposto no inciso I do art. 105. (Redação dada pelo Decreto nº 4.729, de 2003)</w:t>
      </w:r>
    </w:p>
    <w:p w14:paraId="20BFDE33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§ 5º.  O auxílio-reclusão é devido, apenas, durante o período em que o segurado estiver recolhido à prisão sob regime fechado ou semi-aberto. (Incluído pelo Decreto nº 4.729, de 2003)</w:t>
      </w:r>
    </w:p>
    <w:p w14:paraId="7BBC1EF8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§ 6º.  O exercício de atividade remunerada pelo segurado recluso em cumprimento de pena em regime fechado ou semi-aberto que contribuir na condição de segurado de que trata a alínea "o" do inciso V do art. 9º ou do inciso IX do § 1º do art. 11 não acarreta perda do direito ao recebimento do auxílio-reclusão pelos seus dependentes. </w:t>
      </w:r>
    </w:p>
    <w:p w14:paraId="7AFD0521" w14:textId="77777777" w:rsidR="00106BF2" w:rsidRPr="006651E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A partir daí, o limite de renda mensal foi atualizado periodicamente, de acordo com a seguinte tabela: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4111"/>
        <w:gridCol w:w="2410"/>
      </w:tblGrid>
      <w:tr w:rsidR="00106BF2" w:rsidRPr="006651E8" w14:paraId="433EE110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57BAB8B3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  <w:b/>
              </w:rPr>
            </w:pPr>
            <w:r w:rsidRPr="006651E8">
              <w:rPr>
                <w:rFonts w:ascii="Cambria" w:hAnsi="Cambria" w:cs="Calibri"/>
                <w:b/>
              </w:rPr>
              <w:t>RENDA</w:t>
            </w:r>
          </w:p>
        </w:tc>
        <w:tc>
          <w:tcPr>
            <w:tcW w:w="4111" w:type="dxa"/>
            <w:shd w:val="clear" w:color="auto" w:fill="auto"/>
          </w:tcPr>
          <w:p w14:paraId="314C92A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  <w:b/>
              </w:rPr>
            </w:pPr>
            <w:r w:rsidRPr="006651E8">
              <w:rPr>
                <w:rFonts w:ascii="Cambria" w:hAnsi="Cambria" w:cs="Calibri"/>
                <w:b/>
              </w:rPr>
              <w:t>LEGISLAÇÃO</w:t>
            </w:r>
          </w:p>
        </w:tc>
        <w:tc>
          <w:tcPr>
            <w:tcW w:w="2410" w:type="dxa"/>
            <w:shd w:val="clear" w:color="auto" w:fill="auto"/>
          </w:tcPr>
          <w:p w14:paraId="61A2F286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  <w:b/>
              </w:rPr>
            </w:pPr>
            <w:r w:rsidRPr="006651E8">
              <w:rPr>
                <w:rFonts w:ascii="Cambria" w:hAnsi="Cambria" w:cs="Calibri"/>
                <w:b/>
              </w:rPr>
              <w:t>VIGÊNCIA</w:t>
            </w:r>
          </w:p>
        </w:tc>
      </w:tr>
      <w:tr w:rsidR="00106BF2" w:rsidRPr="006651E8" w14:paraId="0E807E59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5E4CE93E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R$ 376,60</w:t>
            </w:r>
          </w:p>
        </w:tc>
        <w:tc>
          <w:tcPr>
            <w:tcW w:w="4111" w:type="dxa"/>
            <w:shd w:val="clear" w:color="auto" w:fill="auto"/>
          </w:tcPr>
          <w:p w14:paraId="479CE5D6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MPAS n. 5.188</w:t>
            </w:r>
          </w:p>
        </w:tc>
        <w:tc>
          <w:tcPr>
            <w:tcW w:w="2410" w:type="dxa"/>
            <w:shd w:val="clear" w:color="auto" w:fill="auto"/>
          </w:tcPr>
          <w:p w14:paraId="692A1550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01/06/1999</w:t>
            </w:r>
          </w:p>
        </w:tc>
      </w:tr>
      <w:tr w:rsidR="00106BF2" w:rsidRPr="006651E8" w14:paraId="79DF5CE4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27BDF77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R$ 398,48</w:t>
            </w:r>
          </w:p>
        </w:tc>
        <w:tc>
          <w:tcPr>
            <w:tcW w:w="4111" w:type="dxa"/>
            <w:shd w:val="clear" w:color="auto" w:fill="auto"/>
          </w:tcPr>
          <w:p w14:paraId="1538CED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MPAS n. 6.211</w:t>
            </w:r>
          </w:p>
        </w:tc>
        <w:tc>
          <w:tcPr>
            <w:tcW w:w="2410" w:type="dxa"/>
            <w:shd w:val="clear" w:color="auto" w:fill="auto"/>
          </w:tcPr>
          <w:p w14:paraId="3F63FCA0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01/06/2000</w:t>
            </w:r>
          </w:p>
        </w:tc>
      </w:tr>
      <w:tr w:rsidR="00106BF2" w:rsidRPr="006651E8" w14:paraId="0031F41E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08FB7DB5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R$ 429,00</w:t>
            </w:r>
          </w:p>
        </w:tc>
        <w:tc>
          <w:tcPr>
            <w:tcW w:w="4111" w:type="dxa"/>
            <w:shd w:val="clear" w:color="auto" w:fill="auto"/>
          </w:tcPr>
          <w:p w14:paraId="33124B5E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MPAS n. 1.987</w:t>
            </w:r>
          </w:p>
        </w:tc>
        <w:tc>
          <w:tcPr>
            <w:tcW w:w="2410" w:type="dxa"/>
            <w:shd w:val="clear" w:color="auto" w:fill="auto"/>
          </w:tcPr>
          <w:p w14:paraId="5FE21AFB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01/06/2001</w:t>
            </w:r>
          </w:p>
        </w:tc>
      </w:tr>
      <w:tr w:rsidR="00106BF2" w:rsidRPr="006651E8" w14:paraId="68B8A868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76EC9B7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R$ 468,47</w:t>
            </w:r>
          </w:p>
        </w:tc>
        <w:tc>
          <w:tcPr>
            <w:tcW w:w="4111" w:type="dxa"/>
            <w:shd w:val="clear" w:color="auto" w:fill="auto"/>
          </w:tcPr>
          <w:p w14:paraId="103D286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MPAS n. 525</w:t>
            </w:r>
          </w:p>
        </w:tc>
        <w:tc>
          <w:tcPr>
            <w:tcW w:w="2410" w:type="dxa"/>
            <w:shd w:val="clear" w:color="auto" w:fill="auto"/>
          </w:tcPr>
          <w:p w14:paraId="1543E519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01/06/2002</w:t>
            </w:r>
          </w:p>
        </w:tc>
      </w:tr>
      <w:tr w:rsidR="00106BF2" w:rsidRPr="006651E8" w14:paraId="13007310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0F219640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R$ 560,81</w:t>
            </w:r>
          </w:p>
        </w:tc>
        <w:tc>
          <w:tcPr>
            <w:tcW w:w="4111" w:type="dxa"/>
            <w:shd w:val="clear" w:color="auto" w:fill="auto"/>
          </w:tcPr>
          <w:p w14:paraId="168DD39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MPAS n. 727</w:t>
            </w:r>
          </w:p>
        </w:tc>
        <w:tc>
          <w:tcPr>
            <w:tcW w:w="2410" w:type="dxa"/>
            <w:shd w:val="clear" w:color="auto" w:fill="auto"/>
          </w:tcPr>
          <w:p w14:paraId="59FB267D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01/06/2003</w:t>
            </w:r>
          </w:p>
        </w:tc>
      </w:tr>
      <w:tr w:rsidR="00106BF2" w:rsidRPr="006651E8" w14:paraId="4A2598CE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34AE4A3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R$ 586,19</w:t>
            </w:r>
          </w:p>
        </w:tc>
        <w:tc>
          <w:tcPr>
            <w:tcW w:w="4111" w:type="dxa"/>
            <w:shd w:val="clear" w:color="auto" w:fill="auto"/>
          </w:tcPr>
          <w:p w14:paraId="3B32010E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MPS n. 479</w:t>
            </w:r>
          </w:p>
        </w:tc>
        <w:tc>
          <w:tcPr>
            <w:tcW w:w="2410" w:type="dxa"/>
            <w:shd w:val="clear" w:color="auto" w:fill="auto"/>
          </w:tcPr>
          <w:p w14:paraId="085F46A3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01/05/2004</w:t>
            </w:r>
          </w:p>
        </w:tc>
      </w:tr>
      <w:tr w:rsidR="00106BF2" w:rsidRPr="006651E8" w14:paraId="0AD89705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F63FC84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R$ 623,44</w:t>
            </w:r>
          </w:p>
        </w:tc>
        <w:tc>
          <w:tcPr>
            <w:tcW w:w="4111" w:type="dxa"/>
            <w:shd w:val="clear" w:color="auto" w:fill="auto"/>
          </w:tcPr>
          <w:p w14:paraId="59DB1A16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MPS n. 822</w:t>
            </w:r>
          </w:p>
        </w:tc>
        <w:tc>
          <w:tcPr>
            <w:tcW w:w="2410" w:type="dxa"/>
            <w:shd w:val="clear" w:color="auto" w:fill="auto"/>
          </w:tcPr>
          <w:p w14:paraId="4584986E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01/05/2005</w:t>
            </w:r>
          </w:p>
        </w:tc>
      </w:tr>
      <w:tr w:rsidR="00106BF2" w:rsidRPr="006651E8" w14:paraId="23950874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3226533D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R$ 654,61</w:t>
            </w:r>
          </w:p>
        </w:tc>
        <w:tc>
          <w:tcPr>
            <w:tcW w:w="4111" w:type="dxa"/>
            <w:shd w:val="clear" w:color="auto" w:fill="auto"/>
          </w:tcPr>
          <w:p w14:paraId="03541C63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MPS n. 119</w:t>
            </w:r>
          </w:p>
        </w:tc>
        <w:tc>
          <w:tcPr>
            <w:tcW w:w="2410" w:type="dxa"/>
            <w:shd w:val="clear" w:color="auto" w:fill="auto"/>
          </w:tcPr>
          <w:p w14:paraId="4CD1B18B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01/04/2006</w:t>
            </w:r>
          </w:p>
        </w:tc>
      </w:tr>
      <w:tr w:rsidR="00106BF2" w:rsidRPr="006651E8" w14:paraId="404C81BC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27720449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R$ 676,27</w:t>
            </w:r>
          </w:p>
        </w:tc>
        <w:tc>
          <w:tcPr>
            <w:tcW w:w="4111" w:type="dxa"/>
            <w:shd w:val="clear" w:color="auto" w:fill="auto"/>
          </w:tcPr>
          <w:p w14:paraId="5C1B3C8F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MPS n. 142</w:t>
            </w:r>
          </w:p>
        </w:tc>
        <w:tc>
          <w:tcPr>
            <w:tcW w:w="2410" w:type="dxa"/>
            <w:shd w:val="clear" w:color="auto" w:fill="auto"/>
          </w:tcPr>
          <w:p w14:paraId="1BEF2433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01/04/2007</w:t>
            </w:r>
          </w:p>
        </w:tc>
      </w:tr>
      <w:tr w:rsidR="00106BF2" w:rsidRPr="006651E8" w14:paraId="7900DB85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5219CE8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R$ 710,08</w:t>
            </w:r>
          </w:p>
        </w:tc>
        <w:tc>
          <w:tcPr>
            <w:tcW w:w="4111" w:type="dxa"/>
            <w:shd w:val="clear" w:color="auto" w:fill="auto"/>
          </w:tcPr>
          <w:p w14:paraId="43150AF4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Interministerial MPS/MF n. 77</w:t>
            </w:r>
          </w:p>
        </w:tc>
        <w:tc>
          <w:tcPr>
            <w:tcW w:w="2410" w:type="dxa"/>
            <w:shd w:val="clear" w:color="auto" w:fill="auto"/>
          </w:tcPr>
          <w:p w14:paraId="1951FA6D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01/03/2008</w:t>
            </w:r>
          </w:p>
        </w:tc>
      </w:tr>
      <w:tr w:rsidR="00106BF2" w:rsidRPr="006651E8" w14:paraId="1DD0DA6D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30F278CD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R$ 752,12</w:t>
            </w:r>
          </w:p>
        </w:tc>
        <w:tc>
          <w:tcPr>
            <w:tcW w:w="4111" w:type="dxa"/>
            <w:shd w:val="clear" w:color="auto" w:fill="auto"/>
          </w:tcPr>
          <w:p w14:paraId="61111122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n. 48</w:t>
            </w:r>
          </w:p>
        </w:tc>
        <w:tc>
          <w:tcPr>
            <w:tcW w:w="2410" w:type="dxa"/>
            <w:shd w:val="clear" w:color="auto" w:fill="auto"/>
          </w:tcPr>
          <w:p w14:paraId="66CB3C30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01/02/2009</w:t>
            </w:r>
          </w:p>
        </w:tc>
      </w:tr>
      <w:tr w:rsidR="00106BF2" w:rsidRPr="006651E8" w14:paraId="4937D608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0584B0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R$ 798,30</w:t>
            </w:r>
          </w:p>
        </w:tc>
        <w:tc>
          <w:tcPr>
            <w:tcW w:w="4111" w:type="dxa"/>
            <w:shd w:val="clear" w:color="auto" w:fill="auto"/>
          </w:tcPr>
          <w:p w14:paraId="06435E0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n. 350</w:t>
            </w:r>
          </w:p>
        </w:tc>
        <w:tc>
          <w:tcPr>
            <w:tcW w:w="2410" w:type="dxa"/>
            <w:shd w:val="clear" w:color="auto" w:fill="auto"/>
          </w:tcPr>
          <w:p w14:paraId="617B1094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01/01/2010</w:t>
            </w:r>
          </w:p>
        </w:tc>
      </w:tr>
      <w:tr w:rsidR="00106BF2" w:rsidRPr="006651E8" w14:paraId="1C59067F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E1AC9B1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R$ 862,11</w:t>
            </w:r>
          </w:p>
        </w:tc>
        <w:tc>
          <w:tcPr>
            <w:tcW w:w="4111" w:type="dxa"/>
            <w:shd w:val="clear" w:color="auto" w:fill="auto"/>
          </w:tcPr>
          <w:p w14:paraId="64B894DE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n. 568</w:t>
            </w:r>
          </w:p>
        </w:tc>
        <w:tc>
          <w:tcPr>
            <w:tcW w:w="2410" w:type="dxa"/>
            <w:shd w:val="clear" w:color="auto" w:fill="auto"/>
          </w:tcPr>
          <w:p w14:paraId="1833F55F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01/01/2011</w:t>
            </w:r>
          </w:p>
        </w:tc>
      </w:tr>
      <w:tr w:rsidR="00106BF2" w:rsidRPr="006651E8" w14:paraId="52584B26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E5AE678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R$ 915,05</w:t>
            </w:r>
          </w:p>
        </w:tc>
        <w:tc>
          <w:tcPr>
            <w:tcW w:w="4111" w:type="dxa"/>
            <w:shd w:val="clear" w:color="auto" w:fill="auto"/>
          </w:tcPr>
          <w:p w14:paraId="20484324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Interministerial MPS/MF n. 02</w:t>
            </w:r>
          </w:p>
        </w:tc>
        <w:tc>
          <w:tcPr>
            <w:tcW w:w="2410" w:type="dxa"/>
            <w:shd w:val="clear" w:color="auto" w:fill="auto"/>
          </w:tcPr>
          <w:p w14:paraId="0F4482BD" w14:textId="77777777" w:rsidR="00106BF2" w:rsidRPr="006651E8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01/01/2012</w:t>
            </w:r>
          </w:p>
        </w:tc>
      </w:tr>
      <w:tr w:rsidR="000C4635" w:rsidRPr="006651E8" w14:paraId="086A6B85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2047DD61" w14:textId="77777777" w:rsidR="000C4635" w:rsidRPr="006651E8" w:rsidRDefault="000C4635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R$ 971,78</w:t>
            </w:r>
          </w:p>
        </w:tc>
        <w:tc>
          <w:tcPr>
            <w:tcW w:w="4111" w:type="dxa"/>
            <w:shd w:val="clear" w:color="auto" w:fill="auto"/>
          </w:tcPr>
          <w:p w14:paraId="00048D49" w14:textId="77777777" w:rsidR="000C4635" w:rsidRPr="006651E8" w:rsidRDefault="000C4635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Interministerial MPS/MF n. 15</w:t>
            </w:r>
          </w:p>
        </w:tc>
        <w:tc>
          <w:tcPr>
            <w:tcW w:w="2410" w:type="dxa"/>
            <w:shd w:val="clear" w:color="auto" w:fill="auto"/>
          </w:tcPr>
          <w:p w14:paraId="49ACE217" w14:textId="77777777" w:rsidR="000C4635" w:rsidRPr="006651E8" w:rsidRDefault="000C4635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01/01/2013</w:t>
            </w:r>
          </w:p>
        </w:tc>
      </w:tr>
      <w:tr w:rsidR="00D02EAC" w:rsidRPr="006651E8" w14:paraId="16546C1A" w14:textId="77777777" w:rsidTr="003A57E6">
        <w:trPr>
          <w:jc w:val="center"/>
        </w:trPr>
        <w:tc>
          <w:tcPr>
            <w:tcW w:w="2518" w:type="dxa"/>
            <w:shd w:val="clear" w:color="auto" w:fill="auto"/>
          </w:tcPr>
          <w:p w14:paraId="75AB8283" w14:textId="77777777" w:rsidR="00D02EAC" w:rsidRPr="006651E8" w:rsidRDefault="00D02EAC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R$ 1.025,81</w:t>
            </w:r>
          </w:p>
        </w:tc>
        <w:tc>
          <w:tcPr>
            <w:tcW w:w="4111" w:type="dxa"/>
            <w:shd w:val="clear" w:color="auto" w:fill="auto"/>
          </w:tcPr>
          <w:p w14:paraId="4FBADA71" w14:textId="77777777" w:rsidR="00D02EAC" w:rsidRPr="006651E8" w:rsidRDefault="00D02EAC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Interministerial MPS/MF n.º 19</w:t>
            </w:r>
          </w:p>
        </w:tc>
        <w:tc>
          <w:tcPr>
            <w:tcW w:w="2410" w:type="dxa"/>
            <w:shd w:val="clear" w:color="auto" w:fill="auto"/>
          </w:tcPr>
          <w:p w14:paraId="4E5B0ED2" w14:textId="77777777" w:rsidR="00D02EAC" w:rsidRPr="006651E8" w:rsidRDefault="00D02EAC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10/01/2014</w:t>
            </w:r>
          </w:p>
        </w:tc>
      </w:tr>
      <w:tr w:rsidR="00671368" w:rsidRPr="006651E8" w14:paraId="5D0F2F32" w14:textId="77777777" w:rsidTr="003A57E6">
        <w:trPr>
          <w:jc w:val="center"/>
        </w:trPr>
        <w:tc>
          <w:tcPr>
            <w:tcW w:w="2518" w:type="dxa"/>
            <w:shd w:val="clear" w:color="auto" w:fill="auto"/>
          </w:tcPr>
          <w:p w14:paraId="3FC3E4CE" w14:textId="77777777" w:rsidR="00671368" w:rsidRPr="006651E8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R$ 1089,72</w:t>
            </w:r>
          </w:p>
        </w:tc>
        <w:tc>
          <w:tcPr>
            <w:tcW w:w="4111" w:type="dxa"/>
            <w:shd w:val="clear" w:color="auto" w:fill="auto"/>
          </w:tcPr>
          <w:p w14:paraId="592D97FD" w14:textId="77777777" w:rsidR="00671368" w:rsidRPr="006651E8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n° 13 de 09/01/2015</w:t>
            </w:r>
          </w:p>
        </w:tc>
        <w:tc>
          <w:tcPr>
            <w:tcW w:w="2410" w:type="dxa"/>
            <w:shd w:val="clear" w:color="auto" w:fill="auto"/>
          </w:tcPr>
          <w:p w14:paraId="452CA6FE" w14:textId="77777777" w:rsidR="00671368" w:rsidRPr="006651E8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01/01/2015</w:t>
            </w:r>
          </w:p>
        </w:tc>
      </w:tr>
      <w:tr w:rsidR="00671368" w:rsidRPr="006651E8" w14:paraId="6EB0AC76" w14:textId="77777777" w:rsidTr="003A57E6">
        <w:trPr>
          <w:jc w:val="center"/>
        </w:trPr>
        <w:tc>
          <w:tcPr>
            <w:tcW w:w="2518" w:type="dxa"/>
            <w:shd w:val="clear" w:color="auto" w:fill="auto"/>
          </w:tcPr>
          <w:p w14:paraId="2A927199" w14:textId="77777777" w:rsidR="00671368" w:rsidRPr="006651E8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R$ 1212,64</w:t>
            </w:r>
          </w:p>
        </w:tc>
        <w:tc>
          <w:tcPr>
            <w:tcW w:w="4111" w:type="dxa"/>
            <w:shd w:val="clear" w:color="auto" w:fill="auto"/>
          </w:tcPr>
          <w:p w14:paraId="4F1CCBA7" w14:textId="77777777" w:rsidR="00671368" w:rsidRPr="006651E8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Portaria n° 1 de 08/01/2016</w:t>
            </w:r>
          </w:p>
        </w:tc>
        <w:tc>
          <w:tcPr>
            <w:tcW w:w="2410" w:type="dxa"/>
            <w:shd w:val="clear" w:color="auto" w:fill="auto"/>
          </w:tcPr>
          <w:p w14:paraId="1EBDB40A" w14:textId="77777777" w:rsidR="00671368" w:rsidRPr="006651E8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6651E8">
              <w:rPr>
                <w:rFonts w:ascii="Cambria" w:hAnsi="Cambria" w:cs="Calibri"/>
              </w:rPr>
              <w:t>01/01/2016</w:t>
            </w:r>
          </w:p>
        </w:tc>
      </w:tr>
    </w:tbl>
    <w:p w14:paraId="0AD519FD" w14:textId="77777777" w:rsidR="00AC4FB9" w:rsidRPr="006651E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 xml:space="preserve">Frise-se que, consoante orientação emanada do Supremo Tribunal Federal, a renda do segurado preso é o parâmetro </w:t>
      </w:r>
      <w:r w:rsidR="00AE220A" w:rsidRPr="006651E8">
        <w:rPr>
          <w:rFonts w:ascii="Cambria" w:hAnsi="Cambria" w:cs="Calibri"/>
        </w:rPr>
        <w:t xml:space="preserve">utilizado </w:t>
      </w:r>
      <w:r w:rsidRPr="006651E8">
        <w:rPr>
          <w:rFonts w:ascii="Cambria" w:hAnsi="Cambria" w:cs="Calibri"/>
        </w:rPr>
        <w:t xml:space="preserve">para a concessão do benefício, </w:t>
      </w:r>
      <w:r w:rsidRPr="006651E8">
        <w:rPr>
          <w:rFonts w:ascii="Cambria" w:hAnsi="Cambria" w:cs="Calibri"/>
          <w:b/>
        </w:rPr>
        <w:t>não a de seus dependentes</w:t>
      </w:r>
      <w:r w:rsidR="00AC4FB9" w:rsidRPr="006651E8">
        <w:rPr>
          <w:rFonts w:ascii="Cambria" w:hAnsi="Cambria" w:cs="Calibri"/>
        </w:rPr>
        <w:t>.</w:t>
      </w:r>
    </w:p>
    <w:p w14:paraId="2C52C0C6" w14:textId="77777777" w:rsidR="00D03758" w:rsidRPr="006651E8" w:rsidRDefault="00D03758" w:rsidP="00D0375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Neste sentido:</w:t>
      </w:r>
    </w:p>
    <w:p w14:paraId="7DBA38CD" w14:textId="77777777" w:rsidR="00D03758" w:rsidRPr="006651E8" w:rsidRDefault="00D03758" w:rsidP="00D03758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EMENTA DIREITO </w:t>
      </w:r>
      <w:r w:rsidRPr="006651E8">
        <w:rPr>
          <w:rFonts w:ascii="Cambria" w:hAnsi="Cambria" w:cs="Calibri"/>
          <w:b/>
          <w:sz w:val="20"/>
          <w:szCs w:val="20"/>
        </w:rPr>
        <w:t>PREVIDENCIÁRIO. AUXÍLIO-RECLUSÃO. BENEFÍCIO RESTRITO AOS SEGURADOS PRESOS DE BAIXA RENDA. PARÂMETRO PARA CONCESSÃO. REMUNERAÇÃO DO PRESO.</w:t>
      </w:r>
      <w:r w:rsidRPr="006651E8">
        <w:rPr>
          <w:rFonts w:ascii="Cambria" w:hAnsi="Cambria" w:cs="Calibri"/>
          <w:sz w:val="20"/>
          <w:szCs w:val="20"/>
        </w:rPr>
        <w:t xml:space="preserve"> DECRETO Nº 3.048/1999, ART. 116. CONSONÂNCIA DA DECISÃO RECORRIDA COM A JURISPRUDÊNCIA CRISTALIZADA NO SUPREMO TRIBUNAL FEDERAL. RECURSO EXTRAORDINÁRIO QUE NÃO MERECE TRÂNSITO. REELABORAÇÃO DA MOLDURA FÁTICA. PROCEDIMENTO VEDADO NA INSTÂNCIA EXTRAORDINÁRIA. ACÓRDÃO RECORRIDO PUBLICADO EM 26.6.2014. </w:t>
      </w:r>
      <w:r w:rsidRPr="006651E8">
        <w:rPr>
          <w:rFonts w:ascii="Cambria" w:hAnsi="Cambria" w:cs="Calibri"/>
          <w:b/>
          <w:sz w:val="20"/>
          <w:szCs w:val="20"/>
        </w:rPr>
        <w:t>O Plenário desta Corte, no exame do RE nº 587.365/SC-RG, Relator o Ministro Ricardo Lewandowski, concluiu pela existência de repercussão geral da matéria e, no mérito, assentou que a remuneração a ser levada em consideração para fins de concessão do auxílio-reclusão é a do preso, e não a de seus dependentes.</w:t>
      </w:r>
      <w:r w:rsidRPr="006651E8">
        <w:rPr>
          <w:rFonts w:ascii="Cambria" w:hAnsi="Cambria" w:cs="Calibri"/>
          <w:sz w:val="20"/>
          <w:szCs w:val="20"/>
        </w:rPr>
        <w:t xml:space="preserve"> Tal compreensão se extrai da redação dada ao referido dispositivo pela EC 20/1998, que restringiu o universo daqueles alcançados pelo auxílio-reclusão, a qual adotou o critério da seletividade para apurar a efetiva necessidade dos beneficiários. Diante disso, o art. 116 do Decreto 3.048/1999 não padece do vício da inconstitucionalidade. O entendimento adotado pela Corte de origem, nos moldes do que assinalado na decisão agravada, não diverge da jurisprudência firmada no âmbito deste Supremo Tribunal Federal. Entender de modo diverso demandaria a reelaboração da moldura fática delineada no acórdão de origem, o que torna oblíqua e reflexa eventual ofensa, insuscetível, portanto, de viabilizar o conhecimento do recurso extraordinário. Precedentes. As razões do agravo regimental não se mostram aptas a infirmar os fundamentos que lastrearam a decisão agravada. Agravo regimental conhecido e não provido.</w:t>
      </w:r>
    </w:p>
    <w:p w14:paraId="6C221E9C" w14:textId="77777777" w:rsidR="00D03758" w:rsidRPr="006651E8" w:rsidRDefault="00D03758" w:rsidP="00D03758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(STF, RE 866137 AgR, Relator(a):  Min. ROSA WEBER, Primeira Turma, julgado em 28/04/2015, PROCESSO ELETRÔNICO DJe-090 DIVULG 14-05-2015 PUBLIC 15-05-2015, sem grifo no original).</w:t>
      </w:r>
    </w:p>
    <w:p w14:paraId="73FD3689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</w:p>
    <w:p w14:paraId="54222D50" w14:textId="77777777" w:rsidR="00161DF6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PREVIDENCIÁRIO. CONSTITUCIONAL. RECURSO EXTRAORDINÁRIO. </w:t>
      </w:r>
      <w:r w:rsidRPr="006651E8">
        <w:rPr>
          <w:rFonts w:ascii="Cambria" w:hAnsi="Cambria" w:cs="Calibri"/>
          <w:b/>
          <w:sz w:val="20"/>
          <w:szCs w:val="20"/>
        </w:rPr>
        <w:t>AUXÍLIO-RECLUSÃO. ART. 201, IV, DA CONSTITUIÇÃO DA REPÚBLICA</w:t>
      </w:r>
      <w:r w:rsidRPr="006651E8">
        <w:rPr>
          <w:rFonts w:ascii="Cambria" w:hAnsi="Cambria" w:cs="Calibri"/>
          <w:sz w:val="20"/>
          <w:szCs w:val="20"/>
        </w:rPr>
        <w:t xml:space="preserve">. LIMITAÇÃO DO UNIVERSO DOS CONTEMPLADOS PELO AUXÍLIO-RECLUSÃO. </w:t>
      </w:r>
      <w:r w:rsidRPr="006651E8">
        <w:rPr>
          <w:rFonts w:ascii="Cambria" w:hAnsi="Cambria" w:cs="Calibri"/>
          <w:b/>
          <w:sz w:val="20"/>
          <w:szCs w:val="20"/>
        </w:rPr>
        <w:t>BENEFÍCIO RESTRITO AOS SEGURADOS PRESOS DE BAIXA RENDA. RESTRIÇÃO INTRODUZIDA PELA EC 20/1998. SELETIVIDADE FUNDADA NA RENDA DO SEGURADO PRESO</w:t>
      </w:r>
      <w:r w:rsidRPr="006651E8">
        <w:rPr>
          <w:rFonts w:ascii="Cambria" w:hAnsi="Cambria" w:cs="Calibri"/>
          <w:sz w:val="20"/>
          <w:szCs w:val="20"/>
        </w:rPr>
        <w:t xml:space="preserve">. RECURSO EXTRAORDINÁRIO PROVIDO. </w:t>
      </w:r>
    </w:p>
    <w:p w14:paraId="3E314688" w14:textId="77777777" w:rsidR="00161DF6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I - </w:t>
      </w:r>
      <w:r w:rsidRPr="006651E8">
        <w:rPr>
          <w:rFonts w:ascii="Cambria" w:hAnsi="Cambria" w:cs="Calibri"/>
          <w:b/>
          <w:sz w:val="20"/>
          <w:szCs w:val="20"/>
        </w:rPr>
        <w:t>Segundo decorre do art. 201, IV, da Constituição, a renda do segurado preso é que a deve ser utilizada como parâmetro para a concessão do benefício e não a de seus dependentes</w:t>
      </w:r>
      <w:r w:rsidRPr="006651E8">
        <w:rPr>
          <w:rFonts w:ascii="Cambria" w:hAnsi="Cambria" w:cs="Calibri"/>
          <w:sz w:val="20"/>
          <w:szCs w:val="20"/>
        </w:rPr>
        <w:t xml:space="preserve">. </w:t>
      </w:r>
    </w:p>
    <w:p w14:paraId="036B9B8A" w14:textId="77777777" w:rsidR="00161DF6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II - Tal compreensão se extrai da redação dada ao referido dispositivo pela EC 20/1998, que restringiu o universo daqueles alcançados pelo auxílio-reclusão, a qual adotou o critério da seletividade para apurar a efetiva necessidade dos beneficiários. </w:t>
      </w:r>
    </w:p>
    <w:p w14:paraId="523A9F39" w14:textId="77777777" w:rsidR="00161DF6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 xml:space="preserve">III - Diante disso, o art. 116 do Decreto 3.048/1999 não padece do vício da inconstitucionalidade. </w:t>
      </w:r>
    </w:p>
    <w:p w14:paraId="2DFB4059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651E8">
        <w:rPr>
          <w:rFonts w:ascii="Cambria" w:hAnsi="Cambria" w:cs="Calibri"/>
          <w:sz w:val="20"/>
          <w:szCs w:val="20"/>
        </w:rPr>
        <w:t>IV - Recurso extraordinário conhecido e provido.</w:t>
      </w:r>
    </w:p>
    <w:p w14:paraId="1AE06CBA" w14:textId="77777777" w:rsidR="00106BF2" w:rsidRPr="006651E8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  <w:sz w:val="20"/>
          <w:szCs w:val="20"/>
        </w:rPr>
        <w:t>(STF, Pleno, RE n. 587365, Rel. Min. Ricardo Lewandowski, julgado em 25/03/2009, sem grifo no original)</w:t>
      </w:r>
    </w:p>
    <w:p w14:paraId="2EB7DF9B" w14:textId="77777777" w:rsidR="00006607" w:rsidRPr="006651E8" w:rsidRDefault="00BC4C93" w:rsidP="0000660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651E8">
        <w:rPr>
          <w:rFonts w:ascii="Cambria" w:hAnsi="Cambria" w:cs="Calibri"/>
        </w:rPr>
        <w:t>Em relação à</w:t>
      </w:r>
      <w:r w:rsidR="00AE220A" w:rsidRPr="006651E8">
        <w:rPr>
          <w:rFonts w:ascii="Cambria" w:hAnsi="Cambria" w:cs="Calibri"/>
        </w:rPr>
        <w:t xml:space="preserve"> </w:t>
      </w:r>
      <w:r w:rsidRPr="006651E8">
        <w:rPr>
          <w:rFonts w:ascii="Cambria" w:hAnsi="Cambria" w:cs="Calibri"/>
        </w:rPr>
        <w:t xml:space="preserve">aferição da </w:t>
      </w:r>
      <w:r w:rsidR="00AE220A" w:rsidRPr="006651E8">
        <w:rPr>
          <w:rFonts w:ascii="Cambria" w:hAnsi="Cambria" w:cs="Calibri"/>
        </w:rPr>
        <w:t>renda mensal do segurado</w:t>
      </w:r>
      <w:r w:rsidR="00161DF6" w:rsidRPr="006651E8">
        <w:rPr>
          <w:rFonts w:ascii="Cambria" w:hAnsi="Cambria" w:cs="Calibri"/>
        </w:rPr>
        <w:t xml:space="preserve"> preso</w:t>
      </w:r>
      <w:r w:rsidR="00AE220A" w:rsidRPr="006651E8">
        <w:rPr>
          <w:rFonts w:ascii="Cambria" w:eastAsia="Times New Roman" w:hAnsi="Cambria"/>
        </w:rPr>
        <w:t xml:space="preserve">, não deve ser levado em conta </w:t>
      </w:r>
      <w:r w:rsidR="00006607" w:rsidRPr="006651E8">
        <w:rPr>
          <w:rFonts w:ascii="Cambria" w:eastAsia="Times New Roman" w:hAnsi="Cambria"/>
        </w:rPr>
        <w:t>o valor das horas extras, pois se trata de renda extraordinária, não refletindo a renda habitual do segurado.</w:t>
      </w:r>
    </w:p>
    <w:p w14:paraId="5F0A1473" w14:textId="77777777" w:rsidR="00006607" w:rsidRPr="006651E8" w:rsidRDefault="00006607" w:rsidP="0000660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651E8">
        <w:rPr>
          <w:rFonts w:ascii="Cambria" w:eastAsia="Times New Roman" w:hAnsi="Cambria"/>
        </w:rPr>
        <w:t>Neste sentido:</w:t>
      </w:r>
    </w:p>
    <w:p w14:paraId="20BF6322" w14:textId="77777777" w:rsidR="00161DF6" w:rsidRPr="006651E8" w:rsidRDefault="00006607" w:rsidP="00006607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6651E8">
        <w:rPr>
          <w:rFonts w:ascii="Cambria" w:eastAsia="Times New Roman" w:hAnsi="Cambria"/>
          <w:bCs/>
          <w:iCs/>
          <w:sz w:val="20"/>
          <w:szCs w:val="20"/>
        </w:rPr>
        <w:t>EMENTA:</w:t>
      </w:r>
      <w:r w:rsidRPr="006651E8">
        <w:rPr>
          <w:rFonts w:ascii="Cambria" w:eastAsia="Times New Roman" w:hAnsi="Cambria"/>
          <w:b/>
          <w:bCs/>
          <w:iCs/>
          <w:sz w:val="20"/>
          <w:szCs w:val="20"/>
        </w:rPr>
        <w:t xml:space="preserve"> </w:t>
      </w:r>
      <w:r w:rsidRPr="006651E8">
        <w:rPr>
          <w:rFonts w:ascii="Cambria" w:eastAsia="Times New Roman" w:hAnsi="Cambria"/>
          <w:iCs/>
          <w:sz w:val="20"/>
          <w:szCs w:val="20"/>
        </w:rPr>
        <w:t xml:space="preserve">PREVIDENCIÁRIO. AUXÍLIO-RECLUSÃO. CRITÉRIO OBJETIVO DA RENDA DO SEGURADO RECLUSO. EMENDA CONSTITUCIONAL N.º 20/98. CONCEITO DE RENDA BRUTA MENSAL. REGULAMENTAÇÃO. DECRETO N.º 3.048/99. DEFINIÇÃO DO SALÁRIO-DE-CONTRIBUIÇÃO DO SEGURADO RECLUSO COMO PARÂMETRO. ENQUADRAMENTO NO LIMITE LEGAL. RELATIVIZAÇÃO. PECULIARIDADES DO CASO CONCRETO. CONSIDERAÇÃO. </w:t>
      </w:r>
      <w:r w:rsidRPr="006651E8">
        <w:rPr>
          <w:rFonts w:ascii="Cambria" w:eastAsia="Times New Roman" w:hAnsi="Cambria"/>
          <w:b/>
          <w:iCs/>
          <w:sz w:val="20"/>
          <w:szCs w:val="20"/>
        </w:rPr>
        <w:t>VERBAS DE NATUREZA EXTRAORDINÁRIA. POSSIBILIDADE DE EXCLUSÃO</w:t>
      </w:r>
      <w:r w:rsidRPr="006651E8">
        <w:rPr>
          <w:rFonts w:ascii="Cambria" w:eastAsia="Times New Roman" w:hAnsi="Cambria"/>
          <w:iCs/>
          <w:sz w:val="20"/>
          <w:szCs w:val="20"/>
        </w:rPr>
        <w:t xml:space="preserve">. TERMO A QUO E FINAL. CONSECTÁRIOS. ANTECIPAÇÃO DE TUTELA. MANUTENÇÃO. </w:t>
      </w:r>
    </w:p>
    <w:p w14:paraId="694AE3A5" w14:textId="77777777" w:rsidR="00161DF6" w:rsidRPr="006651E8" w:rsidRDefault="00006607" w:rsidP="00006607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6651E8">
        <w:rPr>
          <w:rFonts w:ascii="Cambria" w:eastAsia="Times New Roman" w:hAnsi="Cambria"/>
          <w:iCs/>
          <w:sz w:val="20"/>
          <w:szCs w:val="20"/>
        </w:rPr>
        <w:t xml:space="preserve">1. (...) </w:t>
      </w:r>
    </w:p>
    <w:p w14:paraId="790C180A" w14:textId="77777777" w:rsidR="00161DF6" w:rsidRPr="006651E8" w:rsidRDefault="00006607" w:rsidP="00006607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6651E8">
        <w:rPr>
          <w:rFonts w:ascii="Cambria" w:eastAsia="Times New Roman" w:hAnsi="Cambria"/>
          <w:iCs/>
          <w:sz w:val="20"/>
          <w:szCs w:val="20"/>
        </w:rPr>
        <w:t xml:space="preserve">3. </w:t>
      </w:r>
      <w:r w:rsidRPr="006651E8">
        <w:rPr>
          <w:rFonts w:ascii="Cambria" w:eastAsia="Times New Roman" w:hAnsi="Cambria"/>
          <w:b/>
          <w:iCs/>
          <w:sz w:val="20"/>
          <w:szCs w:val="20"/>
        </w:rPr>
        <w:t>Possibilidade de exclusão de verbas de caráter extraordinário, a exemplo o recebimento de horas extras em valor considerável, que elevam circunstancialmente o último salário-de-contribuição do segurado, ultrapassando o limite legal e frustrando o direito dos seus dependentes injustamente, notadamente quando verificada a existência de média inferior em período imediatamente precedente</w:t>
      </w:r>
      <w:r w:rsidRPr="006651E8">
        <w:rPr>
          <w:rFonts w:ascii="Cambria" w:eastAsia="Times New Roman" w:hAnsi="Cambria"/>
          <w:iCs/>
          <w:sz w:val="20"/>
          <w:szCs w:val="20"/>
        </w:rPr>
        <w:t xml:space="preserve">. </w:t>
      </w:r>
    </w:p>
    <w:p w14:paraId="60033570" w14:textId="77777777" w:rsidR="00006607" w:rsidRPr="006651E8" w:rsidRDefault="00006607" w:rsidP="00006607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6651E8">
        <w:rPr>
          <w:rFonts w:ascii="Cambria" w:eastAsia="Times New Roman" w:hAnsi="Cambria"/>
          <w:iCs/>
          <w:sz w:val="20"/>
          <w:szCs w:val="20"/>
        </w:rPr>
        <w:t>(TRF4, AC 2009.72.99.001118-3, Quinta Turma, Relator Fernando Quadros da Silva, D.E. 22/02/2010</w:t>
      </w:r>
      <w:r w:rsidR="0099456C" w:rsidRPr="006651E8">
        <w:rPr>
          <w:rFonts w:ascii="Cambria" w:eastAsia="Times New Roman" w:hAnsi="Cambria"/>
          <w:iCs/>
          <w:sz w:val="20"/>
          <w:szCs w:val="20"/>
        </w:rPr>
        <w:t>,</w:t>
      </w:r>
      <w:r w:rsidR="0099456C" w:rsidRPr="006651E8">
        <w:rPr>
          <w:rFonts w:ascii="Cambria" w:hAnsi="Cambria" w:cs="Calibri"/>
          <w:sz w:val="20"/>
          <w:szCs w:val="20"/>
        </w:rPr>
        <w:t xml:space="preserve"> sem grifo no original</w:t>
      </w:r>
      <w:r w:rsidRPr="006651E8">
        <w:rPr>
          <w:rFonts w:ascii="Cambria" w:eastAsia="Times New Roman" w:hAnsi="Cambria"/>
          <w:iCs/>
          <w:sz w:val="20"/>
          <w:szCs w:val="20"/>
        </w:rPr>
        <w:t>)</w:t>
      </w:r>
    </w:p>
    <w:p w14:paraId="7625E2A0" w14:textId="77777777" w:rsidR="00006607" w:rsidRPr="006651E8" w:rsidRDefault="00006607" w:rsidP="0000660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651E8">
        <w:rPr>
          <w:rFonts w:ascii="Cambria" w:eastAsia="Times New Roman" w:hAnsi="Cambria"/>
        </w:rPr>
        <w:t xml:space="preserve">Assim, excluindo-se o valor das horas extras pagas, tem-se que o último salário-de-contribuição do </w:t>
      </w:r>
      <w:r w:rsidR="00161DF6" w:rsidRPr="006651E8">
        <w:rPr>
          <w:rFonts w:ascii="Cambria" w:eastAsia="Times New Roman" w:hAnsi="Cambria"/>
        </w:rPr>
        <w:t xml:space="preserve">segurado </w:t>
      </w:r>
      <w:r w:rsidRPr="006651E8">
        <w:rPr>
          <w:rFonts w:ascii="Cambria" w:eastAsia="Times New Roman" w:hAnsi="Cambria"/>
        </w:rPr>
        <w:t>segregado foi de R$...</w:t>
      </w:r>
      <w:r w:rsidR="00AE220A" w:rsidRPr="006651E8">
        <w:rPr>
          <w:rFonts w:ascii="Cambria" w:eastAsia="Times New Roman" w:hAnsi="Cambria"/>
        </w:rPr>
        <w:t xml:space="preserve"> </w:t>
      </w:r>
      <w:r w:rsidR="00AE220A" w:rsidRPr="006651E8">
        <w:rPr>
          <w:rFonts w:ascii="Cambria" w:hAnsi="Cambria" w:cs="Calibri"/>
          <w:i/>
          <w:color w:val="FF0000"/>
        </w:rPr>
        <w:t>(valor do ultimo salário recebido pelo segurado aprisionado excluído às horas extras)</w:t>
      </w:r>
      <w:r w:rsidRPr="006651E8">
        <w:rPr>
          <w:rFonts w:ascii="Cambria" w:eastAsia="Times New Roman" w:hAnsi="Cambria"/>
        </w:rPr>
        <w:t>, quantia inferior ao limite legal vigente na época da prisão.</w:t>
      </w:r>
    </w:p>
    <w:p w14:paraId="26740545" w14:textId="77777777" w:rsidR="00AE220A" w:rsidRPr="006651E8" w:rsidRDefault="00AE220A" w:rsidP="00AE220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651E8">
        <w:rPr>
          <w:rFonts w:ascii="Cambria" w:hAnsi="Cambria" w:cs="Calibri"/>
        </w:rPr>
        <w:t>Destar</w:t>
      </w:r>
      <w:r w:rsidR="00161DF6" w:rsidRPr="006651E8">
        <w:rPr>
          <w:rFonts w:ascii="Cambria" w:hAnsi="Cambria" w:cs="Calibri"/>
        </w:rPr>
        <w:t>te, tendo a Parte A</w:t>
      </w:r>
      <w:r w:rsidRPr="006651E8">
        <w:rPr>
          <w:rFonts w:ascii="Cambria" w:hAnsi="Cambria" w:cs="Calibri"/>
        </w:rPr>
        <w:t xml:space="preserve">utora preenchido todos os requisitos necessários para a concessão do benefício </w:t>
      </w:r>
      <w:r w:rsidR="00B01551" w:rsidRPr="006651E8">
        <w:rPr>
          <w:rFonts w:ascii="Cambria" w:hAnsi="Cambria" w:cs="Calibri"/>
        </w:rPr>
        <w:t>de auxílio-</w:t>
      </w:r>
      <w:r w:rsidRPr="006651E8">
        <w:rPr>
          <w:rFonts w:ascii="Cambria" w:hAnsi="Cambria" w:cs="Calibri"/>
        </w:rPr>
        <w:t>reclusão</w:t>
      </w:r>
      <w:r w:rsidR="00161DF6" w:rsidRPr="006651E8">
        <w:rPr>
          <w:rFonts w:ascii="Cambria" w:hAnsi="Cambria" w:cs="Calibri"/>
        </w:rPr>
        <w:t>, deve o</w:t>
      </w:r>
      <w:r w:rsidRPr="006651E8">
        <w:rPr>
          <w:rFonts w:ascii="Cambria" w:hAnsi="Cambria" w:cs="Calibri"/>
        </w:rPr>
        <w:t xml:space="preserve"> </w:t>
      </w:r>
      <w:r w:rsidR="00161DF6" w:rsidRPr="006651E8">
        <w:rPr>
          <w:rFonts w:ascii="Cambria" w:hAnsi="Cambria" w:cs="Calibri"/>
        </w:rPr>
        <w:t>INSS</w:t>
      </w:r>
      <w:r w:rsidR="001338EB" w:rsidRPr="006651E8">
        <w:rPr>
          <w:rFonts w:ascii="Cambria" w:hAnsi="Cambria" w:cs="Calibri"/>
        </w:rPr>
        <w:t xml:space="preserve"> ser condenado</w:t>
      </w:r>
      <w:r w:rsidRPr="006651E8">
        <w:rPr>
          <w:rFonts w:ascii="Cambria" w:hAnsi="Cambria" w:cs="Calibri"/>
        </w:rPr>
        <w:t xml:space="preserve"> ao pagamento da referida benesse.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AE220A" w:rsidRPr="006651E8" w14:paraId="7363228B" w14:textId="77777777" w:rsidTr="00CD70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BFAE655" w14:textId="77777777" w:rsidR="00AE220A" w:rsidRPr="006651E8" w:rsidRDefault="00AE220A" w:rsidP="002863DD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6651E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6651E8">
              <w:rPr>
                <w:rFonts w:ascii="Cambria" w:hAnsi="Cambria"/>
                <w:b/>
                <w:color w:val="FFFFFF"/>
                <w:u w:val="single"/>
              </w:rPr>
              <w:t>3. REQUERIMENTOS</w:t>
            </w:r>
          </w:p>
        </w:tc>
      </w:tr>
    </w:tbl>
    <w:p w14:paraId="3D311C44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Diante do exposto, requer:</w:t>
      </w:r>
    </w:p>
    <w:p w14:paraId="20163A97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que, responda a presente demanda, no prazo legal, sob pena de revelia;</w:t>
      </w:r>
    </w:p>
    <w:p w14:paraId="0FD27D30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8D6FCA" w:rsidRPr="006651E8">
        <w:rPr>
          <w:rFonts w:ascii="Cambria" w:hAnsi="Cambria"/>
          <w:sz w:val="24"/>
          <w:szCs w:val="24"/>
          <w:lang w:val="pt-BR"/>
        </w:rPr>
        <w:t>º</w:t>
      </w:r>
      <w:r w:rsidRPr="006651E8">
        <w:rPr>
          <w:rFonts w:ascii="Cambria" w:hAnsi="Cambria"/>
          <w:sz w:val="24"/>
          <w:szCs w:val="24"/>
          <w:lang w:val="pt-BR"/>
        </w:rPr>
        <w:t xml:space="preserve"> 1.060</w:t>
      </w:r>
      <w:r w:rsidR="001338EB" w:rsidRPr="006651E8">
        <w:rPr>
          <w:rFonts w:ascii="Cambria" w:hAnsi="Cambria"/>
          <w:sz w:val="24"/>
          <w:szCs w:val="24"/>
          <w:lang w:val="pt-BR"/>
        </w:rPr>
        <w:t>/50</w:t>
      </w:r>
      <w:r w:rsidRPr="006651E8">
        <w:rPr>
          <w:rFonts w:ascii="Cambria" w:hAnsi="Cambria"/>
          <w:sz w:val="24"/>
          <w:szCs w:val="24"/>
          <w:lang w:val="pt-BR"/>
        </w:rPr>
        <w:t>;</w:t>
      </w:r>
    </w:p>
    <w:p w14:paraId="1919551C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 xml:space="preserve">3. A condenação do Instituto Nacional do Seguro Social – INSS para conceder o benefício de auxílio-reclusão, bem como pagar as parcelas vencidas desde a... </w:t>
      </w:r>
      <w:r w:rsidR="001338EB" w:rsidRPr="006651E8">
        <w:rPr>
          <w:rFonts w:ascii="Cambria" w:hAnsi="Cambria"/>
          <w:i/>
          <w:color w:val="FF0000"/>
          <w:sz w:val="24"/>
          <w:szCs w:val="24"/>
          <w:lang w:val="pt-BR"/>
        </w:rPr>
        <w:t>(data da prisão do</w:t>
      </w:r>
      <w:r w:rsidRPr="006651E8">
        <w:rPr>
          <w:rFonts w:ascii="Cambria" w:hAnsi="Cambria"/>
          <w:i/>
          <w:color w:val="FF0000"/>
          <w:sz w:val="24"/>
          <w:szCs w:val="24"/>
          <w:lang w:val="pt-BR"/>
        </w:rPr>
        <w:t xml:space="preserve"> segurado, se requerido até 30 dias</w:t>
      </w:r>
      <w:r w:rsidR="001338EB" w:rsidRPr="006651E8">
        <w:rPr>
          <w:rFonts w:ascii="Cambria" w:hAnsi="Cambria"/>
          <w:i/>
          <w:color w:val="FF0000"/>
          <w:sz w:val="24"/>
          <w:szCs w:val="24"/>
          <w:lang w:val="pt-BR"/>
        </w:rPr>
        <w:t xml:space="preserve"> após a prisão</w:t>
      </w:r>
      <w:r w:rsidRPr="006651E8">
        <w:rPr>
          <w:rFonts w:ascii="Cambria" w:hAnsi="Cambria"/>
          <w:i/>
          <w:color w:val="FF0000"/>
          <w:sz w:val="24"/>
          <w:szCs w:val="24"/>
          <w:lang w:val="pt-BR"/>
        </w:rPr>
        <w:t xml:space="preserve"> /</w:t>
      </w:r>
      <w:r w:rsidR="001338EB" w:rsidRPr="006651E8">
        <w:rPr>
          <w:rFonts w:ascii="Cambria" w:hAnsi="Cambria"/>
          <w:i/>
          <w:color w:val="FF0000"/>
          <w:sz w:val="24"/>
          <w:szCs w:val="24"/>
          <w:lang w:val="pt-BR"/>
        </w:rPr>
        <w:t xml:space="preserve"> </w:t>
      </w:r>
      <w:r w:rsidRPr="006651E8">
        <w:rPr>
          <w:rFonts w:ascii="Cambria" w:hAnsi="Cambria"/>
          <w:i/>
          <w:color w:val="FF0000"/>
          <w:sz w:val="24"/>
          <w:szCs w:val="24"/>
          <w:lang w:val="pt-BR"/>
        </w:rPr>
        <w:t xml:space="preserve">entrada do requerimento, se requerido após 30 dias da </w:t>
      </w:r>
      <w:r w:rsidR="001338EB" w:rsidRPr="006651E8">
        <w:rPr>
          <w:rFonts w:ascii="Cambria" w:hAnsi="Cambria"/>
          <w:i/>
          <w:color w:val="FF0000"/>
          <w:sz w:val="24"/>
          <w:szCs w:val="24"/>
          <w:lang w:val="pt-BR"/>
        </w:rPr>
        <w:t xml:space="preserve">data da </w:t>
      </w:r>
      <w:r w:rsidRPr="006651E8">
        <w:rPr>
          <w:rFonts w:ascii="Cambria" w:hAnsi="Cambria"/>
          <w:i/>
          <w:color w:val="FF0000"/>
          <w:sz w:val="24"/>
          <w:szCs w:val="24"/>
          <w:lang w:val="pt-BR"/>
        </w:rPr>
        <w:t>prisão do segurado</w:t>
      </w:r>
      <w:r w:rsidRPr="006651E8">
        <w:rPr>
          <w:rFonts w:ascii="Cambria" w:hAnsi="Cambria"/>
          <w:color w:val="FF0000"/>
          <w:sz w:val="24"/>
          <w:szCs w:val="24"/>
          <w:lang w:val="pt-BR"/>
        </w:rPr>
        <w:t>)</w:t>
      </w:r>
      <w:r w:rsidRPr="006651E8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7BE2CF43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4736311B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0506A4B7" w14:textId="77777777" w:rsidR="00B50190" w:rsidRPr="006651E8" w:rsidRDefault="00B50190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6AE9B407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22AC6F8C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651E8">
        <w:rPr>
          <w:rFonts w:ascii="Cambria" w:hAnsi="Cambria"/>
          <w:sz w:val="24"/>
          <w:szCs w:val="24"/>
          <w:lang w:val="pt-BR"/>
        </w:rPr>
        <w:t>Pede deferimento.</w:t>
      </w:r>
    </w:p>
    <w:p w14:paraId="4C402334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651E8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53935775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568F0DFA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6651E8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49180DEE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ADB42B2" w14:textId="77777777" w:rsidR="00C309F2" w:rsidRPr="006651E8" w:rsidRDefault="00C309F2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89A7B56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651E8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297A4F76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651E8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544724B4" w14:textId="77777777" w:rsidR="00161DF6" w:rsidRPr="006651E8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857E821" w14:textId="77777777" w:rsidR="00161DF6" w:rsidRPr="006651E8" w:rsidRDefault="00161DF6" w:rsidP="00161DF6">
      <w:pPr>
        <w:rPr>
          <w:rFonts w:ascii="Cambria" w:hAnsi="Cambria"/>
        </w:rPr>
      </w:pPr>
    </w:p>
    <w:p w14:paraId="6F71128D" w14:textId="77777777" w:rsidR="00161DF6" w:rsidRPr="006651E8" w:rsidRDefault="00161DF6" w:rsidP="00161DF6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FE19FE2" w14:textId="77777777" w:rsidR="00FC10FD" w:rsidRPr="006651E8" w:rsidRDefault="00FC10FD" w:rsidP="00161DF6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</w:rPr>
      </w:pPr>
    </w:p>
    <w:sectPr w:rsidR="00FC10FD" w:rsidRPr="006651E8" w:rsidSect="002863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E4CB2" w14:textId="77777777" w:rsidR="00E21B40" w:rsidRDefault="00E21B40" w:rsidP="00483CDA">
      <w:r>
        <w:separator/>
      </w:r>
    </w:p>
  </w:endnote>
  <w:endnote w:type="continuationSeparator" w:id="0">
    <w:p w14:paraId="5A809A58" w14:textId="77777777" w:rsidR="00E21B40" w:rsidRDefault="00E21B40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1B1CD" w14:textId="77777777" w:rsidR="002863DD" w:rsidRDefault="00685158" w:rsidP="002863D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3EE05B" w14:textId="77777777" w:rsidR="002863DD" w:rsidRDefault="002863DD" w:rsidP="002863D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913D0" w14:textId="77777777" w:rsidR="008A0D5C" w:rsidRDefault="008A0D5C" w:rsidP="008A0D5C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5EFA7B00" w14:textId="06EA4E43" w:rsidR="002863DD" w:rsidRPr="008A0D5C" w:rsidRDefault="002863DD" w:rsidP="008A0D5C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C9586" w14:textId="77777777" w:rsidR="006651E8" w:rsidRDefault="006651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F9A42" w14:textId="77777777" w:rsidR="00E21B40" w:rsidRDefault="00E21B40" w:rsidP="00483CDA">
      <w:r>
        <w:separator/>
      </w:r>
    </w:p>
  </w:footnote>
  <w:footnote w:type="continuationSeparator" w:id="0">
    <w:p w14:paraId="5CB7E764" w14:textId="77777777" w:rsidR="00E21B40" w:rsidRDefault="00E21B40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F6BED" w14:textId="77777777" w:rsidR="006651E8" w:rsidRDefault="006651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965E8" w14:textId="77777777" w:rsidR="008A0D5C" w:rsidRDefault="008A0D5C" w:rsidP="008A0D5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289B5313" w14:textId="6138B6CB" w:rsidR="002863DD" w:rsidRPr="008A0D5C" w:rsidRDefault="002863DD" w:rsidP="008A0D5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F61FE" w14:textId="77777777" w:rsidR="006651E8" w:rsidRDefault="006651E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06607"/>
    <w:rsid w:val="00067A63"/>
    <w:rsid w:val="000B45EA"/>
    <w:rsid w:val="000C4635"/>
    <w:rsid w:val="000E407E"/>
    <w:rsid w:val="00106BF2"/>
    <w:rsid w:val="001107FF"/>
    <w:rsid w:val="00117D67"/>
    <w:rsid w:val="001313A5"/>
    <w:rsid w:val="001338EB"/>
    <w:rsid w:val="00161DF6"/>
    <w:rsid w:val="001C7A7F"/>
    <w:rsid w:val="001E0134"/>
    <w:rsid w:val="00253831"/>
    <w:rsid w:val="002863DD"/>
    <w:rsid w:val="00290C74"/>
    <w:rsid w:val="003A11D6"/>
    <w:rsid w:val="003A57E6"/>
    <w:rsid w:val="003C3A4F"/>
    <w:rsid w:val="00483CDA"/>
    <w:rsid w:val="00492D29"/>
    <w:rsid w:val="004F3880"/>
    <w:rsid w:val="005A273D"/>
    <w:rsid w:val="006130BD"/>
    <w:rsid w:val="006651E8"/>
    <w:rsid w:val="00671368"/>
    <w:rsid w:val="00683E6E"/>
    <w:rsid w:val="00685158"/>
    <w:rsid w:val="006A2610"/>
    <w:rsid w:val="007731B5"/>
    <w:rsid w:val="00787CEE"/>
    <w:rsid w:val="00835C8A"/>
    <w:rsid w:val="0084783A"/>
    <w:rsid w:val="008A0D5C"/>
    <w:rsid w:val="008A1F40"/>
    <w:rsid w:val="008A3CAC"/>
    <w:rsid w:val="008B0FF2"/>
    <w:rsid w:val="008D6FCA"/>
    <w:rsid w:val="0099456C"/>
    <w:rsid w:val="00A13013"/>
    <w:rsid w:val="00A147E9"/>
    <w:rsid w:val="00A906D5"/>
    <w:rsid w:val="00AC4FB9"/>
    <w:rsid w:val="00AE220A"/>
    <w:rsid w:val="00B01551"/>
    <w:rsid w:val="00B50190"/>
    <w:rsid w:val="00B5712B"/>
    <w:rsid w:val="00B9442D"/>
    <w:rsid w:val="00BB1618"/>
    <w:rsid w:val="00BC4C93"/>
    <w:rsid w:val="00BE6002"/>
    <w:rsid w:val="00C309F2"/>
    <w:rsid w:val="00C66651"/>
    <w:rsid w:val="00CA2C65"/>
    <w:rsid w:val="00CD7048"/>
    <w:rsid w:val="00D02EAC"/>
    <w:rsid w:val="00D03758"/>
    <w:rsid w:val="00D22488"/>
    <w:rsid w:val="00D228B9"/>
    <w:rsid w:val="00DB4968"/>
    <w:rsid w:val="00DD5F21"/>
    <w:rsid w:val="00E21B40"/>
    <w:rsid w:val="00E61A9A"/>
    <w:rsid w:val="00ED366A"/>
    <w:rsid w:val="00EF4613"/>
    <w:rsid w:val="00FC10FD"/>
    <w:rsid w:val="00FD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A053"/>
  <w15:chartTrackingRefBased/>
  <w15:docId w15:val="{5A545B51-392E-409B-A403-B567FF15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064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2032</Words>
  <Characters>10978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