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C6AEA" w14:textId="77777777" w:rsidR="00E61A9A" w:rsidRPr="00CB7E48" w:rsidRDefault="0097171D" w:rsidP="00D228B9">
      <w:pPr>
        <w:spacing w:before="240" w:after="240" w:line="360" w:lineRule="auto"/>
        <w:jc w:val="both"/>
        <w:rPr>
          <w:rFonts w:ascii="Cambria" w:hAnsi="Cambria"/>
          <w:i/>
          <w:color w:val="FF0000"/>
        </w:rPr>
      </w:pPr>
      <w:r w:rsidRPr="00CB7E48">
        <w:rPr>
          <w:rFonts w:ascii="Cambria" w:hAnsi="Cambria"/>
          <w:b/>
          <w:color w:val="000000"/>
        </w:rPr>
        <w:t xml:space="preserve">EXCELENTÍSSIMO JUIZ... </w:t>
      </w:r>
      <w:r w:rsidRPr="00CB7E48">
        <w:rPr>
          <w:rFonts w:ascii="Cambria" w:hAnsi="Cambria"/>
          <w:i/>
          <w:color w:val="FF0000"/>
        </w:rPr>
        <w:t>(juízo competente para apreciar a demanda proposta)</w:t>
      </w:r>
    </w:p>
    <w:p w14:paraId="135E723F" w14:textId="77777777" w:rsidR="00E61A9A" w:rsidRPr="00CB7E48" w:rsidRDefault="00E61A9A" w:rsidP="00D228B9">
      <w:pPr>
        <w:spacing w:before="240" w:after="240" w:line="360" w:lineRule="auto"/>
        <w:jc w:val="both"/>
        <w:rPr>
          <w:rFonts w:ascii="Cambria" w:hAnsi="Cambria"/>
          <w:color w:val="000000"/>
        </w:rPr>
      </w:pPr>
    </w:p>
    <w:p w14:paraId="29518945" w14:textId="77777777" w:rsidR="00E61A9A" w:rsidRPr="00CB7E48" w:rsidRDefault="00E61A9A" w:rsidP="00D228B9">
      <w:pPr>
        <w:spacing w:before="240" w:after="240" w:line="360" w:lineRule="auto"/>
        <w:jc w:val="both"/>
        <w:rPr>
          <w:rFonts w:ascii="Cambria" w:hAnsi="Cambria"/>
          <w:color w:val="000000"/>
        </w:rPr>
      </w:pPr>
    </w:p>
    <w:p w14:paraId="380BE041" w14:textId="77777777" w:rsidR="00E61A9A" w:rsidRPr="00CB7E48" w:rsidRDefault="00E61A9A" w:rsidP="00D228B9">
      <w:pPr>
        <w:spacing w:before="240" w:after="240" w:line="360" w:lineRule="auto"/>
        <w:jc w:val="both"/>
        <w:rPr>
          <w:rFonts w:ascii="Cambria" w:hAnsi="Cambria"/>
          <w:color w:val="000000"/>
        </w:rPr>
      </w:pPr>
    </w:p>
    <w:p w14:paraId="3AA6DC54" w14:textId="77777777" w:rsidR="00E61A9A" w:rsidRPr="00CB7E48" w:rsidRDefault="00E61A9A" w:rsidP="0097171D">
      <w:pPr>
        <w:spacing w:before="240" w:after="240" w:line="360" w:lineRule="auto"/>
        <w:ind w:left="2268"/>
        <w:jc w:val="both"/>
        <w:rPr>
          <w:rFonts w:ascii="Cambria" w:hAnsi="Cambria"/>
          <w:b/>
          <w:color w:val="000000"/>
        </w:rPr>
      </w:pPr>
      <w:r w:rsidRPr="00CB7E48">
        <w:rPr>
          <w:rFonts w:ascii="Cambria" w:hAnsi="Cambria"/>
          <w:b/>
          <w:color w:val="000000"/>
        </w:rPr>
        <w:t>EMENTA: PREVIDENCIÁRIO. CONCESSÃO.</w:t>
      </w:r>
      <w:r w:rsidR="0097171D" w:rsidRPr="00CB7E48">
        <w:rPr>
          <w:rFonts w:ascii="Cambria" w:hAnsi="Cambria"/>
          <w:b/>
          <w:color w:val="000000"/>
        </w:rPr>
        <w:t xml:space="preserve"> AUXÍLIO-</w:t>
      </w:r>
      <w:r w:rsidR="00106BF2" w:rsidRPr="00CB7E48">
        <w:rPr>
          <w:rFonts w:ascii="Cambria" w:hAnsi="Cambria"/>
          <w:b/>
          <w:color w:val="000000"/>
        </w:rPr>
        <w:t>RECLUSÃO</w:t>
      </w:r>
      <w:r w:rsidRPr="00CB7E48">
        <w:rPr>
          <w:rFonts w:ascii="Cambria" w:hAnsi="Cambria"/>
          <w:b/>
          <w:color w:val="000000"/>
        </w:rPr>
        <w:t>.</w:t>
      </w:r>
      <w:r w:rsidR="00F7781E" w:rsidRPr="00CB7E48">
        <w:rPr>
          <w:rFonts w:ascii="Cambria" w:hAnsi="Cambria"/>
          <w:b/>
          <w:color w:val="000000"/>
        </w:rPr>
        <w:t xml:space="preserve"> </w:t>
      </w:r>
    </w:p>
    <w:p w14:paraId="2E5F5DA1" w14:textId="77777777" w:rsidR="00E61A9A" w:rsidRPr="00CB7E48" w:rsidRDefault="00E61A9A" w:rsidP="0097171D">
      <w:pPr>
        <w:spacing w:before="240" w:after="240" w:line="360" w:lineRule="auto"/>
        <w:ind w:left="2268"/>
        <w:jc w:val="both"/>
        <w:rPr>
          <w:rFonts w:ascii="Cambria" w:hAnsi="Cambria"/>
          <w:color w:val="000000"/>
        </w:rPr>
      </w:pPr>
    </w:p>
    <w:p w14:paraId="1B97BE89" w14:textId="77777777" w:rsidR="00D22488" w:rsidRPr="00CB7E48" w:rsidRDefault="00D22488" w:rsidP="00D228B9">
      <w:pPr>
        <w:spacing w:before="240" w:after="240" w:line="360" w:lineRule="auto"/>
        <w:jc w:val="both"/>
        <w:rPr>
          <w:rFonts w:ascii="Cambria" w:hAnsi="Cambria"/>
          <w:color w:val="000000"/>
        </w:rPr>
      </w:pPr>
    </w:p>
    <w:p w14:paraId="27754777" w14:textId="77777777" w:rsidR="000C52D5" w:rsidRPr="00CB7E48" w:rsidRDefault="000C52D5" w:rsidP="00D228B9">
      <w:pPr>
        <w:spacing w:before="240" w:after="240" w:line="360" w:lineRule="auto"/>
        <w:jc w:val="both"/>
        <w:rPr>
          <w:rFonts w:ascii="Cambria" w:hAnsi="Cambria"/>
          <w:color w:val="000000"/>
        </w:rPr>
      </w:pPr>
    </w:p>
    <w:p w14:paraId="594374D3" w14:textId="77777777" w:rsidR="0097171D" w:rsidRPr="00CB7E48" w:rsidRDefault="0097171D" w:rsidP="00D228B9">
      <w:pPr>
        <w:spacing w:before="240" w:after="240" w:line="360" w:lineRule="auto"/>
        <w:jc w:val="both"/>
        <w:rPr>
          <w:rFonts w:ascii="Cambria" w:hAnsi="Cambria"/>
          <w:color w:val="000000"/>
        </w:rPr>
      </w:pPr>
    </w:p>
    <w:p w14:paraId="0BE59F44" w14:textId="77777777" w:rsidR="00E61A9A" w:rsidRPr="00CB7E48" w:rsidRDefault="00E61A9A" w:rsidP="00D228B9">
      <w:pPr>
        <w:spacing w:before="240" w:after="240" w:line="360" w:lineRule="auto"/>
        <w:jc w:val="both"/>
        <w:rPr>
          <w:rFonts w:ascii="Cambria" w:hAnsi="Cambria"/>
          <w:color w:val="000000"/>
        </w:rPr>
      </w:pPr>
    </w:p>
    <w:p w14:paraId="031BBAAA" w14:textId="77777777" w:rsidR="0097171D" w:rsidRPr="00CB7E48" w:rsidRDefault="0097171D" w:rsidP="00987C4E">
      <w:pPr>
        <w:spacing w:before="240" w:after="240" w:line="360" w:lineRule="auto"/>
        <w:ind w:left="2268"/>
        <w:jc w:val="both"/>
        <w:rPr>
          <w:rFonts w:ascii="Cambria" w:hAnsi="Cambria"/>
          <w:color w:val="000000"/>
        </w:rPr>
      </w:pPr>
      <w:r w:rsidRPr="00CB7E48">
        <w:rPr>
          <w:rFonts w:ascii="Cambria" w:hAnsi="Cambria"/>
          <w:b/>
          <w:color w:val="000000"/>
        </w:rPr>
        <w:t>PARTE AUTORA</w:t>
      </w:r>
      <w:r w:rsidRPr="00CB7E48">
        <w:rPr>
          <w:rFonts w:ascii="Cambria" w:hAnsi="Cambria"/>
          <w:color w:val="000000"/>
        </w:rPr>
        <w:t>, (nacionalidade), (estado civil</w:t>
      </w:r>
      <w:r w:rsidR="003B426B" w:rsidRPr="00CB7E48">
        <w:rPr>
          <w:rFonts w:ascii="Cambria" w:hAnsi="Cambria"/>
          <w:color w:val="000000"/>
        </w:rPr>
        <w:t xml:space="preserve"> – indicar se há união estável</w:t>
      </w:r>
      <w:r w:rsidRPr="00CB7E48">
        <w:rPr>
          <w:rFonts w:ascii="Cambria" w:hAnsi="Cambria"/>
          <w:color w:val="000000"/>
        </w:rPr>
        <w:t xml:space="preserve">), (profissão), </w:t>
      </w:r>
      <w:r w:rsidRPr="00CB7E48">
        <w:rPr>
          <w:rFonts w:ascii="Cambria" w:hAnsi="Cambria" w:cs="Times-Roman"/>
          <w:color w:val="000000"/>
        </w:rPr>
        <w:t xml:space="preserve">portador(a) do documento de identidade sob o n.º..., </w:t>
      </w:r>
      <w:r w:rsidRPr="00CB7E48">
        <w:rPr>
          <w:rFonts w:ascii="Cambria" w:hAnsi="Cambria" w:cs="Times-Bold"/>
          <w:bCs/>
          <w:color w:val="000000"/>
        </w:rPr>
        <w:t>CPF sob o n.</w:t>
      </w:r>
      <w:r w:rsidRPr="00CB7E48">
        <w:rPr>
          <w:rFonts w:ascii="Cambria" w:hAnsi="Cambria" w:cs="Times-Roman"/>
          <w:color w:val="000000"/>
        </w:rPr>
        <w:t>º...</w:t>
      </w:r>
      <w:r w:rsidRPr="00CB7E48">
        <w:rPr>
          <w:rFonts w:ascii="Cambria" w:hAnsi="Cambria"/>
          <w:color w:val="000000"/>
        </w:rPr>
        <w:t xml:space="preserve">, </w:t>
      </w:r>
      <w:r w:rsidR="003B426B" w:rsidRPr="00CB7E48">
        <w:rPr>
          <w:rFonts w:ascii="Cambria" w:hAnsi="Cambria"/>
          <w:color w:val="000000"/>
        </w:rPr>
        <w:t xml:space="preserve">e-mail…, </w:t>
      </w:r>
      <w:r w:rsidRPr="00CB7E48">
        <w:rPr>
          <w:rFonts w:ascii="Cambria" w:hAnsi="Cambria"/>
          <w:color w:val="000000"/>
        </w:rPr>
        <w:t>residente e domiciliado(a) na rua.., bairro.., cidade.., estado..,</w:t>
      </w:r>
      <w:r w:rsidR="00EE7F2B" w:rsidRPr="00CB7E48">
        <w:rPr>
          <w:rFonts w:ascii="Cambria" w:hAnsi="Cambria"/>
          <w:color w:val="000000"/>
        </w:rPr>
        <w:t xml:space="preserve"> CEP...,</w:t>
      </w:r>
      <w:r w:rsidRPr="00CB7E48">
        <w:rPr>
          <w:rFonts w:ascii="Cambria" w:hAnsi="Cambria"/>
          <w:color w:val="000000"/>
        </w:rPr>
        <w:t xml:space="preserve"> vem a presença de Vossa Excelência propor a presente</w:t>
      </w:r>
    </w:p>
    <w:tbl>
      <w:tblPr>
        <w:tblW w:w="0" w:type="auto"/>
        <w:tblInd w:w="2268" w:type="dxa"/>
        <w:shd w:val="clear" w:color="auto" w:fill="000000"/>
        <w:tblLook w:val="04A0" w:firstRow="1" w:lastRow="0" w:firstColumn="1" w:lastColumn="0" w:noHBand="0" w:noVBand="1"/>
      </w:tblPr>
      <w:tblGrid>
        <w:gridCol w:w="6804"/>
      </w:tblGrid>
      <w:tr w:rsidR="0097171D" w:rsidRPr="00CB7E48" w14:paraId="51CD5191" w14:textId="77777777" w:rsidTr="005D127F">
        <w:trPr>
          <w:trHeight w:val="794"/>
        </w:trPr>
        <w:tc>
          <w:tcPr>
            <w:tcW w:w="6804" w:type="dxa"/>
            <w:shd w:val="clear" w:color="auto" w:fill="0000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D4BFC2" w14:textId="77777777" w:rsidR="0097171D" w:rsidRPr="00CB7E48" w:rsidRDefault="0097171D" w:rsidP="0097171D">
            <w:pPr>
              <w:spacing w:before="120" w:after="120"/>
              <w:jc w:val="center"/>
              <w:rPr>
                <w:rFonts w:ascii="Cambria" w:hAnsi="Cambria"/>
                <w:b/>
                <w:caps/>
                <w:color w:val="FFFFFF"/>
                <w:lang w:eastAsia="en-US"/>
              </w:rPr>
            </w:pPr>
            <w:r w:rsidRPr="00CB7E48">
              <w:rPr>
                <w:rFonts w:ascii="Cambria" w:hAnsi="Cambria"/>
                <w:b/>
                <w:caps/>
                <w:color w:val="FFFFFF"/>
              </w:rPr>
              <w:t xml:space="preserve">AÇÃO JUDICIAL PARA CONCESSÃO DE BENEFÍCIO PREVIDENCIÁRIO </w:t>
            </w:r>
          </w:p>
        </w:tc>
      </w:tr>
    </w:tbl>
    <w:p w14:paraId="4CBEFB38" w14:textId="77777777" w:rsidR="0097171D" w:rsidRPr="00CB7E48" w:rsidRDefault="0097171D" w:rsidP="0097171D">
      <w:pPr>
        <w:spacing w:before="240" w:after="240" w:line="360" w:lineRule="auto"/>
        <w:ind w:left="2268"/>
        <w:jc w:val="both"/>
        <w:rPr>
          <w:rFonts w:ascii="Cambria" w:hAnsi="Cambria"/>
          <w:color w:val="000000"/>
        </w:rPr>
      </w:pPr>
      <w:r w:rsidRPr="00CB7E48">
        <w:rPr>
          <w:rFonts w:ascii="Cambria" w:hAnsi="Cambria"/>
          <w:color w:val="000000"/>
        </w:rPr>
        <w:t xml:space="preserve">contra o </w:t>
      </w:r>
      <w:r w:rsidRPr="00CB7E48">
        <w:rPr>
          <w:rFonts w:ascii="Cambria" w:hAnsi="Cambria"/>
          <w:b/>
          <w:color w:val="000000"/>
        </w:rPr>
        <w:t>INSTITUTO NACIONAL DO SEGURO SOCIAL (INSS)</w:t>
      </w:r>
      <w:r w:rsidRPr="00CB7E48">
        <w:rPr>
          <w:rFonts w:ascii="Cambria" w:hAnsi="Cambria"/>
          <w:color w:val="000000"/>
        </w:rPr>
        <w:t xml:space="preserve">, pessoa jurídica de direito público, na pessoa do seu representante legal, </w:t>
      </w:r>
      <w:r w:rsidRPr="00CB7E48">
        <w:rPr>
          <w:rFonts w:ascii="Cambria" w:hAnsi="Cambria" w:cs="Times-Roman"/>
          <w:color w:val="000000"/>
        </w:rPr>
        <w:t xml:space="preserve">domiciliado na </w:t>
      </w:r>
      <w:r w:rsidRPr="00CB7E48">
        <w:rPr>
          <w:rFonts w:ascii="Cambria" w:hAnsi="Cambria"/>
          <w:color w:val="000000"/>
        </w:rPr>
        <w:t>rua..., bairro..., cidade..., estado..., CEP..., pelos fatos e fundamentos que a seguir aduz.</w:t>
      </w:r>
    </w:p>
    <w:p w14:paraId="55B8817D" w14:textId="77777777" w:rsidR="00EE7F2B" w:rsidRPr="00CB7E48" w:rsidRDefault="00EE7F2B" w:rsidP="0097171D">
      <w:pPr>
        <w:spacing w:before="240" w:after="240" w:line="360" w:lineRule="auto"/>
        <w:ind w:left="2268"/>
        <w:jc w:val="both"/>
        <w:rPr>
          <w:rFonts w:ascii="Cambria" w:hAnsi="Cambria"/>
          <w:color w:val="000000"/>
          <w:lang w:eastAsia="en-US"/>
        </w:rPr>
      </w:pPr>
    </w:p>
    <w:tbl>
      <w:tblPr>
        <w:tblW w:w="0" w:type="auto"/>
        <w:shd w:val="clear" w:color="auto" w:fill="000000"/>
        <w:tblLook w:val="04A0" w:firstRow="1" w:lastRow="0" w:firstColumn="1" w:lastColumn="0" w:noHBand="0" w:noVBand="1"/>
      </w:tblPr>
      <w:tblGrid>
        <w:gridCol w:w="9071"/>
      </w:tblGrid>
      <w:tr w:rsidR="00483CDA" w:rsidRPr="00CB7E48" w14:paraId="69D91225" w14:textId="77777777" w:rsidTr="005D127F">
        <w:tc>
          <w:tcPr>
            <w:tcW w:w="9071" w:type="dxa"/>
            <w:shd w:val="clear" w:color="auto" w:fill="000000"/>
            <w:tcMar>
              <w:left w:w="0" w:type="dxa"/>
              <w:right w:w="0" w:type="dxa"/>
            </w:tcMar>
          </w:tcPr>
          <w:p w14:paraId="224C72B3" w14:textId="77777777" w:rsidR="00E61A9A" w:rsidRPr="00CB7E48" w:rsidRDefault="00E61A9A" w:rsidP="00D228B9">
            <w:pPr>
              <w:jc w:val="both"/>
              <w:rPr>
                <w:rFonts w:ascii="Cambria" w:hAnsi="Cambria"/>
                <w:b/>
                <w:color w:val="FFFFFF"/>
                <w:u w:val="single"/>
              </w:rPr>
            </w:pPr>
            <w:r w:rsidRPr="00CB7E48">
              <w:rPr>
                <w:rFonts w:ascii="Cambria" w:hAnsi="Cambria"/>
                <w:b/>
                <w:color w:val="FFFFFF"/>
                <w:u w:val="single"/>
              </w:rPr>
              <w:br w:type="page"/>
            </w:r>
            <w:r w:rsidRPr="00CB7E48">
              <w:rPr>
                <w:rFonts w:ascii="Cambria" w:hAnsi="Cambria"/>
                <w:b/>
                <w:color w:val="FFFFFF"/>
              </w:rPr>
              <w:br w:type="page"/>
            </w:r>
            <w:r w:rsidRPr="00CB7E48">
              <w:rPr>
                <w:rFonts w:ascii="Cambria" w:hAnsi="Cambria"/>
                <w:b/>
                <w:color w:val="FFFFFF"/>
              </w:rPr>
              <w:br w:type="page"/>
              <w:t xml:space="preserve"> </w:t>
            </w:r>
            <w:r w:rsidRPr="00CB7E48">
              <w:rPr>
                <w:rFonts w:ascii="Cambria" w:hAnsi="Cambria"/>
                <w:b/>
                <w:color w:val="FFFFFF"/>
                <w:u w:val="single"/>
              </w:rPr>
              <w:t>1. FATOS</w:t>
            </w:r>
          </w:p>
        </w:tc>
      </w:tr>
    </w:tbl>
    <w:p w14:paraId="4799FC78" w14:textId="77777777" w:rsidR="00106BF2" w:rsidRPr="00CB7E48" w:rsidRDefault="0097171D" w:rsidP="00D228B9">
      <w:pPr>
        <w:spacing w:before="240" w:after="240" w:line="360" w:lineRule="auto"/>
        <w:ind w:firstLine="1134"/>
        <w:jc w:val="both"/>
        <w:rPr>
          <w:rFonts w:ascii="Cambria" w:hAnsi="Cambria"/>
        </w:rPr>
      </w:pPr>
      <w:r w:rsidRPr="00CB7E48">
        <w:rPr>
          <w:rFonts w:ascii="Cambria" w:hAnsi="Cambria" w:cs="Calibri"/>
        </w:rPr>
        <w:lastRenderedPageBreak/>
        <w:t>A Parte A</w:t>
      </w:r>
      <w:r w:rsidR="00D228B9" w:rsidRPr="00CB7E48">
        <w:rPr>
          <w:rFonts w:ascii="Cambria" w:hAnsi="Cambria" w:cs="Calibri"/>
        </w:rPr>
        <w:t>utora, na qualidade de depende</w:t>
      </w:r>
      <w:r w:rsidR="00EE7F2B" w:rsidRPr="00CB7E48">
        <w:rPr>
          <w:rFonts w:ascii="Cambria" w:hAnsi="Cambria" w:cs="Calibri"/>
        </w:rPr>
        <w:t>nte</w:t>
      </w:r>
      <w:r w:rsidR="00D228B9" w:rsidRPr="00CB7E48">
        <w:rPr>
          <w:rFonts w:ascii="Cambria" w:hAnsi="Cambria" w:cs="Calibri"/>
        </w:rPr>
        <w:t xml:space="preserve"> do segurado</w:t>
      </w:r>
      <w:r w:rsidR="00D228B9" w:rsidRPr="00CB7E48">
        <w:rPr>
          <w:rFonts w:ascii="Cambria" w:hAnsi="Cambria" w:cs="Calibri"/>
          <w:color w:val="FF0000"/>
        </w:rPr>
        <w:t>... (</w:t>
      </w:r>
      <w:r w:rsidR="00D228B9" w:rsidRPr="00CB7E48">
        <w:rPr>
          <w:rFonts w:ascii="Cambria" w:hAnsi="Cambria" w:cs="Calibri"/>
          <w:i/>
          <w:color w:val="FF0000"/>
        </w:rPr>
        <w:t>nome do segurado recolhido à prisão</w:t>
      </w:r>
      <w:r w:rsidR="00D228B9" w:rsidRPr="00CB7E48">
        <w:rPr>
          <w:rFonts w:ascii="Cambria" w:hAnsi="Cambria" w:cs="Calibri"/>
          <w:color w:val="FF0000"/>
        </w:rPr>
        <w:t>)</w:t>
      </w:r>
      <w:r w:rsidR="00D228B9" w:rsidRPr="00CB7E48">
        <w:rPr>
          <w:rFonts w:ascii="Cambria" w:hAnsi="Cambria" w:cs="Calibri"/>
        </w:rPr>
        <w:t xml:space="preserve">, requereu </w:t>
      </w:r>
      <w:r w:rsidR="00106BF2" w:rsidRPr="00CB7E48">
        <w:rPr>
          <w:rFonts w:ascii="Cambria" w:hAnsi="Cambria"/>
        </w:rPr>
        <w:t>junto à agência da Previdência Social</w:t>
      </w:r>
      <w:r w:rsidR="00D228B9" w:rsidRPr="00CB7E48">
        <w:rPr>
          <w:rFonts w:ascii="Cambria" w:hAnsi="Cambria"/>
        </w:rPr>
        <w:t xml:space="preserve"> em... </w:t>
      </w:r>
      <w:r w:rsidR="00D228B9" w:rsidRPr="00CB7E48">
        <w:rPr>
          <w:rFonts w:ascii="Cambria" w:hAnsi="Cambria"/>
          <w:i/>
          <w:color w:val="FF0000"/>
        </w:rPr>
        <w:t>(data da entrada do requerimento administrativo)</w:t>
      </w:r>
      <w:r w:rsidR="00D228B9" w:rsidRPr="00CB7E48">
        <w:rPr>
          <w:rFonts w:ascii="Cambria" w:hAnsi="Cambria"/>
        </w:rPr>
        <w:t xml:space="preserve"> </w:t>
      </w:r>
      <w:r w:rsidR="00106BF2" w:rsidRPr="00CB7E48">
        <w:rPr>
          <w:rFonts w:ascii="Cambria" w:hAnsi="Cambria"/>
        </w:rPr>
        <w:t>a concessão do benefício previdenciário de auxílio-reclusão, o qual restou indeferido</w:t>
      </w:r>
      <w:r w:rsidR="003A68BA" w:rsidRPr="00CB7E48">
        <w:rPr>
          <w:rFonts w:ascii="Cambria" w:hAnsi="Cambria"/>
        </w:rPr>
        <w:t xml:space="preserve"> pela Autarquia-ré</w:t>
      </w:r>
    </w:p>
    <w:p w14:paraId="79775810" w14:textId="77777777" w:rsidR="00D22488" w:rsidRPr="00CB7E48" w:rsidRDefault="00D22488" w:rsidP="00D228B9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Calibri"/>
        </w:rPr>
      </w:pPr>
      <w:r w:rsidRPr="00CB7E48">
        <w:rPr>
          <w:rFonts w:ascii="Cambria" w:hAnsi="Cambria" w:cs="Calibri"/>
        </w:rPr>
        <w:t>Assim, busca a tutela jurisdicional para ver garantido o</w:t>
      </w:r>
      <w:r w:rsidR="00EE7F2B" w:rsidRPr="00CB7E48">
        <w:rPr>
          <w:rFonts w:ascii="Cambria" w:hAnsi="Cambria" w:cs="Calibri"/>
        </w:rPr>
        <w:t xml:space="preserve"> seu direito de receber o benefí</w:t>
      </w:r>
      <w:r w:rsidRPr="00CB7E48">
        <w:rPr>
          <w:rFonts w:ascii="Cambria" w:hAnsi="Cambria" w:cs="Calibri"/>
        </w:rPr>
        <w:t xml:space="preserve">cio </w:t>
      </w:r>
      <w:r w:rsidR="0097171D" w:rsidRPr="00CB7E48">
        <w:rPr>
          <w:rFonts w:ascii="Cambria" w:hAnsi="Cambria" w:cs="Calibri"/>
        </w:rPr>
        <w:t>previdenciário</w:t>
      </w:r>
      <w:r w:rsidRPr="00CB7E48">
        <w:rPr>
          <w:rFonts w:ascii="Cambria" w:hAnsi="Cambria" w:cs="Calibri"/>
        </w:rPr>
        <w:t>.</w:t>
      </w:r>
    </w:p>
    <w:tbl>
      <w:tblPr>
        <w:tblW w:w="0" w:type="auto"/>
        <w:shd w:val="clear" w:color="auto" w:fill="000000"/>
        <w:tblLook w:val="04A0" w:firstRow="1" w:lastRow="0" w:firstColumn="1" w:lastColumn="0" w:noHBand="0" w:noVBand="1"/>
      </w:tblPr>
      <w:tblGrid>
        <w:gridCol w:w="9071"/>
      </w:tblGrid>
      <w:tr w:rsidR="005A273D" w:rsidRPr="00CB7E48" w14:paraId="5BEE4BC4" w14:textId="77777777" w:rsidTr="005D127F">
        <w:tc>
          <w:tcPr>
            <w:tcW w:w="9071" w:type="dxa"/>
            <w:shd w:val="clear" w:color="auto" w:fill="000000"/>
            <w:tcMar>
              <w:left w:w="0" w:type="dxa"/>
              <w:right w:w="0" w:type="dxa"/>
            </w:tcMar>
          </w:tcPr>
          <w:p w14:paraId="727A6129" w14:textId="77777777" w:rsidR="00E61A9A" w:rsidRPr="00CB7E48" w:rsidRDefault="00E61A9A" w:rsidP="00D228B9">
            <w:pPr>
              <w:tabs>
                <w:tab w:val="left" w:pos="6236"/>
              </w:tabs>
              <w:jc w:val="both"/>
              <w:rPr>
                <w:rFonts w:ascii="Cambria" w:hAnsi="Cambria"/>
                <w:b/>
                <w:u w:val="single"/>
              </w:rPr>
            </w:pPr>
            <w:r w:rsidRPr="00CB7E48">
              <w:rPr>
                <w:rFonts w:ascii="Cambria" w:hAnsi="Cambria"/>
                <w:b/>
              </w:rPr>
              <w:br w:type="page"/>
              <w:t xml:space="preserve"> </w:t>
            </w:r>
            <w:r w:rsidRPr="00CB7E48">
              <w:rPr>
                <w:rFonts w:ascii="Cambria" w:hAnsi="Cambria"/>
                <w:b/>
                <w:u w:val="single"/>
              </w:rPr>
              <w:t xml:space="preserve">2. FUNDAMENTAÇÃO DE MÉRITO </w:t>
            </w:r>
          </w:p>
        </w:tc>
      </w:tr>
    </w:tbl>
    <w:p w14:paraId="5FDD915E" w14:textId="77777777" w:rsidR="00106BF2" w:rsidRPr="00CB7E48" w:rsidRDefault="00106BF2" w:rsidP="00D228B9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Calibri"/>
        </w:rPr>
      </w:pPr>
      <w:r w:rsidRPr="00CB7E48">
        <w:rPr>
          <w:rFonts w:ascii="Cambria" w:hAnsi="Cambria" w:cs="Calibri"/>
        </w:rPr>
        <w:t>A Constituição da República Federativa do Brasil de 1988, disciplina, no seu art. 201, IV, que:</w:t>
      </w:r>
    </w:p>
    <w:p w14:paraId="521EA3F4" w14:textId="77777777" w:rsidR="00106BF2" w:rsidRPr="00CB7E48" w:rsidRDefault="00106BF2" w:rsidP="00D228B9">
      <w:pPr>
        <w:autoSpaceDE w:val="0"/>
        <w:autoSpaceDN w:val="0"/>
        <w:adjustRightInd w:val="0"/>
        <w:spacing w:before="120" w:after="120"/>
        <w:ind w:left="2268"/>
        <w:jc w:val="both"/>
        <w:rPr>
          <w:rFonts w:ascii="Cambria" w:hAnsi="Cambria" w:cs="Calibri"/>
          <w:sz w:val="20"/>
          <w:szCs w:val="20"/>
        </w:rPr>
      </w:pPr>
      <w:r w:rsidRPr="00CB7E48">
        <w:rPr>
          <w:rFonts w:ascii="Cambria" w:hAnsi="Cambria" w:cs="Calibri"/>
          <w:sz w:val="20"/>
          <w:szCs w:val="20"/>
        </w:rPr>
        <w:t>Art. 201. A previdência social será organizada sob a forma de regime geral, de caráter contributivo e de filiação obrigatória, observados critérios que preservem o equilíbrio financeiro e atuarial, e atenderá, nos termos da lei, a:</w:t>
      </w:r>
    </w:p>
    <w:p w14:paraId="7C84BB8D" w14:textId="77777777" w:rsidR="00106BF2" w:rsidRPr="00CB7E48" w:rsidRDefault="00106BF2" w:rsidP="00D228B9">
      <w:pPr>
        <w:autoSpaceDE w:val="0"/>
        <w:autoSpaceDN w:val="0"/>
        <w:adjustRightInd w:val="0"/>
        <w:spacing w:before="120" w:after="120"/>
        <w:ind w:left="2268"/>
        <w:jc w:val="both"/>
        <w:rPr>
          <w:rFonts w:ascii="Cambria" w:hAnsi="Cambria" w:cs="Calibri"/>
          <w:sz w:val="20"/>
          <w:szCs w:val="20"/>
        </w:rPr>
      </w:pPr>
      <w:r w:rsidRPr="00CB7E48">
        <w:rPr>
          <w:rFonts w:ascii="Cambria" w:hAnsi="Cambria" w:cs="Calibri"/>
          <w:sz w:val="20"/>
          <w:szCs w:val="20"/>
        </w:rPr>
        <w:t>[...]</w:t>
      </w:r>
    </w:p>
    <w:p w14:paraId="0B1C105B" w14:textId="77777777" w:rsidR="00106BF2" w:rsidRPr="00CB7E48" w:rsidRDefault="00106BF2" w:rsidP="00D228B9">
      <w:pPr>
        <w:autoSpaceDE w:val="0"/>
        <w:autoSpaceDN w:val="0"/>
        <w:adjustRightInd w:val="0"/>
        <w:spacing w:before="120" w:after="120"/>
        <w:ind w:left="2268"/>
        <w:jc w:val="both"/>
        <w:rPr>
          <w:rFonts w:ascii="Cambria" w:hAnsi="Cambria" w:cs="Calibri"/>
          <w:sz w:val="20"/>
          <w:szCs w:val="20"/>
        </w:rPr>
      </w:pPr>
      <w:r w:rsidRPr="00CB7E48">
        <w:rPr>
          <w:rFonts w:ascii="Cambria" w:hAnsi="Cambria" w:cs="Calibri"/>
          <w:sz w:val="20"/>
          <w:szCs w:val="20"/>
        </w:rPr>
        <w:t xml:space="preserve">IV - salário-família e </w:t>
      </w:r>
      <w:r w:rsidRPr="00CB7E48">
        <w:rPr>
          <w:rFonts w:ascii="Cambria" w:hAnsi="Cambria" w:cs="Calibri"/>
          <w:b/>
          <w:sz w:val="20"/>
          <w:szCs w:val="20"/>
        </w:rPr>
        <w:t>auxílio-reclusão para os dependentes dos segurados de baixa renda</w:t>
      </w:r>
      <w:r w:rsidRPr="00CB7E48">
        <w:rPr>
          <w:rFonts w:ascii="Cambria" w:hAnsi="Cambria" w:cs="Calibri"/>
          <w:sz w:val="20"/>
          <w:szCs w:val="20"/>
        </w:rPr>
        <w:t>;</w:t>
      </w:r>
    </w:p>
    <w:p w14:paraId="4EAC178C" w14:textId="77777777" w:rsidR="00860F0F" w:rsidRPr="00CB7E48" w:rsidRDefault="00860F0F" w:rsidP="00D228B9">
      <w:pPr>
        <w:autoSpaceDE w:val="0"/>
        <w:autoSpaceDN w:val="0"/>
        <w:adjustRightInd w:val="0"/>
        <w:spacing w:before="120" w:after="120"/>
        <w:ind w:left="2268"/>
        <w:jc w:val="both"/>
        <w:rPr>
          <w:rFonts w:ascii="Cambria" w:hAnsi="Cambria" w:cs="Calibri"/>
          <w:sz w:val="20"/>
          <w:szCs w:val="20"/>
        </w:rPr>
      </w:pPr>
      <w:r w:rsidRPr="00CB7E48">
        <w:rPr>
          <w:rFonts w:ascii="Cambria" w:hAnsi="Cambria" w:cs="Calibri"/>
          <w:sz w:val="20"/>
          <w:szCs w:val="20"/>
        </w:rPr>
        <w:t>(grifou-se)</w:t>
      </w:r>
    </w:p>
    <w:p w14:paraId="3B10414F" w14:textId="77777777" w:rsidR="00106BF2" w:rsidRPr="00CB7E48" w:rsidRDefault="00106BF2" w:rsidP="00D228B9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Calibri"/>
        </w:rPr>
      </w:pPr>
      <w:r w:rsidRPr="00CB7E48">
        <w:rPr>
          <w:rFonts w:ascii="Cambria" w:hAnsi="Cambria" w:cs="Calibri"/>
        </w:rPr>
        <w:t>A Lei n.</w:t>
      </w:r>
      <w:r w:rsidR="00EE7F2B" w:rsidRPr="00CB7E48">
        <w:rPr>
          <w:rFonts w:ascii="Cambria" w:hAnsi="Cambria" w:cs="Calibri"/>
        </w:rPr>
        <w:t>º</w:t>
      </w:r>
      <w:r w:rsidRPr="00CB7E48">
        <w:rPr>
          <w:rFonts w:ascii="Cambria" w:hAnsi="Cambria" w:cs="Calibri"/>
        </w:rPr>
        <w:t xml:space="preserve"> 8.2</w:t>
      </w:r>
      <w:r w:rsidR="00EE7F2B" w:rsidRPr="00CB7E48">
        <w:rPr>
          <w:rFonts w:ascii="Cambria" w:hAnsi="Cambria" w:cs="Calibri"/>
        </w:rPr>
        <w:t>13/91, em seu turno, disciplina</w:t>
      </w:r>
      <w:r w:rsidRPr="00CB7E48">
        <w:rPr>
          <w:rFonts w:ascii="Cambria" w:hAnsi="Cambria" w:cs="Calibri"/>
        </w:rPr>
        <w:t xml:space="preserve">, no seu art. 80, referido benefício, </w:t>
      </w:r>
      <w:r w:rsidRPr="00CB7E48">
        <w:rPr>
          <w:rFonts w:ascii="Cambria" w:hAnsi="Cambria" w:cs="Calibri"/>
          <w:i/>
        </w:rPr>
        <w:t>in verbis</w:t>
      </w:r>
      <w:r w:rsidRPr="00CB7E48">
        <w:rPr>
          <w:rFonts w:ascii="Cambria" w:hAnsi="Cambria" w:cs="Calibri"/>
        </w:rPr>
        <w:t>:</w:t>
      </w:r>
    </w:p>
    <w:p w14:paraId="79A6394E" w14:textId="77777777" w:rsidR="00106BF2" w:rsidRPr="00CB7E48" w:rsidRDefault="00106BF2" w:rsidP="00ED366A">
      <w:pPr>
        <w:autoSpaceDE w:val="0"/>
        <w:autoSpaceDN w:val="0"/>
        <w:adjustRightInd w:val="0"/>
        <w:spacing w:before="120" w:after="120"/>
        <w:ind w:left="2268"/>
        <w:jc w:val="both"/>
        <w:rPr>
          <w:rFonts w:ascii="Cambria" w:hAnsi="Cambria" w:cs="Calibri"/>
          <w:sz w:val="20"/>
          <w:szCs w:val="20"/>
        </w:rPr>
      </w:pPr>
      <w:r w:rsidRPr="00CB7E48">
        <w:rPr>
          <w:rFonts w:ascii="Cambria" w:hAnsi="Cambria" w:cs="Calibri"/>
          <w:sz w:val="20"/>
          <w:szCs w:val="20"/>
        </w:rPr>
        <w:t>Art. 80. O auxílio-reclusão será devido, nas mesmas condições da pensão por morte, aos dependentes do segurado recolhido à prisão, que não receber remuneração da empresa nem estiver em gozo de auxílio-doença, de aposentadoria ou de abono de permanência em serviço.</w:t>
      </w:r>
    </w:p>
    <w:p w14:paraId="78F15BB8" w14:textId="77777777" w:rsidR="003A68BA" w:rsidRPr="00CB7E48" w:rsidRDefault="00601514" w:rsidP="003A68BA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Calibri"/>
        </w:rPr>
      </w:pPr>
      <w:r w:rsidRPr="00CB7E48">
        <w:rPr>
          <w:rFonts w:ascii="Cambria" w:hAnsi="Cambria" w:cs="Calibri"/>
        </w:rPr>
        <w:t>O</w:t>
      </w:r>
      <w:r w:rsidR="00106BF2" w:rsidRPr="00CB7E48">
        <w:rPr>
          <w:rFonts w:ascii="Cambria" w:hAnsi="Cambria" w:cs="Calibri"/>
        </w:rPr>
        <w:t xml:space="preserve"> segurado instituidor do benefício</w:t>
      </w:r>
      <w:r w:rsidRPr="00CB7E48">
        <w:rPr>
          <w:rFonts w:ascii="Cambria" w:hAnsi="Cambria" w:cs="Calibri"/>
        </w:rPr>
        <w:t xml:space="preserve"> está cumprindo prisão domiciliar</w:t>
      </w:r>
      <w:r w:rsidR="00EE7F2B" w:rsidRPr="00CB7E48">
        <w:rPr>
          <w:rFonts w:ascii="Cambria" w:hAnsi="Cambria" w:cs="Calibri"/>
        </w:rPr>
        <w:t>.</w:t>
      </w:r>
      <w:r w:rsidR="00106BF2" w:rsidRPr="00CB7E48">
        <w:rPr>
          <w:rFonts w:ascii="Cambria" w:hAnsi="Cambria" w:cs="Calibri"/>
        </w:rPr>
        <w:t xml:space="preserve"> </w:t>
      </w:r>
    </w:p>
    <w:p w14:paraId="5E58A1BF" w14:textId="77777777" w:rsidR="00601514" w:rsidRPr="00CB7E48" w:rsidRDefault="00601514" w:rsidP="00601514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Calibri"/>
        </w:rPr>
      </w:pPr>
      <w:r w:rsidRPr="00CB7E48">
        <w:rPr>
          <w:rFonts w:ascii="Cambria" w:hAnsi="Cambria" w:cs="Calibri"/>
        </w:rPr>
        <w:t>É de ressaltar-se, outrossim, que o art. 116, § 5º, do Decreto n. 3.048/99, menciona ser devido o auxílio-reclusão apenas durante o período em que o segurado estiver recolhido à prisão sob regime fechado ou semiaberto.</w:t>
      </w:r>
    </w:p>
    <w:p w14:paraId="0941F8A1" w14:textId="77777777" w:rsidR="00601514" w:rsidRPr="00CB7E48" w:rsidRDefault="00601514" w:rsidP="00601514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Calibri"/>
        </w:rPr>
      </w:pPr>
      <w:r w:rsidRPr="00CB7E48">
        <w:rPr>
          <w:rFonts w:ascii="Cambria" w:hAnsi="Cambria" w:cs="Calibri"/>
        </w:rPr>
        <w:t xml:space="preserve">Porém, o Tribunal Regional da </w:t>
      </w:r>
      <w:r w:rsidRPr="00CB7E48">
        <w:rPr>
          <w:rFonts w:ascii="Cambria" w:hAnsi="Cambria" w:cs="Calibri"/>
          <w:sz w:val="22"/>
        </w:rPr>
        <w:t>4 Região tem</w:t>
      </w:r>
      <w:r w:rsidRPr="00CB7E48">
        <w:rPr>
          <w:rFonts w:ascii="Cambria" w:hAnsi="Cambria" w:cs="Calibri"/>
        </w:rPr>
        <w:t xml:space="preserve"> entendido que o que importa, para autorizar a cessação do auxílio-reclusão, não é o regime de cumprimento da pena a que está submetido o segurado, mas sim a possibilidade de ele exercer atividade remunerada fora do sistema prisional, o que não só se dá quando aquele é posto em liberdade, mas também quando a execução da pena for realizada em regime prisional aberto ou o segurado estiver em liberdade condicional. </w:t>
      </w:r>
    </w:p>
    <w:p w14:paraId="42EBDC9B" w14:textId="77777777" w:rsidR="00601514" w:rsidRPr="00CB7E48" w:rsidRDefault="00601514" w:rsidP="00601514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Calibri"/>
        </w:rPr>
      </w:pPr>
      <w:r w:rsidRPr="00CB7E48">
        <w:rPr>
          <w:rFonts w:ascii="Cambria" w:hAnsi="Cambria" w:cs="Calibri"/>
        </w:rPr>
        <w:lastRenderedPageBreak/>
        <w:t>Nesse sentido: AC n. 0010666-04.2011.404.9999/RS, Rel. Des. Federal Celso Kipper, julgada em 21-08-2013, D.E. 30-08-2013; AC n. 0013879-81.2012.404.9999/RS, Rel. Des. Federal Ricardo Teixeira do Valle Pereira, julgada em 30-10-2012, D.E. em 09-11-2012; e AC n. 2008.70.990024272, Rel. Des. Federal Fernando Quadros da Silva, Turma Suplementar, D.E. de 17-11-2008.</w:t>
      </w:r>
    </w:p>
    <w:p w14:paraId="6D7AEEE9" w14:textId="77777777" w:rsidR="00601514" w:rsidRPr="00CB7E48" w:rsidRDefault="00601514" w:rsidP="00601514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Calibri"/>
        </w:rPr>
      </w:pPr>
      <w:r w:rsidRPr="00CB7E48">
        <w:rPr>
          <w:rFonts w:ascii="Cambria" w:hAnsi="Cambria" w:cs="Calibri"/>
        </w:rPr>
        <w:t xml:space="preserve"> Portanto, o fato de o segurado ser colocado em prisão domiciliar - a qual, registre-se, não descaracteriza a condição de recluso do condenado, porquanto de prisão e de cumprimento de pena igualmente se trata (CPP, art. 317) - não afasta, por si só, a possibilidade de concessão do auxílio-reclusão aos seus dependentes, a menos que seja autorizado ao segurado em prisão domiciliar a possibilidade de exercer atividade remunerada.</w:t>
      </w:r>
    </w:p>
    <w:p w14:paraId="202C6139" w14:textId="77777777" w:rsidR="00106BF2" w:rsidRPr="00CB7E48" w:rsidRDefault="0097171D" w:rsidP="00D228B9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Calibri"/>
        </w:rPr>
      </w:pPr>
      <w:r w:rsidRPr="00CB7E48">
        <w:rPr>
          <w:rFonts w:ascii="Cambria" w:hAnsi="Cambria" w:cs="Calibri"/>
        </w:rPr>
        <w:t>Destarte, tendo a Parte A</w:t>
      </w:r>
      <w:r w:rsidR="00106BF2" w:rsidRPr="00CB7E48">
        <w:rPr>
          <w:rFonts w:ascii="Cambria" w:hAnsi="Cambria" w:cs="Calibri"/>
        </w:rPr>
        <w:t xml:space="preserve">utora preenchido todos os requisitos necessários para a concessão do benefício </w:t>
      </w:r>
      <w:r w:rsidR="00B37B1C" w:rsidRPr="00CB7E48">
        <w:rPr>
          <w:rFonts w:ascii="Cambria" w:hAnsi="Cambria" w:cs="Calibri"/>
        </w:rPr>
        <w:t>de auxílio-</w:t>
      </w:r>
      <w:r w:rsidR="00DE0ABB" w:rsidRPr="00CB7E48">
        <w:rPr>
          <w:rFonts w:ascii="Cambria" w:hAnsi="Cambria" w:cs="Calibri"/>
        </w:rPr>
        <w:t>reclusão</w:t>
      </w:r>
      <w:r w:rsidR="00106BF2" w:rsidRPr="00CB7E48">
        <w:rPr>
          <w:rFonts w:ascii="Cambria" w:hAnsi="Cambria" w:cs="Calibri"/>
        </w:rPr>
        <w:t xml:space="preserve">, deve </w:t>
      </w:r>
      <w:r w:rsidRPr="00CB7E48">
        <w:rPr>
          <w:rFonts w:ascii="Cambria" w:hAnsi="Cambria" w:cs="Calibri"/>
        </w:rPr>
        <w:t xml:space="preserve">o INSS </w:t>
      </w:r>
      <w:r w:rsidR="00860F0F" w:rsidRPr="00CB7E48">
        <w:rPr>
          <w:rFonts w:ascii="Cambria" w:hAnsi="Cambria" w:cs="Calibri"/>
        </w:rPr>
        <w:t>ser condenado</w:t>
      </w:r>
      <w:r w:rsidR="00106BF2" w:rsidRPr="00CB7E48">
        <w:rPr>
          <w:rFonts w:ascii="Cambria" w:hAnsi="Cambria" w:cs="Calibri"/>
        </w:rPr>
        <w:t xml:space="preserve"> ao pagamento da referida benesse.</w:t>
      </w:r>
    </w:p>
    <w:tbl>
      <w:tblPr>
        <w:tblW w:w="0" w:type="auto"/>
        <w:shd w:val="clear" w:color="auto" w:fill="000000"/>
        <w:tblLook w:val="04A0" w:firstRow="1" w:lastRow="0" w:firstColumn="1" w:lastColumn="0" w:noHBand="0" w:noVBand="1"/>
      </w:tblPr>
      <w:tblGrid>
        <w:gridCol w:w="9071"/>
      </w:tblGrid>
      <w:tr w:rsidR="005A273D" w:rsidRPr="00CB7E48" w14:paraId="0273DDB6" w14:textId="77777777" w:rsidTr="005D127F">
        <w:tc>
          <w:tcPr>
            <w:tcW w:w="9071" w:type="dxa"/>
            <w:shd w:val="clear" w:color="auto" w:fill="000000"/>
            <w:tcMar>
              <w:left w:w="0" w:type="dxa"/>
              <w:right w:w="0" w:type="dxa"/>
            </w:tcMar>
          </w:tcPr>
          <w:p w14:paraId="619A95DB" w14:textId="77777777" w:rsidR="00E61A9A" w:rsidRPr="00CB7E48" w:rsidRDefault="00E61A9A" w:rsidP="00035B17">
            <w:pPr>
              <w:jc w:val="both"/>
              <w:rPr>
                <w:rFonts w:ascii="Cambria" w:hAnsi="Cambria"/>
                <w:b/>
                <w:color w:val="FFFFFF"/>
                <w:u w:val="single"/>
              </w:rPr>
            </w:pPr>
            <w:r w:rsidRPr="00CB7E48">
              <w:rPr>
                <w:rFonts w:ascii="Cambria" w:hAnsi="Cambria"/>
                <w:b/>
                <w:color w:val="FFFFFF"/>
              </w:rPr>
              <w:br w:type="page"/>
              <w:t xml:space="preserve"> </w:t>
            </w:r>
            <w:r w:rsidR="006130BD" w:rsidRPr="00CB7E48">
              <w:rPr>
                <w:rFonts w:ascii="Cambria" w:hAnsi="Cambria"/>
                <w:b/>
                <w:color w:val="FFFFFF"/>
                <w:u w:val="single"/>
              </w:rPr>
              <w:t>3</w:t>
            </w:r>
            <w:r w:rsidRPr="00CB7E48">
              <w:rPr>
                <w:rFonts w:ascii="Cambria" w:hAnsi="Cambria"/>
                <w:b/>
                <w:color w:val="FFFFFF"/>
                <w:u w:val="single"/>
              </w:rPr>
              <w:t>. REQUERIMENTOS</w:t>
            </w:r>
          </w:p>
        </w:tc>
      </w:tr>
    </w:tbl>
    <w:p w14:paraId="320D38DA" w14:textId="77777777" w:rsidR="00067A63" w:rsidRPr="00CB7E48" w:rsidRDefault="00067A63" w:rsidP="00D228B9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CB7E48">
        <w:rPr>
          <w:rFonts w:ascii="Cambria" w:hAnsi="Cambria"/>
          <w:sz w:val="24"/>
          <w:szCs w:val="24"/>
          <w:lang w:val="pt-BR"/>
        </w:rPr>
        <w:t>Diante do exposto, requer:</w:t>
      </w:r>
    </w:p>
    <w:p w14:paraId="404AE3B5" w14:textId="77777777" w:rsidR="00067A63" w:rsidRPr="00CB7E48" w:rsidRDefault="00067A63" w:rsidP="00D228B9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CB7E48">
        <w:rPr>
          <w:rFonts w:ascii="Cambria" w:hAnsi="Cambria"/>
          <w:sz w:val="24"/>
          <w:szCs w:val="24"/>
          <w:lang w:val="pt-BR"/>
        </w:rPr>
        <w:t>1. A citação do Instituto Nacional do Seguro Social – INSS, na pessoa do se</w:t>
      </w:r>
      <w:r w:rsidR="00EE7F2B" w:rsidRPr="00CB7E48">
        <w:rPr>
          <w:rFonts w:ascii="Cambria" w:hAnsi="Cambria"/>
          <w:sz w:val="24"/>
          <w:szCs w:val="24"/>
          <w:lang w:val="pt-BR"/>
        </w:rPr>
        <w:t>u representante legal, para que</w:t>
      </w:r>
      <w:r w:rsidRPr="00CB7E48">
        <w:rPr>
          <w:rFonts w:ascii="Cambria" w:hAnsi="Cambria"/>
          <w:sz w:val="24"/>
          <w:szCs w:val="24"/>
          <w:lang w:val="pt-BR"/>
        </w:rPr>
        <w:t xml:space="preserve"> responda a presente demanda, no prazo legal, sob pena de revelia;</w:t>
      </w:r>
    </w:p>
    <w:p w14:paraId="140E5F70" w14:textId="77777777" w:rsidR="00067A63" w:rsidRPr="00CB7E48" w:rsidRDefault="00067A63" w:rsidP="00D228B9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CB7E48">
        <w:rPr>
          <w:rFonts w:ascii="Cambria" w:hAnsi="Cambria"/>
          <w:sz w:val="24"/>
          <w:szCs w:val="24"/>
          <w:lang w:val="pt-BR"/>
        </w:rPr>
        <w:t xml:space="preserve">2. A concessão do benefício da </w:t>
      </w:r>
      <w:r w:rsidR="0097171D" w:rsidRPr="00CB7E48">
        <w:rPr>
          <w:rFonts w:ascii="Cambria" w:hAnsi="Cambria"/>
          <w:sz w:val="24"/>
          <w:szCs w:val="24"/>
          <w:lang w:val="pt-BR"/>
        </w:rPr>
        <w:t>justiça gratuita em virtude da P</w:t>
      </w:r>
      <w:r w:rsidRPr="00CB7E48">
        <w:rPr>
          <w:rFonts w:ascii="Cambria" w:hAnsi="Cambria"/>
          <w:sz w:val="24"/>
          <w:szCs w:val="24"/>
          <w:lang w:val="pt-BR"/>
        </w:rPr>
        <w:t>ar</w:t>
      </w:r>
      <w:r w:rsidR="0097171D" w:rsidRPr="00CB7E48">
        <w:rPr>
          <w:rFonts w:ascii="Cambria" w:hAnsi="Cambria"/>
          <w:sz w:val="24"/>
          <w:szCs w:val="24"/>
          <w:lang w:val="pt-BR"/>
        </w:rPr>
        <w:t>te A</w:t>
      </w:r>
      <w:r w:rsidRPr="00CB7E48">
        <w:rPr>
          <w:rFonts w:ascii="Cambria" w:hAnsi="Cambria"/>
          <w:sz w:val="24"/>
          <w:szCs w:val="24"/>
          <w:lang w:val="pt-BR"/>
        </w:rPr>
        <w:t>utora não poder arcar com o pagamento das custas processuais e honorários advocatícios sem prejuízo do seu sustento ou de sua família, condição que expressamente declara, na forma do art. 4º da Lei n.</w:t>
      </w:r>
      <w:r w:rsidR="00CF3F8E" w:rsidRPr="00CB7E48">
        <w:rPr>
          <w:rFonts w:ascii="Cambria" w:hAnsi="Cambria"/>
          <w:sz w:val="24"/>
          <w:szCs w:val="24"/>
          <w:lang w:val="pt-BR"/>
        </w:rPr>
        <w:t>º</w:t>
      </w:r>
      <w:r w:rsidRPr="00CB7E48">
        <w:rPr>
          <w:rFonts w:ascii="Cambria" w:hAnsi="Cambria"/>
          <w:sz w:val="24"/>
          <w:szCs w:val="24"/>
          <w:lang w:val="pt-BR"/>
        </w:rPr>
        <w:t xml:space="preserve"> 1.060</w:t>
      </w:r>
      <w:r w:rsidR="00EE7F2B" w:rsidRPr="00CB7E48">
        <w:rPr>
          <w:rFonts w:ascii="Cambria" w:hAnsi="Cambria"/>
          <w:sz w:val="24"/>
          <w:szCs w:val="24"/>
          <w:lang w:val="pt-BR"/>
        </w:rPr>
        <w:t>/50</w:t>
      </w:r>
      <w:r w:rsidRPr="00CB7E48">
        <w:rPr>
          <w:rFonts w:ascii="Cambria" w:hAnsi="Cambria"/>
          <w:sz w:val="24"/>
          <w:szCs w:val="24"/>
          <w:lang w:val="pt-BR"/>
        </w:rPr>
        <w:t>;</w:t>
      </w:r>
    </w:p>
    <w:p w14:paraId="06700683" w14:textId="77777777" w:rsidR="00EE7F2B" w:rsidRPr="00CB7E48" w:rsidRDefault="00EE7F2B" w:rsidP="00EE7F2B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CB7E48">
        <w:rPr>
          <w:rFonts w:ascii="Cambria" w:hAnsi="Cambria"/>
          <w:sz w:val="24"/>
          <w:szCs w:val="24"/>
          <w:lang w:val="pt-BR"/>
        </w:rPr>
        <w:t xml:space="preserve">3. A condenação do Instituto Nacional do Seguro Social – INSS para conceder o benefício de auxílio-reclusão, bem como pagar as parcelas vencidas desde a... </w:t>
      </w:r>
      <w:r w:rsidRPr="00CB7E48">
        <w:rPr>
          <w:rFonts w:ascii="Cambria" w:hAnsi="Cambria"/>
          <w:i/>
          <w:color w:val="FF0000"/>
          <w:sz w:val="24"/>
          <w:szCs w:val="24"/>
          <w:lang w:val="pt-BR"/>
        </w:rPr>
        <w:t>(data da prisão do segurado, se requerido até 30 dias após a prisão / entrada do requerimento, se requerido após 30 dias da data da prisão do segurado</w:t>
      </w:r>
      <w:r w:rsidRPr="00CB7E48">
        <w:rPr>
          <w:rFonts w:ascii="Cambria" w:hAnsi="Cambria"/>
          <w:color w:val="FF0000"/>
          <w:sz w:val="24"/>
          <w:szCs w:val="24"/>
          <w:lang w:val="pt-BR"/>
        </w:rPr>
        <w:t>)</w:t>
      </w:r>
      <w:r w:rsidRPr="00CB7E48">
        <w:rPr>
          <w:rFonts w:ascii="Cambria" w:hAnsi="Cambria"/>
          <w:sz w:val="24"/>
          <w:szCs w:val="24"/>
          <w:lang w:val="pt-BR"/>
        </w:rPr>
        <w:t>, monetariamente corrigidas desde o respectivo vencimento e acrescidas de juros legais moratórios, ambos incidentes até a data do efetivo pagamento;</w:t>
      </w:r>
    </w:p>
    <w:p w14:paraId="12B67342" w14:textId="77777777" w:rsidR="0097171D" w:rsidRPr="00CB7E48" w:rsidRDefault="0097171D" w:rsidP="0097171D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CB7E48">
        <w:rPr>
          <w:rFonts w:ascii="Cambria" w:hAnsi="Cambria"/>
          <w:sz w:val="24"/>
          <w:szCs w:val="24"/>
          <w:lang w:val="pt-BR"/>
        </w:rPr>
        <w:t>4. A condenação do Instituto Nacional do Seguro Social – INSS para arcar com as custas processuais e honorários advocatícios;</w:t>
      </w:r>
    </w:p>
    <w:p w14:paraId="7C707022" w14:textId="77777777" w:rsidR="0097171D" w:rsidRPr="00CB7E48" w:rsidRDefault="0097171D" w:rsidP="0097171D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CB7E48">
        <w:rPr>
          <w:rFonts w:ascii="Cambria" w:hAnsi="Cambria"/>
          <w:sz w:val="24"/>
          <w:szCs w:val="24"/>
          <w:lang w:val="pt-BR"/>
        </w:rPr>
        <w:t>5. Requer, ainda, provar o alegado por todos os meios de prova admitidos em direito, notadamente a documental e testemunhal.</w:t>
      </w:r>
    </w:p>
    <w:p w14:paraId="008ABB4C" w14:textId="77777777" w:rsidR="00894792" w:rsidRPr="00CB7E48" w:rsidRDefault="00894792" w:rsidP="0097171D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CB7E48">
        <w:rPr>
          <w:rFonts w:ascii="Cambria" w:hAnsi="Cambria"/>
          <w:sz w:val="24"/>
          <w:szCs w:val="24"/>
          <w:lang w:val="pt-BR"/>
        </w:rPr>
        <w:t>6. Informa, por fim, não ter interesse na realização de audiência de conciliação/mediação, nos termos do art. 319, VII, do CPC.</w:t>
      </w:r>
    </w:p>
    <w:p w14:paraId="653FF84C" w14:textId="77777777" w:rsidR="0097171D" w:rsidRPr="00CB7E48" w:rsidRDefault="0097171D" w:rsidP="0097171D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CB7E48">
        <w:rPr>
          <w:rFonts w:ascii="Cambria" w:hAnsi="Cambria"/>
          <w:sz w:val="24"/>
          <w:szCs w:val="24"/>
          <w:lang w:val="pt-BR"/>
        </w:rPr>
        <w:t>Dá-se à causa o valor de R$... (valor da causa)</w:t>
      </w:r>
    </w:p>
    <w:p w14:paraId="62256376" w14:textId="77777777" w:rsidR="0097171D" w:rsidRPr="00CB7E48" w:rsidRDefault="0097171D" w:rsidP="0097171D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b/>
          <w:color w:val="000000"/>
          <w:sz w:val="24"/>
          <w:szCs w:val="24"/>
          <w:lang w:val="pt-BR"/>
        </w:rPr>
      </w:pPr>
      <w:r w:rsidRPr="00CB7E48">
        <w:rPr>
          <w:rFonts w:ascii="Cambria" w:hAnsi="Cambria"/>
          <w:sz w:val="24"/>
          <w:szCs w:val="24"/>
          <w:lang w:val="pt-BR"/>
        </w:rPr>
        <w:t>Pede deferimento.</w:t>
      </w:r>
    </w:p>
    <w:p w14:paraId="4F6581BB" w14:textId="77777777" w:rsidR="0097171D" w:rsidRPr="00CB7E48" w:rsidRDefault="0097171D" w:rsidP="0097171D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  <w:r w:rsidRPr="00CB7E48">
        <w:rPr>
          <w:rFonts w:ascii="Cambria" w:hAnsi="Cambria"/>
          <w:color w:val="000000"/>
          <w:sz w:val="24"/>
          <w:szCs w:val="24"/>
          <w:lang w:val="pt-BR"/>
        </w:rPr>
        <w:t>(Cidade e data)</w:t>
      </w:r>
    </w:p>
    <w:p w14:paraId="042EB0F0" w14:textId="77777777" w:rsidR="0097171D" w:rsidRPr="00CB7E48" w:rsidRDefault="0097171D" w:rsidP="0097171D">
      <w:pPr>
        <w:pStyle w:val="NoSpacing1"/>
        <w:spacing w:before="240" w:after="240" w:line="360" w:lineRule="auto"/>
        <w:ind w:firstLine="1134"/>
        <w:jc w:val="center"/>
        <w:rPr>
          <w:rFonts w:ascii="Cambria" w:hAnsi="Cambria"/>
          <w:color w:val="000000"/>
          <w:sz w:val="24"/>
          <w:szCs w:val="24"/>
          <w:lang w:val="pt-BR"/>
        </w:rPr>
      </w:pPr>
    </w:p>
    <w:p w14:paraId="0E469E0A" w14:textId="77777777" w:rsidR="0097171D" w:rsidRPr="00CB7E48" w:rsidRDefault="0097171D" w:rsidP="0097171D">
      <w:pPr>
        <w:pStyle w:val="NoSpacing1"/>
        <w:spacing w:before="240" w:after="240" w:line="360" w:lineRule="auto"/>
        <w:ind w:firstLine="1134"/>
        <w:jc w:val="center"/>
        <w:rPr>
          <w:rFonts w:ascii="Cambria" w:hAnsi="Cambria"/>
          <w:color w:val="000000"/>
          <w:sz w:val="24"/>
          <w:szCs w:val="24"/>
          <w:lang w:val="pt-BR"/>
        </w:rPr>
      </w:pPr>
      <w:r w:rsidRPr="00CB7E48">
        <w:rPr>
          <w:rFonts w:ascii="Cambria" w:hAnsi="Cambria"/>
          <w:color w:val="000000"/>
          <w:sz w:val="24"/>
          <w:szCs w:val="24"/>
          <w:lang w:val="pt-BR"/>
        </w:rPr>
        <w:t>(Nome, assinatura e número da OAB do advogado)</w:t>
      </w:r>
    </w:p>
    <w:p w14:paraId="4629979C" w14:textId="77777777" w:rsidR="0097171D" w:rsidRPr="00CB7E48" w:rsidRDefault="0097171D" w:rsidP="0097171D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</w:p>
    <w:p w14:paraId="44AA1B6E" w14:textId="77777777" w:rsidR="00465AB6" w:rsidRPr="00CB7E48" w:rsidRDefault="00465AB6" w:rsidP="0097171D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</w:p>
    <w:p w14:paraId="4CEB2A0B" w14:textId="77777777" w:rsidR="0097171D" w:rsidRPr="00CB7E48" w:rsidRDefault="0097171D" w:rsidP="0097171D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  <w:r w:rsidRPr="00CB7E48">
        <w:rPr>
          <w:rFonts w:ascii="Cambria" w:hAnsi="Cambria"/>
          <w:color w:val="000000"/>
          <w:sz w:val="24"/>
          <w:szCs w:val="24"/>
          <w:lang w:val="pt-BR"/>
        </w:rPr>
        <w:t>Rol de documentos:</w:t>
      </w:r>
    </w:p>
    <w:p w14:paraId="74B8D517" w14:textId="77777777" w:rsidR="0097171D" w:rsidRPr="00CB7E48" w:rsidRDefault="0097171D" w:rsidP="0097171D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  <w:r w:rsidRPr="00CB7E48">
        <w:rPr>
          <w:rFonts w:ascii="Cambria" w:hAnsi="Cambria"/>
          <w:color w:val="000000"/>
          <w:sz w:val="24"/>
          <w:szCs w:val="24"/>
          <w:lang w:val="pt-BR"/>
        </w:rPr>
        <w:t>...</w:t>
      </w:r>
    </w:p>
    <w:p w14:paraId="71D3BF2D" w14:textId="77777777" w:rsidR="0097171D" w:rsidRPr="00CB7E48" w:rsidRDefault="0097171D" w:rsidP="0097171D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</w:p>
    <w:p w14:paraId="635A09DF" w14:textId="77777777" w:rsidR="0097171D" w:rsidRPr="00CB7E48" w:rsidRDefault="0097171D" w:rsidP="0097171D">
      <w:pPr>
        <w:rPr>
          <w:rFonts w:ascii="Cambria" w:hAnsi="Cambria"/>
        </w:rPr>
      </w:pPr>
    </w:p>
    <w:p w14:paraId="103998D7" w14:textId="77777777" w:rsidR="00FC10FD" w:rsidRPr="00CB7E48" w:rsidRDefault="00FC10FD" w:rsidP="0097171D">
      <w:pPr>
        <w:pStyle w:val="NoSpacing1"/>
        <w:spacing w:before="240" w:after="240" w:line="360" w:lineRule="auto"/>
        <w:jc w:val="both"/>
        <w:rPr>
          <w:rFonts w:ascii="Cambria" w:hAnsi="Cambria"/>
          <w:color w:val="000000"/>
          <w:sz w:val="24"/>
          <w:szCs w:val="24"/>
          <w:lang w:val="pt-BR"/>
        </w:rPr>
      </w:pPr>
    </w:p>
    <w:sectPr w:rsidR="00FC10FD" w:rsidRPr="00CB7E48" w:rsidSect="00987C4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40" w:code="9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ECF11D" w14:textId="77777777" w:rsidR="00721598" w:rsidRDefault="00721598" w:rsidP="00483CDA">
      <w:r>
        <w:separator/>
      </w:r>
    </w:p>
  </w:endnote>
  <w:endnote w:type="continuationSeparator" w:id="0">
    <w:p w14:paraId="6B71DAE8" w14:textId="77777777" w:rsidR="00721598" w:rsidRDefault="00721598" w:rsidP="00483C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-Roman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4E84E2" w14:textId="77777777" w:rsidR="00987C4E" w:rsidRDefault="00685158" w:rsidP="00987C4E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404CA785" w14:textId="77777777" w:rsidR="00987C4E" w:rsidRDefault="00987C4E" w:rsidP="00987C4E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1BB906" w14:textId="77777777" w:rsidR="00081F3C" w:rsidRDefault="00081F3C" w:rsidP="00081F3C">
    <w:pPr>
      <w:pStyle w:val="Rodap"/>
      <w:tabs>
        <w:tab w:val="left" w:pos="3945"/>
        <w:tab w:val="center" w:pos="4536"/>
      </w:tabs>
      <w:jc w:val="center"/>
      <w:rPr>
        <w:rStyle w:val="Nmerodepgina"/>
        <w:rFonts w:ascii="Arial" w:hAnsi="Arial" w:cs="Arial"/>
        <w:color w:val="C0C0C0"/>
        <w:sz w:val="20"/>
        <w:szCs w:val="20"/>
      </w:rPr>
    </w:pPr>
    <w:r>
      <w:rPr>
        <w:rStyle w:val="Nmerodepgina"/>
        <w:rFonts w:ascii="Arial" w:hAnsi="Arial" w:cs="Arial"/>
        <w:color w:val="C0C0C0"/>
        <w:sz w:val="20"/>
        <w:szCs w:val="20"/>
      </w:rPr>
      <w:t>Produto original do site: peticaoemword.com.br</w:t>
    </w:r>
  </w:p>
  <w:p w14:paraId="3F0D6358" w14:textId="37F4DEFF" w:rsidR="00987C4E" w:rsidRPr="00081F3C" w:rsidRDefault="00987C4E" w:rsidP="00081F3C">
    <w:pPr>
      <w:pStyle w:val="Rodap"/>
      <w:tabs>
        <w:tab w:val="left" w:pos="3945"/>
        <w:tab w:val="center" w:pos="4536"/>
      </w:tabs>
      <w:jc w:val="center"/>
      <w:rPr>
        <w:rFonts w:ascii="Arial" w:hAnsi="Arial" w:cs="Arial"/>
        <w:color w:val="C0C0C0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40814B" w14:textId="77777777" w:rsidR="00CB7E48" w:rsidRDefault="00CB7E4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A92801" w14:textId="77777777" w:rsidR="00721598" w:rsidRDefault="00721598" w:rsidP="00483CDA">
      <w:r>
        <w:separator/>
      </w:r>
    </w:p>
  </w:footnote>
  <w:footnote w:type="continuationSeparator" w:id="0">
    <w:p w14:paraId="054BE56A" w14:textId="77777777" w:rsidR="00721598" w:rsidRDefault="00721598" w:rsidP="00483C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C243FC" w14:textId="77777777" w:rsidR="00CB7E48" w:rsidRDefault="00CB7E4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A0D4F2" w14:textId="77777777" w:rsidR="00081F3C" w:rsidRDefault="00081F3C" w:rsidP="00081F3C">
    <w:pPr>
      <w:pStyle w:val="Cabealho"/>
      <w:spacing w:after="120"/>
      <w:jc w:val="center"/>
      <w:rPr>
        <w:rFonts w:ascii="Arial" w:hAnsi="Arial" w:cs="Arial"/>
        <w:color w:val="C0C0C0"/>
        <w:sz w:val="20"/>
      </w:rPr>
    </w:pPr>
    <w:r>
      <w:rPr>
        <w:rFonts w:ascii="Arial" w:hAnsi="Arial" w:cs="Arial"/>
        <w:color w:val="C0C0C0"/>
        <w:sz w:val="20"/>
      </w:rPr>
      <w:t>peticaoemword.com.br</w:t>
    </w:r>
  </w:p>
  <w:p w14:paraId="71A72C59" w14:textId="7FF2BF46" w:rsidR="00987C4E" w:rsidRPr="00081F3C" w:rsidRDefault="00987C4E" w:rsidP="00081F3C">
    <w:pPr>
      <w:pStyle w:val="Cabealho"/>
      <w:spacing w:after="120"/>
      <w:jc w:val="center"/>
      <w:rPr>
        <w:rFonts w:ascii="Arial" w:hAnsi="Arial" w:cs="Arial"/>
        <w:color w:val="C0C0C0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E0C813" w14:textId="77777777" w:rsidR="00CB7E48" w:rsidRDefault="00CB7E48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1A9A"/>
    <w:rsid w:val="00035B17"/>
    <w:rsid w:val="00067A63"/>
    <w:rsid w:val="00075D7B"/>
    <w:rsid w:val="00081F3C"/>
    <w:rsid w:val="000A74D3"/>
    <w:rsid w:val="000C52D5"/>
    <w:rsid w:val="000E407E"/>
    <w:rsid w:val="00106BF2"/>
    <w:rsid w:val="001107FF"/>
    <w:rsid w:val="001313A5"/>
    <w:rsid w:val="0014227D"/>
    <w:rsid w:val="00177041"/>
    <w:rsid w:val="001C7A7F"/>
    <w:rsid w:val="001D6AF2"/>
    <w:rsid w:val="001E0134"/>
    <w:rsid w:val="002335D8"/>
    <w:rsid w:val="00363CA0"/>
    <w:rsid w:val="003A11D6"/>
    <w:rsid w:val="003A68BA"/>
    <w:rsid w:val="003B426B"/>
    <w:rsid w:val="003C3A4F"/>
    <w:rsid w:val="00417D93"/>
    <w:rsid w:val="00417E2B"/>
    <w:rsid w:val="00465AB6"/>
    <w:rsid w:val="00483CDA"/>
    <w:rsid w:val="00484B26"/>
    <w:rsid w:val="00492D29"/>
    <w:rsid w:val="005017C2"/>
    <w:rsid w:val="00576BB4"/>
    <w:rsid w:val="005A273D"/>
    <w:rsid w:val="005D127F"/>
    <w:rsid w:val="00601514"/>
    <w:rsid w:val="006130BD"/>
    <w:rsid w:val="00655428"/>
    <w:rsid w:val="00685158"/>
    <w:rsid w:val="006D75CA"/>
    <w:rsid w:val="00721598"/>
    <w:rsid w:val="007731B5"/>
    <w:rsid w:val="0078344E"/>
    <w:rsid w:val="007B3E3A"/>
    <w:rsid w:val="00835C8A"/>
    <w:rsid w:val="00860F0F"/>
    <w:rsid w:val="00871B71"/>
    <w:rsid w:val="00894792"/>
    <w:rsid w:val="008A1F40"/>
    <w:rsid w:val="00966664"/>
    <w:rsid w:val="0097171D"/>
    <w:rsid w:val="00987C4E"/>
    <w:rsid w:val="009B5DA1"/>
    <w:rsid w:val="00A13013"/>
    <w:rsid w:val="00A147E9"/>
    <w:rsid w:val="00A91F29"/>
    <w:rsid w:val="00AB607B"/>
    <w:rsid w:val="00B1213B"/>
    <w:rsid w:val="00B37B1C"/>
    <w:rsid w:val="00BE6002"/>
    <w:rsid w:val="00C00832"/>
    <w:rsid w:val="00C95942"/>
    <w:rsid w:val="00CB17C8"/>
    <w:rsid w:val="00CB7E48"/>
    <w:rsid w:val="00CF3F8E"/>
    <w:rsid w:val="00D22488"/>
    <w:rsid w:val="00D228B9"/>
    <w:rsid w:val="00D44A0E"/>
    <w:rsid w:val="00DE0ABB"/>
    <w:rsid w:val="00E4108B"/>
    <w:rsid w:val="00E61A9A"/>
    <w:rsid w:val="00ED366A"/>
    <w:rsid w:val="00EE7F2B"/>
    <w:rsid w:val="00EF4613"/>
    <w:rsid w:val="00F61677"/>
    <w:rsid w:val="00F7781E"/>
    <w:rsid w:val="00FC1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4215FB"/>
  <w15:chartTrackingRefBased/>
  <w15:docId w15:val="{4E1759F1-23DE-48EC-96F3-D30EFF9A7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1A9A"/>
    <w:rPr>
      <w:rFonts w:ascii="Times New Roman" w:hAnsi="Times New Roman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E61A9A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link w:val="Cabealho"/>
    <w:rsid w:val="00E61A9A"/>
    <w:rPr>
      <w:rFonts w:ascii="Times New Roman" w:eastAsia="Calibri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rsid w:val="00E61A9A"/>
    <w:pPr>
      <w:tabs>
        <w:tab w:val="center" w:pos="4680"/>
        <w:tab w:val="right" w:pos="9360"/>
      </w:tabs>
    </w:pPr>
  </w:style>
  <w:style w:type="character" w:customStyle="1" w:styleId="RodapChar">
    <w:name w:val="Rodapé Char"/>
    <w:link w:val="Rodap"/>
    <w:rsid w:val="00E61A9A"/>
    <w:rPr>
      <w:rFonts w:ascii="Times New Roman" w:eastAsia="Calibri" w:hAnsi="Times New Roman" w:cs="Times New Roman"/>
      <w:sz w:val="24"/>
      <w:szCs w:val="24"/>
      <w:lang w:eastAsia="pt-BR"/>
    </w:rPr>
  </w:style>
  <w:style w:type="character" w:styleId="Nmerodepgina">
    <w:name w:val="page number"/>
    <w:basedOn w:val="Fontepargpadro"/>
    <w:rsid w:val="00E61A9A"/>
  </w:style>
  <w:style w:type="paragraph" w:customStyle="1" w:styleId="NoSpacing1">
    <w:name w:val="No Spacing1"/>
    <w:qFormat/>
    <w:rsid w:val="00E61A9A"/>
    <w:rPr>
      <w:sz w:val="22"/>
      <w:szCs w:val="22"/>
      <w:lang w:val="en-US" w:eastAsia="en-US"/>
    </w:rPr>
  </w:style>
  <w:style w:type="paragraph" w:styleId="PargrafodaLista">
    <w:name w:val="List Paragraph"/>
    <w:basedOn w:val="Normal"/>
    <w:uiPriority w:val="99"/>
    <w:qFormat/>
    <w:rsid w:val="00E61A9A"/>
    <w:pPr>
      <w:ind w:left="720"/>
      <w:contextualSpacing/>
    </w:pPr>
    <w:rPr>
      <w:rFonts w:eastAsia="Times New Roman"/>
    </w:rPr>
  </w:style>
  <w:style w:type="character" w:customStyle="1" w:styleId="marcas1">
    <w:name w:val="marcas1"/>
    <w:rsid w:val="00E61A9A"/>
    <w:rPr>
      <w:b/>
      <w:bCs/>
      <w:color w:val="FF0000"/>
    </w:rPr>
  </w:style>
  <w:style w:type="paragraph" w:styleId="Recuodecorpodetexto">
    <w:name w:val="Body Text Indent"/>
    <w:basedOn w:val="Normal"/>
    <w:link w:val="RecuodecorpodetextoChar"/>
    <w:rsid w:val="00BE6002"/>
    <w:pPr>
      <w:spacing w:after="120"/>
      <w:ind w:left="283"/>
    </w:pPr>
    <w:rPr>
      <w:rFonts w:eastAsia="Times New Roman"/>
    </w:rPr>
  </w:style>
  <w:style w:type="character" w:customStyle="1" w:styleId="RecuodecorpodetextoChar">
    <w:name w:val="Recuo de corpo de texto Char"/>
    <w:link w:val="Recuodecorpodetexto"/>
    <w:rsid w:val="00BE6002"/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rsid w:val="00106B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84B26"/>
    <w:pPr>
      <w:spacing w:before="100" w:beforeAutospacing="1" w:after="100" w:afterAutospacing="1"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9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813</Words>
  <Characters>4391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</dc:creator>
  <cp:keywords/>
  <cp:lastModifiedBy>Anderson Chile</cp:lastModifiedBy>
  <cp:revision>3</cp:revision>
  <dcterms:created xsi:type="dcterms:W3CDTF">2023-11-07T01:34:00Z</dcterms:created>
  <dcterms:modified xsi:type="dcterms:W3CDTF">2023-11-07T01:55:00Z</dcterms:modified>
</cp:coreProperties>
</file>