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2B63" w:rsidRPr="0014746A" w:rsidRDefault="00AF2B63" w:rsidP="00AF2B63">
      <w:pPr>
        <w:autoSpaceDE w:val="0"/>
        <w:autoSpaceDN w:val="0"/>
        <w:adjustRightInd w:val="0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b/>
          <w:bCs/>
          <w:sz w:val="24"/>
          <w:szCs w:val="24"/>
        </w:rPr>
        <w:t xml:space="preserve">EXCELENTÍSSIMO(a) SENHOR(a) DOUTOR(a) JUIZ(a) DA </w:t>
      </w:r>
      <w:r w:rsidR="00FE33CF" w:rsidRPr="0014746A">
        <w:rPr>
          <w:rFonts w:ascii="Cambria" w:hAnsi="Cambria" w:cs="Arial"/>
          <w:b/>
          <w:bCs/>
          <w:sz w:val="24"/>
          <w:szCs w:val="24"/>
        </w:rPr>
        <w:t>2</w:t>
      </w:r>
      <w:r w:rsidRPr="0014746A">
        <w:rPr>
          <w:rFonts w:ascii="Cambria" w:hAnsi="Cambria" w:cs="Arial"/>
          <w:b/>
          <w:bCs/>
          <w:sz w:val="24"/>
          <w:szCs w:val="24"/>
        </w:rPr>
        <w:t xml:space="preserve">ª VARA DO TRABALHO DE </w:t>
      </w:r>
      <w:r w:rsidR="005244AD" w:rsidRPr="0014746A">
        <w:rPr>
          <w:rFonts w:ascii="Cambria" w:hAnsi="Cambria" w:cs="Arial"/>
          <w:b/>
          <w:bCs/>
          <w:sz w:val="24"/>
          <w:szCs w:val="24"/>
        </w:rPr>
        <w:t>__________________-UF</w:t>
      </w:r>
    </w:p>
    <w:p w:rsidR="00AF2B63" w:rsidRPr="0014746A" w:rsidRDefault="00AF2B63" w:rsidP="00AF2B63">
      <w:pPr>
        <w:autoSpaceDE w:val="0"/>
        <w:autoSpaceDN w:val="0"/>
        <w:adjustRightInd w:val="0"/>
        <w:jc w:val="both"/>
        <w:rPr>
          <w:rFonts w:ascii="Cambria" w:hAnsi="Cambria" w:cs="Arial"/>
          <w:sz w:val="24"/>
          <w:szCs w:val="24"/>
        </w:rPr>
      </w:pPr>
    </w:p>
    <w:p w:rsidR="00F51148" w:rsidRPr="0014746A" w:rsidRDefault="00F51148" w:rsidP="00AF2B63">
      <w:pPr>
        <w:autoSpaceDE w:val="0"/>
        <w:autoSpaceDN w:val="0"/>
        <w:adjustRightInd w:val="0"/>
        <w:jc w:val="both"/>
        <w:rPr>
          <w:rFonts w:ascii="Cambria" w:hAnsi="Cambria" w:cs="Arial"/>
          <w:sz w:val="24"/>
          <w:szCs w:val="24"/>
        </w:rPr>
      </w:pPr>
    </w:p>
    <w:p w:rsidR="00556A79" w:rsidRPr="0014746A" w:rsidRDefault="00AF2B63" w:rsidP="00C64AE2">
      <w:pPr>
        <w:autoSpaceDE w:val="0"/>
        <w:autoSpaceDN w:val="0"/>
        <w:adjustRightInd w:val="0"/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 xml:space="preserve">Processo nº </w:t>
      </w:r>
      <w:r w:rsidR="00966BBF" w:rsidRPr="0014746A">
        <w:rPr>
          <w:rFonts w:ascii="Cambria" w:hAnsi="Cambria" w:cs="Arial"/>
          <w:b/>
          <w:sz w:val="24"/>
          <w:szCs w:val="24"/>
        </w:rPr>
        <w:t>XXXXXX</w:t>
      </w:r>
      <w:r w:rsidR="00556A79" w:rsidRPr="0014746A">
        <w:rPr>
          <w:rFonts w:ascii="Cambria" w:hAnsi="Cambria" w:cs="Arial"/>
          <w:b/>
          <w:sz w:val="24"/>
          <w:szCs w:val="24"/>
        </w:rPr>
        <w:t xml:space="preserve"> </w:t>
      </w: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>730 - RECURSO - interposição (Ordinário)</w:t>
      </w: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966BBF" w:rsidP="000871CE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>____________________</w:t>
      </w:r>
      <w:r w:rsidR="00BF6EB0" w:rsidRPr="0014746A">
        <w:rPr>
          <w:rFonts w:ascii="Cambria" w:hAnsi="Cambria" w:cs="Arial"/>
          <w:b/>
          <w:sz w:val="24"/>
          <w:szCs w:val="24"/>
        </w:rPr>
        <w:t>.</w:t>
      </w:r>
      <w:r w:rsidR="00A61F67" w:rsidRPr="0014746A">
        <w:rPr>
          <w:rFonts w:ascii="Cambria" w:hAnsi="Cambria" w:cs="Arial"/>
          <w:b/>
          <w:sz w:val="24"/>
          <w:szCs w:val="24"/>
        </w:rPr>
        <w:t xml:space="preserve">, </w:t>
      </w:r>
      <w:r w:rsidR="00A61F67" w:rsidRPr="0014746A">
        <w:rPr>
          <w:rFonts w:ascii="Cambria" w:hAnsi="Cambria" w:cs="Arial"/>
          <w:sz w:val="24"/>
          <w:szCs w:val="24"/>
        </w:rPr>
        <w:t xml:space="preserve">já qualificada no processo em epígrafe, vem perante Vossa Excelência, por sua procuradora signatária, </w:t>
      </w:r>
      <w:r w:rsidR="000871CE" w:rsidRPr="0014746A">
        <w:rPr>
          <w:rFonts w:ascii="Cambria" w:hAnsi="Cambria" w:cs="Arial"/>
          <w:sz w:val="24"/>
          <w:szCs w:val="24"/>
        </w:rPr>
        <w:t xml:space="preserve">interpor </w:t>
      </w:r>
      <w:r w:rsidR="000871CE" w:rsidRPr="0014746A">
        <w:rPr>
          <w:rFonts w:ascii="Cambria" w:hAnsi="Cambria" w:cs="Arial"/>
          <w:b/>
          <w:sz w:val="24"/>
          <w:szCs w:val="24"/>
        </w:rPr>
        <w:t>RECURSO ORDINÁRIO</w:t>
      </w:r>
      <w:r w:rsidR="000871CE" w:rsidRPr="0014746A">
        <w:rPr>
          <w:rFonts w:ascii="Cambria" w:hAnsi="Cambria" w:cs="Arial"/>
          <w:sz w:val="24"/>
          <w:szCs w:val="24"/>
        </w:rPr>
        <w:t xml:space="preserve"> em face da sentença proferida na ação que </w:t>
      </w:r>
      <w:r w:rsidR="006269FA" w:rsidRPr="0014746A">
        <w:rPr>
          <w:rFonts w:ascii="Cambria" w:hAnsi="Cambria" w:cs="Arial"/>
          <w:sz w:val="24"/>
          <w:szCs w:val="24"/>
        </w:rPr>
        <w:t xml:space="preserve">lhe </w:t>
      </w:r>
      <w:r w:rsidR="000871CE" w:rsidRPr="0014746A">
        <w:rPr>
          <w:rFonts w:ascii="Cambria" w:hAnsi="Cambria" w:cs="Arial"/>
          <w:sz w:val="24"/>
          <w:szCs w:val="24"/>
        </w:rPr>
        <w:t>move</w:t>
      </w:r>
      <w:r w:rsidR="00A61F67" w:rsidRPr="0014746A">
        <w:rPr>
          <w:rFonts w:ascii="Cambria" w:hAnsi="Cambria" w:cs="Arial"/>
          <w:sz w:val="24"/>
          <w:szCs w:val="24"/>
        </w:rPr>
        <w:t xml:space="preserve"> </w:t>
      </w:r>
      <w:r w:rsidRPr="0014746A">
        <w:rPr>
          <w:rFonts w:ascii="Cambria" w:hAnsi="Cambria" w:cs="Arial"/>
          <w:b/>
          <w:sz w:val="24"/>
          <w:szCs w:val="24"/>
        </w:rPr>
        <w:t>____________________</w:t>
      </w:r>
      <w:r w:rsidR="000871CE" w:rsidRPr="0014746A">
        <w:rPr>
          <w:rFonts w:ascii="Cambria" w:hAnsi="Cambria" w:cs="Arial"/>
          <w:sz w:val="24"/>
          <w:szCs w:val="24"/>
        </w:rPr>
        <w:t>, para o seu regular processamento e posterior remessa à Instância Superior.</w:t>
      </w:r>
    </w:p>
    <w:p w:rsidR="0080351B" w:rsidRPr="0014746A" w:rsidRDefault="0080351B" w:rsidP="000871CE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80351B" w:rsidRPr="0014746A" w:rsidRDefault="0080351B" w:rsidP="0080351B">
      <w:pPr>
        <w:spacing w:line="360" w:lineRule="auto"/>
        <w:ind w:firstLine="1134"/>
        <w:jc w:val="both"/>
        <w:rPr>
          <w:rStyle w:val="apple-converted-space"/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Em atendimento ao disposto no art. 830 da CLT, com a nova redação dada pela Lei 11.925/09, </w:t>
      </w:r>
      <w:r w:rsidRPr="0014746A">
        <w:rPr>
          <w:rStyle w:val="apple-converted-space"/>
          <w:rFonts w:ascii="Cambria" w:hAnsi="Cambria" w:cs="Arial"/>
          <w:color w:val="000000"/>
          <w:sz w:val="24"/>
          <w:szCs w:val="24"/>
        </w:rPr>
        <w:t xml:space="preserve">a procuradora signatária, sob sua responsabilidade pessoal, declara a autenticidade de todos os documentos anexos ao presente recurso, inclusive guias de pagamento de custas e depósito recursal, ciente das responsabilizações legais. </w:t>
      </w:r>
    </w:p>
    <w:p w:rsidR="0080351B" w:rsidRPr="0014746A" w:rsidRDefault="0080351B" w:rsidP="000871CE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0871CE" w:rsidRPr="0014746A" w:rsidRDefault="000871CE" w:rsidP="000871CE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0871CE" w:rsidRPr="0014746A" w:rsidRDefault="000871CE" w:rsidP="000871CE">
      <w:pPr>
        <w:ind w:firstLine="1701"/>
        <w:jc w:val="both"/>
        <w:rPr>
          <w:rFonts w:ascii="Cambria" w:hAnsi="Cambria" w:cs="Arial"/>
          <w:sz w:val="24"/>
          <w:szCs w:val="24"/>
        </w:rPr>
      </w:pP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Nestes termos, pede deferimento.</w:t>
      </w: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sz w:val="24"/>
          <w:szCs w:val="24"/>
        </w:rPr>
      </w:pP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 xml:space="preserve">, </w:t>
      </w:r>
      <w:r w:rsidR="005244AD" w:rsidRPr="0014746A">
        <w:rPr>
          <w:rFonts w:ascii="Cambria" w:hAnsi="Cambria" w:cs="Arial"/>
          <w:sz w:val="24"/>
          <w:szCs w:val="24"/>
        </w:rPr>
        <w:t xml:space="preserve">          </w:t>
      </w:r>
      <w:r w:rsidRPr="0014746A">
        <w:rPr>
          <w:rFonts w:ascii="Cambria" w:hAnsi="Cambria" w:cs="Arial"/>
          <w:sz w:val="24"/>
          <w:szCs w:val="24"/>
        </w:rPr>
        <w:t xml:space="preserve">de </w:t>
      </w:r>
      <w:r w:rsidR="005244AD" w:rsidRPr="0014746A">
        <w:rPr>
          <w:rFonts w:ascii="Cambria" w:hAnsi="Cambria" w:cs="Arial"/>
          <w:sz w:val="24"/>
          <w:szCs w:val="24"/>
        </w:rPr>
        <w:t xml:space="preserve">                         de 20      .</w:t>
      </w: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sz w:val="24"/>
          <w:szCs w:val="24"/>
        </w:rPr>
      </w:pP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sz w:val="24"/>
          <w:szCs w:val="24"/>
        </w:rPr>
      </w:pP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sz w:val="24"/>
          <w:szCs w:val="24"/>
        </w:rPr>
      </w:pPr>
    </w:p>
    <w:p w:rsidR="000871CE" w:rsidRPr="0014746A" w:rsidRDefault="00966BBF" w:rsidP="002B0A39">
      <w:pPr>
        <w:jc w:val="center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____________________</w:t>
      </w:r>
    </w:p>
    <w:p w:rsidR="000871CE" w:rsidRPr="0014746A" w:rsidRDefault="005244AD" w:rsidP="002B0A39">
      <w:pPr>
        <w:jc w:val="center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OAB/UF</w:t>
      </w:r>
      <w:r w:rsidR="000871CE" w:rsidRPr="0014746A">
        <w:rPr>
          <w:rFonts w:ascii="Cambria" w:hAnsi="Cambria" w:cs="Arial"/>
          <w:sz w:val="24"/>
          <w:szCs w:val="24"/>
        </w:rPr>
        <w:t xml:space="preserve"> </w:t>
      </w:r>
      <w:r w:rsidR="00966BBF" w:rsidRPr="0014746A">
        <w:rPr>
          <w:rFonts w:ascii="Cambria" w:hAnsi="Cambria" w:cs="Arial"/>
          <w:sz w:val="24"/>
          <w:szCs w:val="24"/>
        </w:rPr>
        <w:t>XXXXXX</w:t>
      </w: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4C49B9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</w:p>
    <w:p w:rsidR="005244AD" w:rsidRPr="0014746A" w:rsidRDefault="005244AD" w:rsidP="000871CE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0871CE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lastRenderedPageBreak/>
        <w:t>EGRÉGIO TRIBUNAL REGIONAL DO TRABALHO DA 4ª REGIÃO</w:t>
      </w: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6975B8" w:rsidRPr="0014746A" w:rsidRDefault="006975B8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>OBJETO: RECURSO ORDINÁRIO</w:t>
      </w:r>
    </w:p>
    <w:p w:rsidR="005244AD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 xml:space="preserve">PROCESSO DE ORIGEM: </w:t>
      </w:r>
      <w:r w:rsidR="00966BBF" w:rsidRPr="0014746A">
        <w:rPr>
          <w:rFonts w:ascii="Cambria" w:hAnsi="Cambria" w:cs="Arial"/>
          <w:b/>
          <w:sz w:val="24"/>
          <w:szCs w:val="24"/>
        </w:rPr>
        <w:t>XXXXXX</w:t>
      </w: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 xml:space="preserve">VARA DE ORIGEM: </w:t>
      </w:r>
      <w:r w:rsidR="00EC36EF" w:rsidRPr="0014746A">
        <w:rPr>
          <w:rFonts w:ascii="Cambria" w:hAnsi="Cambria" w:cs="Arial"/>
          <w:b/>
          <w:sz w:val="24"/>
          <w:szCs w:val="24"/>
        </w:rPr>
        <w:t>2</w:t>
      </w:r>
      <w:r w:rsidRPr="0014746A">
        <w:rPr>
          <w:rFonts w:ascii="Cambria" w:hAnsi="Cambria" w:cs="Arial"/>
          <w:b/>
          <w:sz w:val="24"/>
          <w:szCs w:val="24"/>
        </w:rPr>
        <w:t xml:space="preserve">ª VARA DO TRABALHO DE </w:t>
      </w:r>
      <w:r w:rsidR="005244AD" w:rsidRPr="0014746A">
        <w:rPr>
          <w:rFonts w:ascii="Cambria" w:hAnsi="Cambria" w:cs="Arial"/>
          <w:b/>
          <w:sz w:val="24"/>
          <w:szCs w:val="24"/>
        </w:rPr>
        <w:t>________________-UF</w:t>
      </w: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 xml:space="preserve">RECORRENTE: </w:t>
      </w:r>
      <w:r w:rsidR="00966BBF" w:rsidRPr="0014746A">
        <w:rPr>
          <w:rFonts w:ascii="Cambria" w:hAnsi="Cambria" w:cs="Arial"/>
          <w:b/>
          <w:sz w:val="24"/>
          <w:szCs w:val="24"/>
        </w:rPr>
        <w:t>____________________</w:t>
      </w:r>
      <w:r w:rsidR="00EC36EF" w:rsidRPr="0014746A">
        <w:rPr>
          <w:rFonts w:ascii="Cambria" w:hAnsi="Cambria" w:cs="Arial"/>
          <w:b/>
          <w:sz w:val="24"/>
          <w:szCs w:val="24"/>
        </w:rPr>
        <w:t>.</w:t>
      </w: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 xml:space="preserve">RECORRIDA: </w:t>
      </w:r>
      <w:r w:rsidR="00966BBF" w:rsidRPr="0014746A">
        <w:rPr>
          <w:rFonts w:ascii="Cambria" w:hAnsi="Cambria" w:cs="Arial"/>
          <w:b/>
          <w:sz w:val="24"/>
          <w:szCs w:val="24"/>
        </w:rPr>
        <w:t>____________________</w:t>
      </w: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6975B8" w:rsidRPr="0014746A" w:rsidRDefault="006975B8" w:rsidP="000871CE">
      <w:pPr>
        <w:spacing w:line="360" w:lineRule="auto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B5634C">
      <w:pPr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>COLENDA TURMA RECURSAL,</w:t>
      </w:r>
    </w:p>
    <w:p w:rsidR="000871CE" w:rsidRPr="0014746A" w:rsidRDefault="000871CE" w:rsidP="00B5634C">
      <w:pPr>
        <w:spacing w:line="360" w:lineRule="auto"/>
        <w:ind w:firstLine="1134"/>
        <w:jc w:val="center"/>
        <w:rPr>
          <w:rFonts w:ascii="Cambria" w:hAnsi="Cambria" w:cs="Arial"/>
          <w:b/>
          <w:sz w:val="24"/>
          <w:szCs w:val="24"/>
        </w:rPr>
      </w:pPr>
    </w:p>
    <w:p w:rsidR="006975B8" w:rsidRPr="0014746A" w:rsidRDefault="006975B8" w:rsidP="00B5634C">
      <w:pPr>
        <w:spacing w:line="360" w:lineRule="auto"/>
        <w:ind w:firstLine="1134"/>
        <w:jc w:val="center"/>
        <w:rPr>
          <w:rFonts w:ascii="Cambria" w:hAnsi="Cambria" w:cs="Arial"/>
          <w:b/>
          <w:sz w:val="24"/>
          <w:szCs w:val="24"/>
        </w:rPr>
      </w:pPr>
    </w:p>
    <w:p w:rsidR="000871CE" w:rsidRPr="0014746A" w:rsidRDefault="00966BBF" w:rsidP="00B5634C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>____________________</w:t>
      </w:r>
      <w:r w:rsidR="00B5634C" w:rsidRPr="0014746A">
        <w:rPr>
          <w:rFonts w:ascii="Cambria" w:hAnsi="Cambria" w:cs="Arial"/>
          <w:b/>
          <w:sz w:val="24"/>
          <w:szCs w:val="24"/>
        </w:rPr>
        <w:t>.</w:t>
      </w:r>
      <w:r w:rsidR="000871CE" w:rsidRPr="0014746A">
        <w:rPr>
          <w:rFonts w:ascii="Cambria" w:hAnsi="Cambria" w:cs="Arial"/>
          <w:b/>
          <w:sz w:val="24"/>
          <w:szCs w:val="24"/>
        </w:rPr>
        <w:t>,</w:t>
      </w:r>
      <w:r w:rsidR="000871CE" w:rsidRPr="0014746A">
        <w:rPr>
          <w:rFonts w:ascii="Cambria" w:hAnsi="Cambria" w:cs="Arial"/>
          <w:sz w:val="24"/>
          <w:szCs w:val="24"/>
        </w:rPr>
        <w:t xml:space="preserve"> por sua procuradora signatária, nos autos do processo que </w:t>
      </w:r>
      <w:r w:rsidR="00B5634C" w:rsidRPr="0014746A">
        <w:rPr>
          <w:rFonts w:ascii="Cambria" w:hAnsi="Cambria" w:cs="Arial"/>
          <w:sz w:val="24"/>
          <w:szCs w:val="24"/>
        </w:rPr>
        <w:t xml:space="preserve">lhe </w:t>
      </w:r>
      <w:r w:rsidR="000871CE" w:rsidRPr="0014746A">
        <w:rPr>
          <w:rFonts w:ascii="Cambria" w:hAnsi="Cambria" w:cs="Arial"/>
          <w:sz w:val="24"/>
          <w:szCs w:val="24"/>
        </w:rPr>
        <w:t xml:space="preserve">move </w:t>
      </w:r>
      <w:r w:rsidRPr="0014746A">
        <w:rPr>
          <w:rFonts w:ascii="Cambria" w:hAnsi="Cambria" w:cs="Arial"/>
          <w:sz w:val="24"/>
          <w:szCs w:val="24"/>
        </w:rPr>
        <w:t>____________________</w:t>
      </w:r>
      <w:r w:rsidR="000871CE" w:rsidRPr="0014746A">
        <w:rPr>
          <w:rFonts w:ascii="Cambria" w:hAnsi="Cambria" w:cs="Arial"/>
          <w:sz w:val="24"/>
          <w:szCs w:val="24"/>
        </w:rPr>
        <w:t>,</w:t>
      </w:r>
      <w:r w:rsidR="000871CE" w:rsidRPr="0014746A">
        <w:rPr>
          <w:rFonts w:ascii="Cambria" w:hAnsi="Cambria" w:cs="Arial"/>
          <w:b/>
          <w:sz w:val="24"/>
          <w:szCs w:val="24"/>
        </w:rPr>
        <w:t xml:space="preserve"> </w:t>
      </w:r>
      <w:r w:rsidR="000871CE" w:rsidRPr="0014746A">
        <w:rPr>
          <w:rFonts w:ascii="Cambria" w:hAnsi="Cambria" w:cs="Arial"/>
          <w:sz w:val="24"/>
          <w:szCs w:val="24"/>
        </w:rPr>
        <w:t>vem apresentar RECURSO ORDINÁRIO, em face da sentença, pelos fundamentos de fato e de Direito a seguir expostos.</w:t>
      </w:r>
    </w:p>
    <w:p w:rsidR="000871CE" w:rsidRPr="0014746A" w:rsidRDefault="000871CE" w:rsidP="00B5634C">
      <w:pPr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B5634C">
      <w:pPr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 xml:space="preserve">1 – Da </w:t>
      </w:r>
      <w:r w:rsidR="002F101F" w:rsidRPr="0014746A">
        <w:rPr>
          <w:rFonts w:ascii="Cambria" w:hAnsi="Cambria" w:cs="Arial"/>
          <w:b/>
          <w:sz w:val="24"/>
          <w:szCs w:val="24"/>
        </w:rPr>
        <w:t>sentença</w:t>
      </w:r>
    </w:p>
    <w:p w:rsidR="00700289" w:rsidRPr="0014746A" w:rsidRDefault="00B5634C" w:rsidP="00B5634C">
      <w:pPr>
        <w:widowControl w:val="0"/>
        <w:tabs>
          <w:tab w:val="left" w:pos="1843"/>
        </w:tabs>
        <w:spacing w:line="360" w:lineRule="auto"/>
        <w:ind w:firstLine="1134"/>
        <w:jc w:val="both"/>
        <w:rPr>
          <w:rFonts w:ascii="Cambria" w:eastAsia="Arial Unicode MS" w:hAnsi="Cambria" w:cs="Arial"/>
          <w:sz w:val="24"/>
          <w:szCs w:val="24"/>
        </w:rPr>
      </w:pPr>
      <w:r w:rsidRPr="0014746A">
        <w:rPr>
          <w:rFonts w:ascii="Cambria" w:eastAsia="Arial Unicode MS" w:hAnsi="Cambria" w:cs="Arial"/>
          <w:sz w:val="24"/>
          <w:szCs w:val="24"/>
        </w:rPr>
        <w:t>O</w:t>
      </w:r>
      <w:r w:rsidR="000871CE" w:rsidRPr="0014746A">
        <w:rPr>
          <w:rFonts w:ascii="Cambria" w:eastAsia="Arial Unicode MS" w:hAnsi="Cambria" w:cs="Arial"/>
          <w:sz w:val="24"/>
          <w:szCs w:val="24"/>
        </w:rPr>
        <w:t xml:space="preserve"> Recorr</w:t>
      </w:r>
      <w:r w:rsidRPr="0014746A">
        <w:rPr>
          <w:rFonts w:ascii="Cambria" w:eastAsia="Arial Unicode MS" w:hAnsi="Cambria" w:cs="Arial"/>
          <w:sz w:val="24"/>
          <w:szCs w:val="24"/>
        </w:rPr>
        <w:t xml:space="preserve">ido </w:t>
      </w:r>
      <w:r w:rsidR="000871CE" w:rsidRPr="0014746A">
        <w:rPr>
          <w:rFonts w:ascii="Cambria" w:eastAsia="Arial Unicode MS" w:hAnsi="Cambria" w:cs="Arial"/>
          <w:sz w:val="24"/>
          <w:szCs w:val="24"/>
        </w:rPr>
        <w:t xml:space="preserve">ajuizou ação </w:t>
      </w:r>
      <w:r w:rsidR="00F81983" w:rsidRPr="0014746A">
        <w:rPr>
          <w:rFonts w:ascii="Cambria" w:eastAsia="Arial Unicode MS" w:hAnsi="Cambria" w:cs="Arial"/>
          <w:sz w:val="24"/>
          <w:szCs w:val="24"/>
        </w:rPr>
        <w:t xml:space="preserve">indenizatória </w:t>
      </w:r>
      <w:r w:rsidR="000871CE" w:rsidRPr="0014746A">
        <w:rPr>
          <w:rFonts w:ascii="Cambria" w:eastAsia="Arial Unicode MS" w:hAnsi="Cambria" w:cs="Arial"/>
          <w:sz w:val="24"/>
          <w:szCs w:val="24"/>
        </w:rPr>
        <w:t>em face da Recorr</w:t>
      </w:r>
      <w:r w:rsidR="00F81983" w:rsidRPr="0014746A">
        <w:rPr>
          <w:rFonts w:ascii="Cambria" w:eastAsia="Arial Unicode MS" w:hAnsi="Cambria" w:cs="Arial"/>
          <w:sz w:val="24"/>
          <w:szCs w:val="24"/>
        </w:rPr>
        <w:t>ente,</w:t>
      </w:r>
      <w:r w:rsidR="000871CE" w:rsidRPr="0014746A">
        <w:rPr>
          <w:rFonts w:ascii="Cambria" w:eastAsia="Arial Unicode MS" w:hAnsi="Cambria" w:cs="Arial"/>
          <w:sz w:val="24"/>
          <w:szCs w:val="24"/>
        </w:rPr>
        <w:t xml:space="preserve"> buscando o </w:t>
      </w:r>
      <w:r w:rsidR="00106523" w:rsidRPr="0014746A">
        <w:rPr>
          <w:rFonts w:ascii="Cambria" w:eastAsia="Arial Unicode MS" w:hAnsi="Cambria" w:cs="Arial"/>
          <w:sz w:val="24"/>
          <w:szCs w:val="24"/>
        </w:rPr>
        <w:t>rec</w:t>
      </w:r>
      <w:r w:rsidR="00700289" w:rsidRPr="0014746A">
        <w:rPr>
          <w:rFonts w:ascii="Cambria" w:eastAsia="Arial Unicode MS" w:hAnsi="Cambria" w:cs="Arial"/>
          <w:sz w:val="24"/>
          <w:szCs w:val="24"/>
        </w:rPr>
        <w:t>ebimento de indenização por danos decorrente de acidente sofrido durante o horário de trabalho, anulação de termo de confissão de dívida e pensionamento.</w:t>
      </w:r>
    </w:p>
    <w:p w:rsidR="003B511C" w:rsidRPr="0014746A" w:rsidRDefault="003B511C" w:rsidP="00B5634C">
      <w:pPr>
        <w:widowControl w:val="0"/>
        <w:tabs>
          <w:tab w:val="left" w:pos="1843"/>
        </w:tabs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0A6FC3" w:rsidRPr="0014746A" w:rsidRDefault="00700289" w:rsidP="00B5634C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O</w:t>
      </w:r>
      <w:r w:rsidR="003B511C" w:rsidRPr="0014746A">
        <w:rPr>
          <w:rFonts w:ascii="Cambria" w:hAnsi="Cambria" w:cs="Arial"/>
          <w:sz w:val="24"/>
          <w:szCs w:val="24"/>
        </w:rPr>
        <w:t xml:space="preserve"> Magistrad</w:t>
      </w:r>
      <w:r w:rsidRPr="0014746A">
        <w:rPr>
          <w:rFonts w:ascii="Cambria" w:hAnsi="Cambria" w:cs="Arial"/>
          <w:sz w:val="24"/>
          <w:szCs w:val="24"/>
        </w:rPr>
        <w:t>o</w:t>
      </w:r>
      <w:r w:rsidR="000871CE" w:rsidRPr="0014746A">
        <w:rPr>
          <w:rFonts w:ascii="Cambria" w:hAnsi="Cambria" w:cs="Arial"/>
          <w:sz w:val="24"/>
          <w:szCs w:val="24"/>
        </w:rPr>
        <w:t xml:space="preserve"> </w:t>
      </w:r>
      <w:r w:rsidR="000871CE" w:rsidRPr="0014746A">
        <w:rPr>
          <w:rFonts w:ascii="Cambria" w:hAnsi="Cambria" w:cs="Arial"/>
          <w:i/>
          <w:sz w:val="24"/>
          <w:szCs w:val="24"/>
        </w:rPr>
        <w:t>a quo</w:t>
      </w:r>
      <w:r w:rsidR="000871CE" w:rsidRPr="0014746A">
        <w:rPr>
          <w:rFonts w:ascii="Cambria" w:hAnsi="Cambria" w:cs="Arial"/>
          <w:sz w:val="24"/>
          <w:szCs w:val="24"/>
        </w:rPr>
        <w:t xml:space="preserve"> julgou parcialmente procedente a demanda, </w:t>
      </w:r>
      <w:r w:rsidR="000867FF" w:rsidRPr="0014746A">
        <w:rPr>
          <w:rFonts w:ascii="Cambria" w:hAnsi="Cambria" w:cs="Arial"/>
          <w:sz w:val="24"/>
          <w:szCs w:val="24"/>
        </w:rPr>
        <w:t xml:space="preserve">declarando nulo o termo de confissão de dívida e condenando a Recorrente a indenizar o Autor </w:t>
      </w:r>
      <w:r w:rsidR="000A6FC3" w:rsidRPr="0014746A">
        <w:rPr>
          <w:rFonts w:ascii="Cambria" w:hAnsi="Cambria" w:cs="Arial"/>
          <w:sz w:val="24"/>
          <w:szCs w:val="24"/>
        </w:rPr>
        <w:t xml:space="preserve">por danos moral e estético no valor total de R$ 30.000,00 e pagamento de pensão mensal, no valor de R$ 482,85, até o final da </w:t>
      </w:r>
      <w:r w:rsidR="00846A5C" w:rsidRPr="0014746A">
        <w:rPr>
          <w:rFonts w:ascii="Cambria" w:hAnsi="Cambria" w:cs="Arial"/>
          <w:sz w:val="24"/>
          <w:szCs w:val="24"/>
        </w:rPr>
        <w:t>convalescença</w:t>
      </w:r>
      <w:r w:rsidR="000A6FC3" w:rsidRPr="0014746A">
        <w:rPr>
          <w:rFonts w:ascii="Cambria" w:hAnsi="Cambria" w:cs="Arial"/>
          <w:sz w:val="24"/>
          <w:szCs w:val="24"/>
        </w:rPr>
        <w:t>.</w:t>
      </w:r>
    </w:p>
    <w:p w:rsidR="000871CE" w:rsidRPr="0014746A" w:rsidRDefault="000871CE" w:rsidP="00B5634C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0871CE" w:rsidRPr="0014746A" w:rsidRDefault="000871CE" w:rsidP="00B5634C">
      <w:pPr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Data Máxima Vênia, merece reforma a sentença prolatada, conforme será demonstrado.</w:t>
      </w:r>
    </w:p>
    <w:p w:rsidR="008805C7" w:rsidRPr="0014746A" w:rsidRDefault="008805C7" w:rsidP="00B5634C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</w:p>
    <w:p w:rsidR="006975B8" w:rsidRPr="0014746A" w:rsidRDefault="006975B8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</w:p>
    <w:p w:rsidR="006975B8" w:rsidRPr="0014746A" w:rsidRDefault="006975B8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</w:p>
    <w:p w:rsidR="000871CE" w:rsidRPr="0014746A" w:rsidRDefault="000871CE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lastRenderedPageBreak/>
        <w:t>2 – Das razões de Recurso</w:t>
      </w:r>
    </w:p>
    <w:p w:rsidR="005F6D04" w:rsidRPr="0014746A" w:rsidRDefault="005F6D04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  <w:r w:rsidRPr="0014746A">
        <w:rPr>
          <w:rFonts w:ascii="Cambria" w:hAnsi="Cambria" w:cs="Arial"/>
          <w:b/>
          <w:sz w:val="24"/>
          <w:szCs w:val="24"/>
        </w:rPr>
        <w:t xml:space="preserve">2.1 – </w:t>
      </w:r>
      <w:r w:rsidR="0060013C" w:rsidRPr="0014746A">
        <w:rPr>
          <w:rFonts w:ascii="Cambria" w:hAnsi="Cambria" w:cs="Arial"/>
          <w:b/>
          <w:sz w:val="24"/>
          <w:szCs w:val="24"/>
        </w:rPr>
        <w:t>Culpa exclusiva de terceiro pelo acidente</w:t>
      </w:r>
    </w:p>
    <w:p w:rsidR="006B226E" w:rsidRPr="0014746A" w:rsidRDefault="006B226E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A sentença determinou a culpa da Recorrente pelo acidente sofrido pelo Autor, nos seguintes termos:</w:t>
      </w:r>
    </w:p>
    <w:p w:rsidR="00966BBF" w:rsidRPr="0014746A" w:rsidRDefault="00966BBF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966BBF" w:rsidRPr="0014746A" w:rsidRDefault="00966BBF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6B226E" w:rsidRPr="0014746A" w:rsidRDefault="006B226E" w:rsidP="006B226E">
      <w:pPr>
        <w:pStyle w:val="Fundamenta3f3f3f3fo"/>
        <w:spacing w:line="240" w:lineRule="auto"/>
        <w:ind w:left="1418"/>
        <w:rPr>
          <w:rFonts w:ascii="Cambria" w:hAnsi="Cambria"/>
          <w:sz w:val="20"/>
          <w:szCs w:val="20"/>
        </w:rPr>
      </w:pPr>
      <w:r w:rsidRPr="0014746A">
        <w:rPr>
          <w:rFonts w:ascii="Cambria" w:hAnsi="Cambria"/>
          <w:sz w:val="20"/>
          <w:szCs w:val="20"/>
        </w:rPr>
        <w:t>Destarte, amparado nos artigos 186 e 927 do Código Civil, reconheço a responsabilização objetiva da ré no acidente de trabalho a que vitimado o autor, conforme consagrada teoria do risco criado, rejeitando-se, ainda, pelos fundamentos expostos, a alegação defensiva do fato de terceiro como condição excludente da responsabilidade.</w:t>
      </w:r>
    </w:p>
    <w:p w:rsidR="006B226E" w:rsidRPr="0014746A" w:rsidRDefault="006B226E" w:rsidP="008805C7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sz w:val="24"/>
          <w:szCs w:val="24"/>
        </w:rPr>
      </w:pPr>
    </w:p>
    <w:p w:rsidR="00966BBF" w:rsidRPr="0014746A" w:rsidRDefault="00966BBF" w:rsidP="0060013C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60013C" w:rsidRPr="0014746A" w:rsidRDefault="006B226E" w:rsidP="0060013C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No entanto, a</w:t>
      </w:r>
      <w:r w:rsidR="0060013C" w:rsidRPr="0014746A">
        <w:rPr>
          <w:rFonts w:ascii="Cambria" w:hAnsi="Cambria" w:cs="Arial"/>
          <w:sz w:val="24"/>
          <w:szCs w:val="24"/>
        </w:rPr>
        <w:t xml:space="preserve"> responsabilidade do empregador decorrente de acidente do trabalho ou doença ocupacional </w:t>
      </w:r>
      <w:r w:rsidR="00FC38B7" w:rsidRPr="0014746A">
        <w:rPr>
          <w:rFonts w:ascii="Cambria" w:hAnsi="Cambria" w:cs="Arial"/>
          <w:sz w:val="24"/>
          <w:szCs w:val="24"/>
        </w:rPr>
        <w:t xml:space="preserve">se </w:t>
      </w:r>
      <w:r w:rsidR="0060013C" w:rsidRPr="0014746A">
        <w:rPr>
          <w:rFonts w:ascii="Cambria" w:hAnsi="Cambria" w:cs="Arial"/>
          <w:sz w:val="24"/>
          <w:szCs w:val="24"/>
        </w:rPr>
        <w:t xml:space="preserve">encontra no texto constitucional. O inciso XXVIII do artigo 7º da Constituição Federal prevê como direito dos trabalhadores seguro contra acidentes de trabalho, a cargo do empregador, sem excluir a indenização a que este está obrigado, quando incorrer em dolo ou culpa. </w:t>
      </w:r>
      <w:r w:rsidR="00FC38B7" w:rsidRPr="0014746A">
        <w:rPr>
          <w:rFonts w:ascii="Cambria" w:hAnsi="Cambria" w:cs="Arial"/>
          <w:sz w:val="24"/>
          <w:szCs w:val="24"/>
        </w:rPr>
        <w:t>O</w:t>
      </w:r>
      <w:r w:rsidR="0060013C" w:rsidRPr="0014746A">
        <w:rPr>
          <w:rFonts w:ascii="Cambria" w:hAnsi="Cambria" w:cs="Arial"/>
          <w:sz w:val="24"/>
          <w:szCs w:val="24"/>
        </w:rPr>
        <w:t xml:space="preserve"> empregador deve primar pela redução dos riscos inerentes ao trabalho, por meio de normas de saúde, higiene e segurança, a teor do que estabelece o inciso XXII do mesmo artigo.</w:t>
      </w:r>
    </w:p>
    <w:p w:rsidR="00FC38B7" w:rsidRPr="0014746A" w:rsidRDefault="00FC38B7" w:rsidP="0060013C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60013C" w:rsidRPr="0014746A" w:rsidRDefault="0060013C" w:rsidP="0060013C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Frise-se que o texto constitucional ao referir os termos "dolo ou culpa" pretende indicar que a responsabilidade do empregador é regida pela teoria subjetiva, na medida em que é necessário restar configurado, no mínimo, um agir desidioso do empregador.</w:t>
      </w:r>
    </w:p>
    <w:p w:rsidR="00FC38B7" w:rsidRPr="0014746A" w:rsidRDefault="00FC38B7" w:rsidP="0060013C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FC38B7" w:rsidRPr="0014746A" w:rsidRDefault="00FC38B7" w:rsidP="00FC38B7">
      <w:pPr>
        <w:widowControl w:val="0"/>
        <w:spacing w:line="360" w:lineRule="auto"/>
        <w:ind w:firstLine="1134"/>
        <w:jc w:val="both"/>
        <w:rPr>
          <w:rFonts w:ascii="Cambria" w:hAnsi="Cambria" w:cs="Arial"/>
          <w:i/>
          <w:iCs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O próprio parágrafo único do artigo 927 do Código Civil citado na sentença prevê que “</w:t>
      </w:r>
      <w:r w:rsidRPr="0014746A">
        <w:rPr>
          <w:rFonts w:ascii="Cambria" w:hAnsi="Cambria" w:cs="Arial"/>
          <w:i/>
          <w:iCs/>
          <w:sz w:val="24"/>
          <w:szCs w:val="24"/>
        </w:rPr>
        <w:t>Haverá obrigação de reparar o dano, independentemente de culpa, nos casos especificados em lei, ou quando a atividade normalmente desenvolvida pelo autor do dano implicar, por sua natureza, riscos para os direitos de outrem.”.</w:t>
      </w:r>
    </w:p>
    <w:p w:rsidR="00E95BF8" w:rsidRPr="0014746A" w:rsidRDefault="00E95BF8" w:rsidP="00E95BF8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B81A7D" w:rsidRPr="0014746A" w:rsidRDefault="00E95BF8" w:rsidP="00B81A7D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Pertinente neste ponto a lição de Maurício Godinho Delgado em sua obra “Curso de Direito do Trabalho”; 3ª Ed., p. 617, na qual esclarece ser absolutamente necessário o preenchimento de determinados requisitos para a responsabilização do empregador pelas indenizações por dano material, moral ou estético decorrente de lesões vinculadas à infortunística do trabalho, quais sejam, existência do dano; nexo causal; e culpa do empregador.</w:t>
      </w:r>
    </w:p>
    <w:p w:rsidR="00B81A7D" w:rsidRPr="0014746A" w:rsidRDefault="00B81A7D" w:rsidP="00B81A7D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642AA3" w:rsidRPr="0014746A" w:rsidRDefault="00642AA3" w:rsidP="00642AA3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iCs/>
          <w:sz w:val="24"/>
          <w:szCs w:val="24"/>
        </w:rPr>
        <w:t xml:space="preserve">No caso dos autos, </w:t>
      </w:r>
      <w:r w:rsidR="00DB4515" w:rsidRPr="0014746A">
        <w:rPr>
          <w:rFonts w:ascii="Cambria" w:hAnsi="Cambria" w:cs="Arial"/>
          <w:iCs/>
          <w:sz w:val="24"/>
          <w:szCs w:val="24"/>
        </w:rPr>
        <w:t xml:space="preserve">nem a atividade empresarial do Recorrido é tida como de risco nem as funções desenvolvidas pelo </w:t>
      </w:r>
      <w:r w:rsidRPr="0014746A">
        <w:rPr>
          <w:rFonts w:ascii="Cambria" w:hAnsi="Cambria" w:cs="Arial"/>
          <w:sz w:val="24"/>
          <w:szCs w:val="24"/>
        </w:rPr>
        <w:t>Recorrente</w:t>
      </w:r>
      <w:r w:rsidR="00DB4515" w:rsidRPr="0014746A">
        <w:rPr>
          <w:rFonts w:ascii="Cambria" w:hAnsi="Cambria" w:cs="Arial"/>
          <w:sz w:val="24"/>
          <w:szCs w:val="24"/>
        </w:rPr>
        <w:t xml:space="preserve">, </w:t>
      </w:r>
      <w:r w:rsidRPr="0014746A">
        <w:rPr>
          <w:rFonts w:ascii="Cambria" w:hAnsi="Cambria" w:cs="Arial"/>
          <w:sz w:val="24"/>
          <w:szCs w:val="24"/>
        </w:rPr>
        <w:t>pois são atividades comuns de um trabalhador do cargo dele, que não acarretam perigo habitual de acidentes.</w:t>
      </w:r>
    </w:p>
    <w:p w:rsidR="006975B8" w:rsidRPr="0014746A" w:rsidRDefault="006975B8" w:rsidP="002B7E8A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8C0BE5" w:rsidRPr="0014746A" w:rsidRDefault="002B7E8A" w:rsidP="002B7E8A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 xml:space="preserve">Não há que se falar em culpa da Recorrente porquanto o evento danoso que originou a demanda não decorreu de conduta comissiva ou omissiva de sua parte, mas, sim, oriundo </w:t>
      </w:r>
      <w:r w:rsidR="008C0BE5" w:rsidRPr="0014746A">
        <w:rPr>
          <w:rFonts w:ascii="Cambria" w:hAnsi="Cambria" w:cs="Arial"/>
          <w:sz w:val="24"/>
          <w:szCs w:val="24"/>
        </w:rPr>
        <w:t xml:space="preserve">exclusivamente </w:t>
      </w:r>
      <w:r w:rsidRPr="0014746A">
        <w:rPr>
          <w:rFonts w:ascii="Cambria" w:hAnsi="Cambria" w:cs="Arial"/>
          <w:sz w:val="24"/>
          <w:szCs w:val="24"/>
        </w:rPr>
        <w:t xml:space="preserve">de fato de terceiro. </w:t>
      </w:r>
      <w:r w:rsidR="004D1D66" w:rsidRPr="0014746A">
        <w:rPr>
          <w:rFonts w:ascii="Cambria" w:hAnsi="Cambria" w:cs="Arial"/>
          <w:sz w:val="24"/>
          <w:szCs w:val="24"/>
        </w:rPr>
        <w:t>N</w:t>
      </w:r>
      <w:r w:rsidRPr="0014746A">
        <w:rPr>
          <w:rFonts w:ascii="Cambria" w:hAnsi="Cambria" w:cs="Arial"/>
          <w:sz w:val="24"/>
          <w:szCs w:val="24"/>
        </w:rPr>
        <w:t xml:space="preserve">ão houve participação </w:t>
      </w:r>
      <w:r w:rsidR="004D1D66" w:rsidRPr="0014746A">
        <w:rPr>
          <w:rFonts w:ascii="Cambria" w:hAnsi="Cambria" w:cs="Arial"/>
          <w:sz w:val="24"/>
          <w:szCs w:val="24"/>
        </w:rPr>
        <w:t xml:space="preserve">alguma </w:t>
      </w:r>
      <w:r w:rsidR="008C0BE5" w:rsidRPr="0014746A">
        <w:rPr>
          <w:rFonts w:ascii="Cambria" w:hAnsi="Cambria" w:cs="Arial"/>
          <w:sz w:val="24"/>
          <w:szCs w:val="24"/>
        </w:rPr>
        <w:t xml:space="preserve">do empregador </w:t>
      </w:r>
      <w:r w:rsidRPr="0014746A">
        <w:rPr>
          <w:rFonts w:ascii="Cambria" w:hAnsi="Cambria" w:cs="Arial"/>
          <w:sz w:val="24"/>
          <w:szCs w:val="24"/>
        </w:rPr>
        <w:t>para ocorrência d</w:t>
      </w:r>
      <w:r w:rsidR="008C0BE5" w:rsidRPr="0014746A">
        <w:rPr>
          <w:rFonts w:ascii="Cambria" w:hAnsi="Cambria" w:cs="Arial"/>
          <w:sz w:val="24"/>
          <w:szCs w:val="24"/>
        </w:rPr>
        <w:t xml:space="preserve">o infortúnio. </w:t>
      </w:r>
    </w:p>
    <w:p w:rsidR="008C0BE5" w:rsidRPr="0014746A" w:rsidRDefault="008C0BE5" w:rsidP="002B7E8A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E92417" w:rsidRPr="0014746A" w:rsidRDefault="0016095B" w:rsidP="002B7E8A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 xml:space="preserve">Assim, em que pese o lamento pela situação da vítima, ela </w:t>
      </w:r>
      <w:r w:rsidR="002B7E8A" w:rsidRPr="0014746A">
        <w:rPr>
          <w:rFonts w:ascii="Cambria" w:hAnsi="Cambria" w:cs="Arial"/>
          <w:sz w:val="24"/>
          <w:szCs w:val="24"/>
        </w:rPr>
        <w:t xml:space="preserve">terá o amparo dos benefícios previstos na legislação previdenciária, </w:t>
      </w:r>
      <w:r w:rsidR="00452ED4" w:rsidRPr="0014746A">
        <w:rPr>
          <w:rFonts w:ascii="Cambria" w:hAnsi="Cambria" w:cs="Arial"/>
          <w:sz w:val="24"/>
          <w:szCs w:val="24"/>
        </w:rPr>
        <w:t>mas jamais poderia a Recorrente ser responsabilizada por uma indenização porque ausente o nexo causal</w:t>
      </w:r>
      <w:r w:rsidR="001D61E2" w:rsidRPr="0014746A">
        <w:rPr>
          <w:rFonts w:ascii="Cambria" w:hAnsi="Cambria" w:cs="Arial"/>
          <w:sz w:val="24"/>
          <w:szCs w:val="24"/>
        </w:rPr>
        <w:t>. Neste sentido, o voto da Excelentíssima Desembargadora Iris Lima de Moraes, nos autos nº 0001221-43.2010.5.04.0030 (RO):</w:t>
      </w:r>
    </w:p>
    <w:p w:rsidR="00966BBF" w:rsidRPr="0014746A" w:rsidRDefault="00966BBF" w:rsidP="002B7E8A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966BBF" w:rsidRPr="0014746A" w:rsidRDefault="00966BBF" w:rsidP="002B7E8A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D6065F" w:rsidRPr="0014746A" w:rsidRDefault="003947E4" w:rsidP="00CF0908">
      <w:pPr>
        <w:widowControl w:val="0"/>
        <w:ind w:left="1418"/>
        <w:jc w:val="both"/>
        <w:rPr>
          <w:rFonts w:ascii="Cambria" w:hAnsi="Cambria" w:cs="Arial"/>
        </w:rPr>
      </w:pPr>
      <w:r w:rsidRPr="0014746A">
        <w:rPr>
          <w:rFonts w:ascii="Cambria" w:hAnsi="Cambria" w:cs="Arial"/>
        </w:rPr>
        <w:t xml:space="preserve">No caso, como bem destacado em 1º grau, </w:t>
      </w:r>
      <w:r w:rsidRPr="0014746A">
        <w:rPr>
          <w:rFonts w:ascii="Cambria" w:hAnsi="Cambria" w:cs="Arial"/>
          <w:b/>
        </w:rPr>
        <w:t>o ato ilícito que originou o acidente foi praticado por terceiro estranho à relação de emprego, cuja culpa somente pode ser reputada ao condutor do automóvel, a quem compete o dever de indenizar a vítima.</w:t>
      </w:r>
      <w:r w:rsidRPr="0014746A">
        <w:rPr>
          <w:rFonts w:ascii="Cambria" w:hAnsi="Cambria" w:cs="Arial"/>
        </w:rPr>
        <w:t xml:space="preserve"> </w:t>
      </w:r>
      <w:r w:rsidR="00D6065F" w:rsidRPr="0014746A">
        <w:rPr>
          <w:rFonts w:ascii="Cambria" w:hAnsi="Cambria" w:cs="Arial"/>
        </w:rPr>
        <w:t>[...]</w:t>
      </w:r>
    </w:p>
    <w:p w:rsidR="003947E4" w:rsidRPr="0014746A" w:rsidRDefault="00D6065F" w:rsidP="00D6065F">
      <w:pPr>
        <w:widowControl w:val="0"/>
        <w:ind w:left="1418"/>
        <w:jc w:val="both"/>
        <w:rPr>
          <w:rFonts w:ascii="Cambria" w:hAnsi="Cambria" w:cs="Arial"/>
          <w:b/>
          <w:i/>
          <w:sz w:val="16"/>
          <w:szCs w:val="16"/>
        </w:rPr>
      </w:pPr>
      <w:r w:rsidRPr="0014746A">
        <w:rPr>
          <w:rFonts w:ascii="Cambria" w:hAnsi="Cambria" w:cs="Arial"/>
        </w:rPr>
        <w:t xml:space="preserve">De outra parte, o evento noticiado no processo, gize-se, </w:t>
      </w:r>
      <w:r w:rsidRPr="0014746A">
        <w:rPr>
          <w:rFonts w:ascii="Cambria" w:hAnsi="Cambria" w:cs="Arial"/>
          <w:b/>
        </w:rPr>
        <w:t>não é de ser confundido com o risco inerente à atividade desenvolvida pela empresa reclamada, não se vinculando diretamente a atos do empregador (empresa de vigilância), sendo que o </w:t>
      </w:r>
      <w:r w:rsidRPr="0014746A">
        <w:rPr>
          <w:rFonts w:ascii="Cambria" w:hAnsi="Cambria" w:cs="Arial"/>
          <w:b/>
          <w:bCs/>
        </w:rPr>
        <w:t>fato</w:t>
      </w:r>
      <w:r w:rsidRPr="0014746A">
        <w:rPr>
          <w:rFonts w:ascii="Cambria" w:hAnsi="Cambria" w:cs="Arial"/>
          <w:b/>
        </w:rPr>
        <w:t> de o empregador assumir os riscos da atividade, conforme disposto no artigo 2° da CLT, por si só, não o torna objetivamente responsável por danos decorrentes de </w:t>
      </w:r>
      <w:r w:rsidRPr="0014746A">
        <w:rPr>
          <w:rFonts w:ascii="Cambria" w:hAnsi="Cambria" w:cs="Arial"/>
          <w:b/>
          <w:bCs/>
        </w:rPr>
        <w:t>acidente</w:t>
      </w:r>
      <w:r w:rsidRPr="0014746A">
        <w:rPr>
          <w:rFonts w:ascii="Cambria" w:hAnsi="Cambria" w:cs="Arial"/>
          <w:b/>
        </w:rPr>
        <w:t> do </w:t>
      </w:r>
      <w:r w:rsidRPr="0014746A">
        <w:rPr>
          <w:rFonts w:ascii="Cambria" w:hAnsi="Cambria" w:cs="Arial"/>
          <w:b/>
          <w:bCs/>
        </w:rPr>
        <w:t>trabalho.</w:t>
      </w:r>
      <w:r w:rsidRPr="0014746A">
        <w:rPr>
          <w:rFonts w:ascii="Cambria" w:hAnsi="Cambria" w:cs="Arial"/>
          <w:b/>
        </w:rPr>
        <w:t xml:space="preserve"> </w:t>
      </w:r>
      <w:r w:rsidRPr="0014746A">
        <w:rPr>
          <w:rFonts w:ascii="Cambria" w:hAnsi="Cambria" w:cs="Arial"/>
        </w:rPr>
        <w:t>[grifou-se]</w:t>
      </w:r>
      <w:r w:rsidRPr="0014746A">
        <w:rPr>
          <w:rFonts w:ascii="Cambria" w:hAnsi="Cambria" w:cs="Arial"/>
          <w:b/>
        </w:rPr>
        <w:t xml:space="preserve"> </w:t>
      </w:r>
      <w:r w:rsidR="006E5ED9" w:rsidRPr="0014746A">
        <w:rPr>
          <w:rFonts w:ascii="Cambria" w:hAnsi="Cambria" w:cs="Arial"/>
          <w:sz w:val="16"/>
          <w:szCs w:val="16"/>
        </w:rPr>
        <w:t xml:space="preserve">[disponível em </w:t>
      </w:r>
      <w:r w:rsidR="00400100" w:rsidRPr="0014746A">
        <w:rPr>
          <w:rFonts w:ascii="Cambria" w:hAnsi="Cambria" w:cs="Arial"/>
          <w:sz w:val="16"/>
          <w:szCs w:val="16"/>
        </w:rPr>
        <w:t>http://gsa3.trt4.jus.br/search?q=cache:evm279AB3IgJ:iframe.trt4.jus.br/nj4_jurisp/jurispnovo.ExibirDocumentoJurisprudencia%3FpCodAndamento%3D41991802+inmeta:DATA_DOCUMENTO:2011-11-14..2012-11-14+acidente+trabalho+motocicleta+tr%C3%A2nsito+fato+de+terceiro++&amp;client=jurisp&amp;site=jurisp&amp;output=xml_no_dtd&amp;proxystylesheet=jurisp&amp;ie=UTF-8&amp;lr=lang_pt&amp;access=p&amp;oe=UTF-8]</w:t>
      </w:r>
    </w:p>
    <w:p w:rsidR="003947E4" w:rsidRPr="0014746A" w:rsidRDefault="003947E4" w:rsidP="003947E4">
      <w:pPr>
        <w:widowControl w:val="0"/>
        <w:spacing w:line="360" w:lineRule="auto"/>
        <w:ind w:firstLine="1134"/>
        <w:jc w:val="both"/>
        <w:rPr>
          <w:rFonts w:ascii="Cambria" w:hAnsi="Cambria" w:cs="Arial"/>
          <w:i/>
          <w:sz w:val="24"/>
          <w:szCs w:val="24"/>
        </w:rPr>
      </w:pPr>
    </w:p>
    <w:p w:rsidR="00966BBF" w:rsidRPr="0014746A" w:rsidRDefault="00966BBF" w:rsidP="00B64D3C">
      <w:pPr>
        <w:widowControl w:val="0"/>
        <w:spacing w:line="360" w:lineRule="auto"/>
        <w:ind w:firstLine="1134"/>
        <w:jc w:val="both"/>
        <w:rPr>
          <w:rFonts w:ascii="Cambria" w:hAnsi="Cambria" w:cs="Arial"/>
          <w:i/>
          <w:sz w:val="24"/>
          <w:szCs w:val="24"/>
        </w:rPr>
      </w:pPr>
    </w:p>
    <w:p w:rsidR="00B64D3C" w:rsidRPr="0014746A" w:rsidRDefault="00165E21" w:rsidP="00B64D3C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i/>
          <w:sz w:val="24"/>
          <w:szCs w:val="24"/>
        </w:rPr>
        <w:t xml:space="preserve">In casu, </w:t>
      </w:r>
      <w:r w:rsidRPr="0014746A">
        <w:rPr>
          <w:rFonts w:ascii="Cambria" w:hAnsi="Cambria" w:cs="Arial"/>
          <w:sz w:val="24"/>
          <w:szCs w:val="24"/>
        </w:rPr>
        <w:t>o ato ilícito que originou o acidente foi praticado por terceiro estranho à relação de emprego, cuja conduta errada e irresponsável é que acarreta o dever de indenizar a vítima, como leciona Sebastião Geraldo de Oliveira em sua obra “Indenizações por acidente do trabalho ou doença ocupacional” - Editora LTr, 3ª edição:</w:t>
      </w:r>
    </w:p>
    <w:p w:rsidR="00966BBF" w:rsidRPr="0014746A" w:rsidRDefault="00966BBF" w:rsidP="00B64D3C">
      <w:pPr>
        <w:widowControl w:val="0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:rsidR="002B7E8A" w:rsidRPr="0014746A" w:rsidRDefault="002226AD" w:rsidP="00B64D3C">
      <w:pPr>
        <w:widowControl w:val="0"/>
        <w:ind w:left="1418"/>
        <w:jc w:val="both"/>
        <w:rPr>
          <w:rFonts w:ascii="Cambria" w:hAnsi="Cambria" w:cs="Arial"/>
        </w:rPr>
      </w:pPr>
      <w:r w:rsidRPr="0014746A">
        <w:rPr>
          <w:rFonts w:ascii="Cambria" w:hAnsi="Cambria" w:cs="Arial"/>
        </w:rPr>
        <w:t xml:space="preserve">[...] </w:t>
      </w:r>
      <w:r w:rsidR="00B64D3C" w:rsidRPr="0014746A">
        <w:rPr>
          <w:rFonts w:ascii="Cambria" w:hAnsi="Cambria" w:cs="Arial"/>
        </w:rPr>
        <w:t xml:space="preserve">no acidente provocado por terceiros, a vítima terá o amparo dos benefícios previstos na legislação acidentária; contudo, </w:t>
      </w:r>
      <w:r w:rsidR="00B64D3C" w:rsidRPr="0014746A">
        <w:rPr>
          <w:rFonts w:ascii="Cambria" w:hAnsi="Cambria" w:cs="Arial"/>
          <w:b/>
        </w:rPr>
        <w:t>não caberá a reparação civil por parte do empregador em razão da ausência do nexo causal do acidente com a prestação do trabalho</w:t>
      </w:r>
      <w:r w:rsidR="00B64D3C" w:rsidRPr="0014746A">
        <w:rPr>
          <w:rFonts w:ascii="Cambria" w:hAnsi="Cambria" w:cs="Arial"/>
        </w:rPr>
        <w:t xml:space="preserve">. É certo, todavia, que o acidentado poderá, se for o caso, </w:t>
      </w:r>
      <w:r w:rsidR="00B64D3C" w:rsidRPr="0014746A">
        <w:rPr>
          <w:rFonts w:ascii="Cambria" w:hAnsi="Cambria" w:cs="Arial"/>
          <w:b/>
        </w:rPr>
        <w:t>postular a devida indenização em face do terceiro causador do dano</w:t>
      </w:r>
      <w:r w:rsidR="00B64D3C" w:rsidRPr="0014746A">
        <w:rPr>
          <w:rFonts w:ascii="Cambria" w:hAnsi="Cambria" w:cs="Arial"/>
        </w:rPr>
        <w:t>, porquanto em relação a ele estará pre</w:t>
      </w:r>
      <w:r w:rsidRPr="0014746A">
        <w:rPr>
          <w:rFonts w:ascii="Cambria" w:hAnsi="Cambria" w:cs="Arial"/>
        </w:rPr>
        <w:t>sente o nexo causal direto. [grifou-se]</w:t>
      </w:r>
    </w:p>
    <w:p w:rsidR="001F29EC" w:rsidRPr="0014746A" w:rsidRDefault="001F29EC" w:rsidP="006B1A52">
      <w:pPr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966BBF" w:rsidRPr="0014746A" w:rsidRDefault="00966BB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3D04E6" w:rsidRPr="0014746A" w:rsidRDefault="003D04E6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Não há </w:t>
      </w:r>
      <w:r w:rsidRPr="0014746A">
        <w:rPr>
          <w:rFonts w:ascii="Cambria" w:hAnsi="Cambria" w:cs="Arial"/>
          <w:sz w:val="24"/>
          <w:szCs w:val="24"/>
        </w:rPr>
        <w:t>nexo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 causal nos autos, nem qualquer indício de relação de causalidade entre a conduta do empregador e o dano sofrido pelo empregado, </w:t>
      </w:r>
      <w:r w:rsidR="00DC4392" w:rsidRPr="0014746A">
        <w:rPr>
          <w:rFonts w:ascii="Cambria" w:hAnsi="Cambria" w:cs="Arial"/>
          <w:color w:val="000000"/>
          <w:sz w:val="24"/>
          <w:szCs w:val="24"/>
        </w:rPr>
        <w:t xml:space="preserve">uma vez que </w:t>
      </w:r>
      <w:r w:rsidRPr="0014746A">
        <w:rPr>
          <w:rFonts w:ascii="Cambria" w:hAnsi="Cambria" w:cs="Arial"/>
          <w:color w:val="000000"/>
          <w:sz w:val="24"/>
          <w:szCs w:val="24"/>
        </w:rPr>
        <w:t>a relação de causa e efeito</w:t>
      </w:r>
      <w:r w:rsidR="00DC4392" w:rsidRPr="0014746A">
        <w:rPr>
          <w:rFonts w:ascii="Cambria" w:hAnsi="Cambria" w:cs="Arial"/>
          <w:color w:val="000000"/>
          <w:sz w:val="24"/>
          <w:szCs w:val="24"/>
        </w:rPr>
        <w:t xml:space="preserve"> não é de </w:t>
      </w:r>
      <w:r w:rsidRPr="0014746A">
        <w:rPr>
          <w:rFonts w:ascii="Cambria" w:hAnsi="Cambria" w:cs="Arial"/>
          <w:color w:val="000000"/>
          <w:sz w:val="24"/>
          <w:szCs w:val="24"/>
        </w:rPr>
        <w:t>caráter</w:t>
      </w:r>
      <w:r w:rsidR="00DC4392" w:rsidRPr="0014746A">
        <w:rPr>
          <w:rFonts w:ascii="Cambria" w:hAnsi="Cambria" w:cs="Arial"/>
          <w:color w:val="000000"/>
          <w:sz w:val="24"/>
          <w:szCs w:val="24"/>
        </w:rPr>
        <w:t xml:space="preserve"> só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 jurídico, mas sim de cará</w:t>
      </w:r>
      <w:r w:rsidR="00E2206D" w:rsidRPr="0014746A">
        <w:rPr>
          <w:rFonts w:ascii="Cambria" w:hAnsi="Cambria" w:cs="Arial"/>
          <w:color w:val="000000"/>
          <w:sz w:val="24"/>
          <w:szCs w:val="24"/>
        </w:rPr>
        <w:t xml:space="preserve">ter </w:t>
      </w:r>
      <w:r w:rsidR="00DC4392" w:rsidRPr="0014746A">
        <w:rPr>
          <w:rFonts w:ascii="Cambria" w:hAnsi="Cambria" w:cs="Arial"/>
          <w:color w:val="000000"/>
          <w:sz w:val="24"/>
          <w:szCs w:val="24"/>
        </w:rPr>
        <w:t xml:space="preserve">real. Dessa forma, inexiste </w:t>
      </w:r>
      <w:r w:rsidR="00E2206D" w:rsidRPr="0014746A">
        <w:rPr>
          <w:rFonts w:ascii="Cambria" w:hAnsi="Cambria" w:cs="Arial"/>
          <w:color w:val="000000"/>
          <w:sz w:val="24"/>
          <w:szCs w:val="24"/>
        </w:rPr>
        <w:t xml:space="preserve">possibilidade de </w:t>
      </w:r>
      <w:r w:rsidR="00DC4392" w:rsidRPr="0014746A">
        <w:rPr>
          <w:rFonts w:ascii="Cambria" w:hAnsi="Cambria" w:cs="Arial"/>
          <w:color w:val="000000"/>
          <w:sz w:val="24"/>
          <w:szCs w:val="24"/>
        </w:rPr>
        <w:t xml:space="preserve">manutenção da </w:t>
      </w:r>
      <w:r w:rsidR="00E2206D" w:rsidRPr="0014746A">
        <w:rPr>
          <w:rFonts w:ascii="Cambria" w:hAnsi="Cambria" w:cs="Arial"/>
          <w:color w:val="000000"/>
          <w:sz w:val="24"/>
          <w:szCs w:val="24"/>
        </w:rPr>
        <w:t xml:space="preserve">condenação da Recorrente, como há tanto vem decidindo esse </w:t>
      </w:r>
      <w:r w:rsidR="006B3211" w:rsidRPr="0014746A">
        <w:rPr>
          <w:rFonts w:ascii="Cambria" w:hAnsi="Cambria" w:cs="Arial"/>
          <w:color w:val="000000"/>
          <w:sz w:val="24"/>
          <w:szCs w:val="24"/>
        </w:rPr>
        <w:t>Egrégio</w:t>
      </w:r>
      <w:r w:rsidR="00E2206D" w:rsidRPr="0014746A">
        <w:rPr>
          <w:rFonts w:ascii="Cambria" w:hAnsi="Cambria" w:cs="Arial"/>
          <w:color w:val="000000"/>
          <w:sz w:val="24"/>
          <w:szCs w:val="24"/>
        </w:rPr>
        <w:t xml:space="preserve"> TRT 4, em suas diversas turmas:</w:t>
      </w:r>
    </w:p>
    <w:p w:rsidR="00966BBF" w:rsidRPr="0014746A" w:rsidRDefault="00966BB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966BBF" w:rsidRPr="0014746A" w:rsidRDefault="00966BB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B560DF" w:rsidRPr="0014746A" w:rsidRDefault="00B560DF" w:rsidP="00B560DF">
      <w:pPr>
        <w:widowControl w:val="0"/>
        <w:ind w:left="1418"/>
        <w:jc w:val="both"/>
        <w:rPr>
          <w:rFonts w:ascii="Cambria" w:hAnsi="Cambria" w:cs="Arial"/>
          <w:iCs/>
          <w:color w:val="000000"/>
        </w:rPr>
      </w:pPr>
      <w:r w:rsidRPr="0014746A">
        <w:rPr>
          <w:rFonts w:ascii="Cambria" w:hAnsi="Cambria" w:cs="Arial"/>
          <w:iCs/>
          <w:color w:val="000000"/>
        </w:rPr>
        <w:t>RECURSO ORDINÁRIO DO RECLAMANTE. </w:t>
      </w:r>
      <w:r w:rsidRPr="0014746A">
        <w:rPr>
          <w:rFonts w:ascii="Cambria" w:hAnsi="Cambria" w:cs="Arial"/>
          <w:bCs/>
          <w:iCs/>
          <w:color w:val="000000"/>
        </w:rPr>
        <w:t>ACIDENTE</w:t>
      </w:r>
      <w:r w:rsidRPr="0014746A">
        <w:rPr>
          <w:rFonts w:ascii="Cambria" w:hAnsi="Cambria" w:cs="Arial"/>
          <w:iCs/>
          <w:color w:val="000000"/>
        </w:rPr>
        <w:t> DE TRÂNSITO. INDENIZAÇÃO POR DANOS MORAIS E MATERIAIS</w:t>
      </w:r>
      <w:r w:rsidRPr="0014746A">
        <w:rPr>
          <w:rFonts w:ascii="Cambria" w:hAnsi="Cambria" w:cs="Arial"/>
          <w:b/>
          <w:iCs/>
          <w:color w:val="000000"/>
        </w:rPr>
        <w:t xml:space="preserve">. Na hipótese de responsabilidade incontroversa de terceiro por </w:t>
      </w:r>
      <w:r w:rsidRPr="0014746A">
        <w:rPr>
          <w:rFonts w:ascii="Cambria" w:hAnsi="Cambria" w:cs="Arial"/>
          <w:b/>
          <w:bCs/>
          <w:iCs/>
          <w:color w:val="000000"/>
        </w:rPr>
        <w:t>acidente</w:t>
      </w:r>
      <w:r w:rsidRPr="0014746A">
        <w:rPr>
          <w:rFonts w:ascii="Cambria" w:hAnsi="Cambria" w:cs="Arial"/>
          <w:b/>
          <w:iCs/>
          <w:color w:val="000000"/>
        </w:rPr>
        <w:t> de trânsito, em que pese o trabalhador tenha sofrido o infortúnio no decorrer da jornada de </w:t>
      </w:r>
      <w:r w:rsidRPr="0014746A">
        <w:rPr>
          <w:rFonts w:ascii="Cambria" w:hAnsi="Cambria" w:cs="Arial"/>
          <w:b/>
          <w:bCs/>
          <w:iCs/>
          <w:color w:val="000000"/>
        </w:rPr>
        <w:t>trabalho</w:t>
      </w:r>
      <w:r w:rsidRPr="0014746A">
        <w:rPr>
          <w:rFonts w:ascii="Cambria" w:hAnsi="Cambria" w:cs="Arial"/>
          <w:b/>
          <w:iCs/>
          <w:color w:val="000000"/>
        </w:rPr>
        <w:t>, é incabível a condenação da empregadora ao pagamento de indenização por danos morais e materiais.</w:t>
      </w:r>
      <w:r w:rsidRPr="0014746A">
        <w:rPr>
          <w:rFonts w:ascii="Cambria" w:hAnsi="Cambria" w:cs="Arial"/>
          <w:iCs/>
          <w:color w:val="000000"/>
        </w:rPr>
        <w:t xml:space="preserve"> Provimento negado.   (TRT da 4ª Região, 7ª Turma, 0050600-84.2009.5.04.0030 RO, em 24/08/2011, Desembargadora Maria da Graça Ribeiro Centeno - Relatora. Participaram do julgamento: Desembargador Marçal Henri dos Santos Figueiredo, Juiz Convocado Marcelo Gonçalves de Oliveira</w:t>
      </w:r>
      <w:r w:rsidR="00165E21" w:rsidRPr="0014746A">
        <w:rPr>
          <w:rFonts w:ascii="Cambria" w:hAnsi="Cambria" w:cs="Arial"/>
          <w:iCs/>
          <w:color w:val="000000"/>
        </w:rPr>
        <w:t>).</w:t>
      </w:r>
    </w:p>
    <w:p w:rsidR="00B560DF" w:rsidRPr="0014746A" w:rsidRDefault="00B560DF" w:rsidP="00B560DF">
      <w:pPr>
        <w:widowControl w:val="0"/>
        <w:ind w:left="1418"/>
        <w:jc w:val="both"/>
        <w:rPr>
          <w:rFonts w:ascii="Cambria" w:hAnsi="Cambria" w:cs="Arial"/>
          <w:color w:val="000000"/>
        </w:rPr>
      </w:pPr>
    </w:p>
    <w:p w:rsidR="00B560DF" w:rsidRPr="0014746A" w:rsidRDefault="00B560DF" w:rsidP="00B560DF">
      <w:pPr>
        <w:widowControl w:val="0"/>
        <w:ind w:left="1418"/>
        <w:jc w:val="both"/>
        <w:rPr>
          <w:rFonts w:ascii="Cambria" w:hAnsi="Cambria" w:cs="Arial"/>
          <w:color w:val="000000"/>
        </w:rPr>
      </w:pPr>
      <w:r w:rsidRPr="0014746A">
        <w:rPr>
          <w:rFonts w:ascii="Cambria" w:hAnsi="Cambria" w:cs="Arial"/>
          <w:bCs/>
          <w:iCs/>
          <w:color w:val="000000"/>
        </w:rPr>
        <w:t>ACIDENTE</w:t>
      </w:r>
      <w:r w:rsidRPr="0014746A">
        <w:rPr>
          <w:rFonts w:ascii="Cambria" w:hAnsi="Cambria" w:cs="Arial"/>
          <w:iCs/>
          <w:color w:val="000000"/>
        </w:rPr>
        <w:t> DO </w:t>
      </w:r>
      <w:r w:rsidRPr="0014746A">
        <w:rPr>
          <w:rFonts w:ascii="Cambria" w:hAnsi="Cambria" w:cs="Arial"/>
          <w:bCs/>
          <w:iCs/>
          <w:color w:val="000000"/>
        </w:rPr>
        <w:t>TRABALHO</w:t>
      </w:r>
      <w:r w:rsidRPr="0014746A">
        <w:rPr>
          <w:rFonts w:ascii="Cambria" w:hAnsi="Cambria" w:cs="Arial"/>
          <w:iCs/>
          <w:color w:val="000000"/>
        </w:rPr>
        <w:t>. CULPA DE TERCEIRO. </w:t>
      </w:r>
      <w:r w:rsidRPr="0014746A">
        <w:rPr>
          <w:rFonts w:ascii="Cambria" w:hAnsi="Cambria" w:cs="Arial"/>
          <w:bCs/>
          <w:iCs/>
          <w:color w:val="000000"/>
        </w:rPr>
        <w:t>ACIDENTE</w:t>
      </w:r>
      <w:r w:rsidRPr="0014746A">
        <w:rPr>
          <w:rFonts w:ascii="Cambria" w:hAnsi="Cambria" w:cs="Arial"/>
          <w:iCs/>
          <w:color w:val="000000"/>
        </w:rPr>
        <w:t xml:space="preserve"> DE TRÂNSITO. </w:t>
      </w:r>
      <w:r w:rsidRPr="0014746A">
        <w:rPr>
          <w:rFonts w:ascii="Cambria" w:hAnsi="Cambria" w:cs="Arial"/>
          <w:b/>
          <w:iCs/>
          <w:color w:val="000000"/>
        </w:rPr>
        <w:t>Não demonstrada a culpa ou dolo do empregador em </w:t>
      </w:r>
      <w:r w:rsidRPr="0014746A">
        <w:rPr>
          <w:rFonts w:ascii="Cambria" w:hAnsi="Cambria" w:cs="Arial"/>
          <w:b/>
          <w:bCs/>
          <w:iCs/>
          <w:color w:val="000000"/>
        </w:rPr>
        <w:t>acidente</w:t>
      </w:r>
      <w:r w:rsidRPr="0014746A">
        <w:rPr>
          <w:rFonts w:ascii="Cambria" w:hAnsi="Cambria" w:cs="Arial"/>
          <w:b/>
          <w:iCs/>
          <w:color w:val="000000"/>
        </w:rPr>
        <w:t> de trânsito sofrido pelo empregado, indevido pagamento de indenização por danos morais.</w:t>
      </w:r>
      <w:r w:rsidRPr="0014746A">
        <w:rPr>
          <w:rFonts w:ascii="Cambria" w:hAnsi="Cambria" w:cs="Arial"/>
          <w:iCs/>
          <w:color w:val="000000"/>
        </w:rPr>
        <w:t xml:space="preserve"> Culpa de terceiro evidenciada, afastando o nexo de causalidade.  (TRT da 4ª Região, 4ª Turma, 0077300-68.2007.5.04.0030 RO, em 05/08/2010, Desembargador João Pedro Silvestrin - Relator. Participaram do julgamento: Desembargador Ricardo Tavares Gehling, Desembargador Hugo Carlos Scheuermann)</w:t>
      </w:r>
    </w:p>
    <w:p w:rsidR="00A36352" w:rsidRPr="0014746A" w:rsidRDefault="00A36352" w:rsidP="00B560DF">
      <w:pPr>
        <w:widowControl w:val="0"/>
        <w:ind w:left="1418"/>
        <w:jc w:val="both"/>
        <w:rPr>
          <w:rFonts w:ascii="Cambria" w:hAnsi="Cambria" w:cs="Arial"/>
          <w:color w:val="000000"/>
        </w:rPr>
      </w:pPr>
    </w:p>
    <w:p w:rsidR="00B560DF" w:rsidRPr="0014746A" w:rsidRDefault="00B560DF" w:rsidP="00B560DF">
      <w:pPr>
        <w:widowControl w:val="0"/>
        <w:ind w:left="1418"/>
        <w:jc w:val="both"/>
        <w:rPr>
          <w:rFonts w:ascii="Cambria" w:hAnsi="Cambria" w:cs="Arial"/>
          <w:iCs/>
          <w:color w:val="000000"/>
        </w:rPr>
      </w:pPr>
      <w:r w:rsidRPr="0014746A">
        <w:rPr>
          <w:rFonts w:ascii="Cambria" w:hAnsi="Cambria" w:cs="Arial"/>
          <w:bCs/>
          <w:iCs/>
          <w:color w:val="000000"/>
        </w:rPr>
        <w:t>ACIDENTE</w:t>
      </w:r>
      <w:r w:rsidRPr="0014746A">
        <w:rPr>
          <w:rFonts w:ascii="Cambria" w:hAnsi="Cambria" w:cs="Arial"/>
          <w:iCs/>
          <w:color w:val="000000"/>
        </w:rPr>
        <w:t> DE </w:t>
      </w:r>
      <w:r w:rsidRPr="0014746A">
        <w:rPr>
          <w:rFonts w:ascii="Cambria" w:hAnsi="Cambria" w:cs="Arial"/>
          <w:bCs/>
          <w:iCs/>
          <w:color w:val="000000"/>
        </w:rPr>
        <w:t>TRABALHO</w:t>
      </w:r>
      <w:r w:rsidRPr="0014746A">
        <w:rPr>
          <w:rFonts w:ascii="Cambria" w:hAnsi="Cambria" w:cs="Arial"/>
          <w:iCs/>
          <w:color w:val="000000"/>
        </w:rPr>
        <w:t xml:space="preserve">. INDENIZAÇÕES POR DANOS MORAIS E MATERIAIS. Para haver direito à indenização por danos materiais, morais ou estéticos, é imprescindível a caracterização concomitante da ocorrência do fato danoso e do dano, bem como a comprovação de nexo causal entre o agir ou omissão ofensiva. </w:t>
      </w:r>
      <w:r w:rsidRPr="0014746A">
        <w:rPr>
          <w:rFonts w:ascii="Cambria" w:hAnsi="Cambria" w:cs="Arial"/>
          <w:b/>
          <w:iCs/>
          <w:color w:val="000000"/>
        </w:rPr>
        <w:t>Sendo o infortúnio resultado de fato de terceiro, rompe-se o nexo de causalidade, não havendo como imputar à empregadora a responsabilidade pelas decorrências do evento danoso.</w:t>
      </w:r>
      <w:r w:rsidRPr="0014746A">
        <w:rPr>
          <w:rFonts w:ascii="Cambria" w:hAnsi="Cambria" w:cs="Arial"/>
          <w:iCs/>
          <w:color w:val="000000"/>
        </w:rPr>
        <w:t>  (TRT da 4ª Região, 9ª Turma, 0210400-56.2006.5.04.0030 RO, em 03/06/2009, Desembargador João Alfredo Borges Antunes de Miranda - Relator. Participaram do julgamento: Desembargador Cláudio Antônio Cassou Barbosa, Desembargador Marçal Henri dos Santos Figueiredo</w:t>
      </w:r>
      <w:r w:rsidR="00165E21" w:rsidRPr="0014746A">
        <w:rPr>
          <w:rFonts w:ascii="Cambria" w:hAnsi="Cambria" w:cs="Arial"/>
          <w:iCs/>
          <w:color w:val="000000"/>
        </w:rPr>
        <w:t>).</w:t>
      </w:r>
    </w:p>
    <w:p w:rsidR="00A36352" w:rsidRPr="0014746A" w:rsidRDefault="00A36352" w:rsidP="00B560DF">
      <w:pPr>
        <w:widowControl w:val="0"/>
        <w:ind w:left="1418"/>
        <w:jc w:val="both"/>
        <w:rPr>
          <w:rFonts w:ascii="Cambria" w:hAnsi="Cambria" w:cs="Arial"/>
          <w:color w:val="000000"/>
        </w:rPr>
      </w:pPr>
    </w:p>
    <w:p w:rsidR="00B560DF" w:rsidRPr="0014746A" w:rsidRDefault="00B560DF" w:rsidP="00B560DF">
      <w:pPr>
        <w:widowControl w:val="0"/>
        <w:ind w:left="1418"/>
        <w:jc w:val="both"/>
        <w:rPr>
          <w:rFonts w:ascii="Cambria" w:hAnsi="Cambria" w:cs="Arial"/>
          <w:color w:val="000000"/>
        </w:rPr>
      </w:pPr>
      <w:r w:rsidRPr="0014746A">
        <w:rPr>
          <w:rFonts w:ascii="Cambria" w:hAnsi="Cambria" w:cs="Arial"/>
          <w:bCs/>
          <w:iCs/>
          <w:color w:val="000000"/>
        </w:rPr>
        <w:t>ACIDENTE</w:t>
      </w:r>
      <w:r w:rsidRPr="0014746A">
        <w:rPr>
          <w:rFonts w:ascii="Cambria" w:hAnsi="Cambria" w:cs="Arial"/>
          <w:iCs/>
          <w:color w:val="000000"/>
        </w:rPr>
        <w:t> DO </w:t>
      </w:r>
      <w:r w:rsidRPr="0014746A">
        <w:rPr>
          <w:rFonts w:ascii="Cambria" w:hAnsi="Cambria" w:cs="Arial"/>
          <w:bCs/>
          <w:iCs/>
          <w:color w:val="000000"/>
        </w:rPr>
        <w:t>TRABALHO</w:t>
      </w:r>
      <w:r w:rsidRPr="0014746A">
        <w:rPr>
          <w:rFonts w:ascii="Cambria" w:hAnsi="Cambria" w:cs="Arial"/>
          <w:iCs/>
          <w:color w:val="000000"/>
        </w:rPr>
        <w:t xml:space="preserve">. INDENIZAÇÃO. FATO DE TERCEIRO. </w:t>
      </w:r>
      <w:r w:rsidRPr="0014746A">
        <w:rPr>
          <w:rFonts w:ascii="Cambria" w:hAnsi="Cambria" w:cs="Arial"/>
          <w:b/>
          <w:iCs/>
          <w:color w:val="000000"/>
        </w:rPr>
        <w:t>O fato de terceiro na geração do dano exclui a responsabilidade do empregador, sendo indevida qualquer indenização reparatória/compensatória pelo evento.</w:t>
      </w:r>
      <w:r w:rsidRPr="0014746A">
        <w:rPr>
          <w:rFonts w:ascii="Cambria" w:hAnsi="Cambria" w:cs="Arial"/>
          <w:iCs/>
          <w:color w:val="000000"/>
        </w:rPr>
        <w:t>   (TRT da 4ª Região, 1ª Turma, 0098300-56.2009.5.04.0030 RO, em 04/05/2011, Desembargadora Ione Salin Gonçalves - Relatora. Participaram do julgamento: Desembargadora Ana Luiza Heineck Kruse, Juiz Convocado André Reverbel Fernandes</w:t>
      </w:r>
      <w:r w:rsidR="00165E21" w:rsidRPr="0014746A">
        <w:rPr>
          <w:rFonts w:ascii="Cambria" w:hAnsi="Cambria" w:cs="Arial"/>
          <w:iCs/>
          <w:color w:val="000000"/>
        </w:rPr>
        <w:t>).</w:t>
      </w:r>
    </w:p>
    <w:p w:rsidR="00E2206D" w:rsidRPr="0014746A" w:rsidRDefault="00E2206D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966BBF" w:rsidRPr="0014746A" w:rsidRDefault="00966BB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966BBF" w:rsidRPr="0014746A" w:rsidRDefault="00966BB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043BAF" w:rsidRPr="0014746A" w:rsidRDefault="00DC6263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Ademais, o</w:t>
      </w:r>
      <w:r w:rsidR="00FB7E10" w:rsidRPr="0014746A">
        <w:rPr>
          <w:rFonts w:ascii="Cambria" w:hAnsi="Cambria" w:cs="Arial"/>
          <w:color w:val="000000"/>
          <w:sz w:val="24"/>
          <w:szCs w:val="24"/>
        </w:rPr>
        <w:t xml:space="preserve"> fato de o Autor guiar uma motocicleta não pode ser </w:t>
      </w:r>
      <w:r w:rsidR="00165E21" w:rsidRPr="0014746A">
        <w:rPr>
          <w:rFonts w:ascii="Cambria" w:hAnsi="Cambria" w:cs="Arial"/>
          <w:color w:val="000000"/>
          <w:sz w:val="24"/>
          <w:szCs w:val="24"/>
        </w:rPr>
        <w:t>aceito</w:t>
      </w:r>
      <w:r w:rsidR="00FB7E10" w:rsidRPr="0014746A">
        <w:rPr>
          <w:rFonts w:ascii="Cambria" w:hAnsi="Cambria" w:cs="Arial"/>
          <w:color w:val="000000"/>
          <w:sz w:val="24"/>
          <w:szCs w:val="24"/>
        </w:rPr>
        <w:t xml:space="preserve"> como justificativa para condenação da Recorrente como exposto em sentença.</w:t>
      </w:r>
    </w:p>
    <w:p w:rsidR="00043BAF" w:rsidRPr="0014746A" w:rsidRDefault="00043BA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8132F1" w:rsidRPr="0014746A" w:rsidRDefault="00043BAF" w:rsidP="00043BAF">
      <w:pPr>
        <w:widowControl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  <w:sz w:val="24"/>
          <w:szCs w:val="24"/>
        </w:rPr>
      </w:pPr>
      <w:r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>Além de o Autor possuir habilitação específica para conduzir motocicletas ele possuía uma de sua propriedade, com a qual se deslo</w:t>
      </w:r>
      <w:r w:rsidR="008132F1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cava cotidianamente, de forma que não pode ser considerado um neófito, mas um motorista experiente no trânsito. </w:t>
      </w:r>
      <w:r w:rsidR="00445F83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>Salienta-se que esse fato é incontroverso, porquanto o Recorrido não se irresignou contra ele em nenhuma manifestação.</w:t>
      </w:r>
    </w:p>
    <w:p w:rsidR="00966BBF" w:rsidRPr="0014746A" w:rsidRDefault="00966BBF" w:rsidP="00043BAF">
      <w:pPr>
        <w:widowControl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  <w:sz w:val="24"/>
          <w:szCs w:val="24"/>
        </w:rPr>
      </w:pPr>
    </w:p>
    <w:p w:rsidR="00DD2972" w:rsidRPr="0014746A" w:rsidRDefault="00DD2972" w:rsidP="00DD2972">
      <w:pPr>
        <w:widowControl w:val="0"/>
        <w:autoSpaceDE w:val="0"/>
        <w:autoSpaceDN w:val="0"/>
        <w:adjustRightInd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  <w:sz w:val="24"/>
          <w:szCs w:val="24"/>
        </w:rPr>
      </w:pPr>
      <w:r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>É impossível presumir que os riscos aos trabalhadores usuários deste tipo de veículo sejam maiores do que aqueles aos que se expõem os demais membros da coletividade, pois a motocicleta é um meio de locomoção vendável, legalizado e autorizado a circular em via pública pela autoridade de trânsito, donde se deduz, seja apropriada ao fim que se destina.</w:t>
      </w:r>
    </w:p>
    <w:p w:rsidR="00DD2972" w:rsidRPr="0014746A" w:rsidRDefault="00DD2972" w:rsidP="00DD2972">
      <w:pPr>
        <w:widowControl w:val="0"/>
        <w:autoSpaceDE w:val="0"/>
        <w:autoSpaceDN w:val="0"/>
        <w:adjustRightInd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  <w:sz w:val="24"/>
          <w:szCs w:val="24"/>
        </w:rPr>
      </w:pPr>
    </w:p>
    <w:p w:rsidR="00DD2972" w:rsidRPr="0014746A" w:rsidRDefault="00DD2972" w:rsidP="00DD2972">
      <w:pPr>
        <w:widowControl w:val="0"/>
        <w:autoSpaceDE w:val="0"/>
        <w:autoSpaceDN w:val="0"/>
        <w:adjustRightInd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  <w:sz w:val="24"/>
          <w:szCs w:val="24"/>
        </w:rPr>
      </w:pPr>
      <w:r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Ainda que seja real que venham se verificando maior gravidade das lesões sofridas por motociclistas do que por outros condutores, essa realidade, por si só não pode ensejar a obrigação ao Empregador de descartar ou substituir tais veículos como instrumento de trabalho de seus funcionários. </w:t>
      </w:r>
    </w:p>
    <w:p w:rsidR="008132F1" w:rsidRPr="0014746A" w:rsidRDefault="008132F1" w:rsidP="00043BAF">
      <w:pPr>
        <w:widowControl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  <w:sz w:val="24"/>
          <w:szCs w:val="24"/>
        </w:rPr>
      </w:pPr>
    </w:p>
    <w:p w:rsidR="00043BAF" w:rsidRPr="0014746A" w:rsidRDefault="008132F1" w:rsidP="00043BAF">
      <w:pPr>
        <w:widowControl w:val="0"/>
        <w:spacing w:line="360" w:lineRule="auto"/>
        <w:ind w:firstLine="1134"/>
        <w:jc w:val="both"/>
        <w:rPr>
          <w:rStyle w:val="apple-converted-space"/>
          <w:rFonts w:ascii="Cambria" w:hAnsi="Cambria" w:cs="Arial"/>
          <w:color w:val="000000"/>
          <w:sz w:val="24"/>
          <w:szCs w:val="24"/>
        </w:rPr>
      </w:pPr>
      <w:r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A Recorrente, </w:t>
      </w:r>
      <w:r w:rsidR="0042448D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sempre </w:t>
      </w:r>
      <w:r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forneceu </w:t>
      </w:r>
      <w:r w:rsidR="00043BAF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>os equipamentos adequados à sua atividade, qua</w:t>
      </w:r>
      <w:r w:rsidR="00D90CD2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>is</w:t>
      </w:r>
      <w:r w:rsidR="00043BAF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 </w:t>
      </w:r>
      <w:r w:rsidR="00D90CD2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>sejam,</w:t>
      </w:r>
      <w:r w:rsidR="00043BAF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 capacete e motocicleta em perfeitas condições técnicas, sem qualquer problema capaz de lhe comprometer o bom funcionamento, nem mesmo inviabilizar manobra tida por necessária ou </w:t>
      </w:r>
      <w:r w:rsidR="00D90CD2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 xml:space="preserve">que fosse </w:t>
      </w:r>
      <w:r w:rsidR="00043BAF" w:rsidRPr="0014746A">
        <w:rPr>
          <w:rStyle w:val="apple-style-span"/>
          <w:rFonts w:ascii="Cambria" w:hAnsi="Cambria" w:cs="Arial"/>
          <w:color w:val="000000"/>
          <w:sz w:val="24"/>
          <w:szCs w:val="24"/>
        </w:rPr>
        <w:t>possível para evitar o</w:t>
      </w:r>
      <w:r w:rsidR="00043BAF" w:rsidRPr="0014746A">
        <w:rPr>
          <w:rStyle w:val="apple-converted-space"/>
          <w:rFonts w:ascii="Cambria" w:hAnsi="Cambria" w:cs="Arial"/>
          <w:color w:val="000000"/>
          <w:sz w:val="24"/>
          <w:szCs w:val="24"/>
        </w:rPr>
        <w:t xml:space="preserve"> acidente. </w:t>
      </w:r>
    </w:p>
    <w:p w:rsidR="00617820" w:rsidRPr="0014746A" w:rsidRDefault="00617820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617820" w:rsidRPr="0014746A" w:rsidRDefault="00617820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Em resumo, consoante a prova trazida aos autos</w:t>
      </w:r>
      <w:r w:rsidR="004A41D8" w:rsidRPr="0014746A">
        <w:rPr>
          <w:rFonts w:ascii="Cambria" w:hAnsi="Cambria" w:cs="Arial"/>
          <w:color w:val="000000"/>
          <w:sz w:val="24"/>
          <w:szCs w:val="24"/>
        </w:rPr>
        <w:t xml:space="preserve"> desde a inicial</w:t>
      </w:r>
      <w:r w:rsidRPr="0014746A">
        <w:rPr>
          <w:rFonts w:ascii="Cambria" w:hAnsi="Cambria" w:cs="Arial"/>
          <w:color w:val="000000"/>
          <w:sz w:val="24"/>
          <w:szCs w:val="24"/>
        </w:rPr>
        <w:t>, o acidente envolvendo a motocicleta conduzida pelo Autor foi causado por terceiro, condutor do outro veículo envolvido, que realizou manobra irregular e conversão proibida e colidiu com o v</w:t>
      </w:r>
      <w:r w:rsidR="004A41D8" w:rsidRPr="0014746A">
        <w:rPr>
          <w:rFonts w:ascii="Cambria" w:hAnsi="Cambria" w:cs="Arial"/>
          <w:color w:val="000000"/>
          <w:sz w:val="24"/>
          <w:szCs w:val="24"/>
        </w:rPr>
        <w:t>eí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culo dele. </w:t>
      </w:r>
      <w:r w:rsidR="004A41D8" w:rsidRPr="0014746A">
        <w:rPr>
          <w:rFonts w:ascii="Cambria" w:hAnsi="Cambria" w:cs="Arial"/>
          <w:color w:val="000000"/>
          <w:sz w:val="24"/>
          <w:szCs w:val="24"/>
        </w:rPr>
        <w:t xml:space="preserve">Dito isso, </w:t>
      </w:r>
      <w:r w:rsidRPr="0014746A">
        <w:rPr>
          <w:rFonts w:ascii="Cambria" w:hAnsi="Cambria" w:cs="Arial"/>
          <w:color w:val="000000"/>
          <w:sz w:val="24"/>
          <w:szCs w:val="24"/>
        </w:rPr>
        <w:t>resta evidente que o acidente não está diretamente relacionado com o exercício d</w:t>
      </w:r>
      <w:r w:rsidR="004A41D8" w:rsidRPr="0014746A">
        <w:rPr>
          <w:rFonts w:ascii="Cambria" w:hAnsi="Cambria" w:cs="Arial"/>
          <w:color w:val="000000"/>
          <w:sz w:val="24"/>
          <w:szCs w:val="24"/>
        </w:rPr>
        <w:t>o trabalho ou com a conduta da Recorrente.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 </w:t>
      </w:r>
    </w:p>
    <w:p w:rsidR="004A41D8" w:rsidRPr="0014746A" w:rsidRDefault="004A41D8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617820" w:rsidRPr="0014746A" w:rsidRDefault="00617820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Assim, tratando-se </w:t>
      </w:r>
      <w:r w:rsidR="006A1C5D" w:rsidRPr="0014746A">
        <w:rPr>
          <w:rFonts w:ascii="Cambria" w:hAnsi="Cambria" w:cs="Arial"/>
          <w:color w:val="000000"/>
          <w:sz w:val="24"/>
          <w:szCs w:val="24"/>
        </w:rPr>
        <w:t>clara e evidentemente de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 fato de terceiro, há</w:t>
      </w:r>
      <w:r w:rsidR="006A1C5D" w:rsidRPr="0014746A">
        <w:rPr>
          <w:rFonts w:ascii="Cambria" w:hAnsi="Cambria" w:cs="Arial"/>
          <w:color w:val="000000"/>
          <w:sz w:val="24"/>
          <w:szCs w:val="24"/>
        </w:rPr>
        <w:t xml:space="preserve"> consequentemente 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a exclusão do nexo de causalidade </w:t>
      </w:r>
      <w:r w:rsidR="006A1C5D" w:rsidRPr="0014746A">
        <w:rPr>
          <w:rFonts w:ascii="Cambria" w:hAnsi="Cambria" w:cs="Arial"/>
          <w:color w:val="000000"/>
          <w:sz w:val="24"/>
          <w:szCs w:val="24"/>
        </w:rPr>
        <w:t xml:space="preserve">entre conduta do empregador e dano do empregado, </w:t>
      </w:r>
      <w:r w:rsidRPr="0014746A">
        <w:rPr>
          <w:rFonts w:ascii="Cambria" w:hAnsi="Cambria" w:cs="Arial"/>
          <w:color w:val="000000"/>
          <w:sz w:val="24"/>
          <w:szCs w:val="24"/>
        </w:rPr>
        <w:t>o que obsta o reconhecimento da respo</w:t>
      </w:r>
      <w:r w:rsidR="0038376F" w:rsidRPr="0014746A">
        <w:rPr>
          <w:rFonts w:ascii="Cambria" w:hAnsi="Cambria" w:cs="Arial"/>
          <w:color w:val="000000"/>
          <w:sz w:val="24"/>
          <w:szCs w:val="24"/>
        </w:rPr>
        <w:t>nsabilidade civi</w:t>
      </w:r>
      <w:r w:rsidR="00807449" w:rsidRPr="0014746A">
        <w:rPr>
          <w:rFonts w:ascii="Cambria" w:hAnsi="Cambria" w:cs="Arial"/>
          <w:color w:val="000000"/>
          <w:sz w:val="24"/>
          <w:szCs w:val="24"/>
        </w:rPr>
        <w:t>l do empregador, requerendo, por isso</w:t>
      </w:r>
      <w:r w:rsidR="0038376F" w:rsidRPr="0014746A">
        <w:rPr>
          <w:rFonts w:ascii="Cambria" w:hAnsi="Cambria" w:cs="Arial"/>
          <w:color w:val="000000"/>
          <w:sz w:val="24"/>
          <w:szCs w:val="24"/>
        </w:rPr>
        <w:t>, a substituição do julgado para absolver a Recorrente de qualquer condenação.</w:t>
      </w:r>
    </w:p>
    <w:p w:rsidR="000F1CC1" w:rsidRPr="0014746A" w:rsidRDefault="000F1CC1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0F1CC1" w:rsidRPr="0014746A" w:rsidRDefault="000F1CC1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color w:val="000000"/>
          <w:sz w:val="24"/>
          <w:szCs w:val="24"/>
        </w:rPr>
      </w:pPr>
      <w:r w:rsidRPr="0014746A">
        <w:rPr>
          <w:rFonts w:ascii="Cambria" w:hAnsi="Cambria" w:cs="Arial"/>
          <w:b/>
          <w:color w:val="000000"/>
          <w:sz w:val="24"/>
          <w:szCs w:val="24"/>
        </w:rPr>
        <w:t>2.2 – Da condenação à indenização de danos e pensão mensal</w:t>
      </w:r>
    </w:p>
    <w:p w:rsidR="00807449" w:rsidRPr="0014746A" w:rsidRDefault="004F716E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Pelo princípio da eventualidade, acaso mantida a condenação, requer a redução do quantum indenizatório, fixado em R$ 15.000,00 por danos morais e R$ 15.000,00 por danos estéticos, tendo em vista que a Recorrente não contribuiu com o dano, mas apenas sofreu condenação por uma criação jurídica de responsabilidade.</w:t>
      </w:r>
    </w:p>
    <w:p w:rsidR="0070501E" w:rsidRPr="0014746A" w:rsidRDefault="0070501E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70501E" w:rsidRPr="0014746A" w:rsidRDefault="0070501E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Ainda, quanto ao pensionamento, a sentença assim determinou:</w:t>
      </w:r>
    </w:p>
    <w:p w:rsidR="00966BBF" w:rsidRPr="0014746A" w:rsidRDefault="00966BBF" w:rsidP="00966BBF">
      <w:pPr>
        <w:widowControl w:val="0"/>
        <w:spacing w:line="360" w:lineRule="auto"/>
        <w:jc w:val="both"/>
        <w:rPr>
          <w:rFonts w:ascii="Cambria" w:hAnsi="Cambria" w:cs="Arial"/>
          <w:color w:val="000000"/>
          <w:sz w:val="24"/>
          <w:szCs w:val="24"/>
        </w:rPr>
      </w:pPr>
    </w:p>
    <w:p w:rsidR="00966BBF" w:rsidRPr="0014746A" w:rsidRDefault="00966BBF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B131A9" w:rsidRPr="0014746A" w:rsidRDefault="00B131A9" w:rsidP="00B131A9">
      <w:pPr>
        <w:widowControl w:val="0"/>
        <w:ind w:left="1418" w:firstLine="1134"/>
        <w:jc w:val="both"/>
        <w:rPr>
          <w:rFonts w:ascii="Cambria" w:hAnsi="Cambria" w:cs="Arial"/>
          <w:color w:val="000000"/>
        </w:rPr>
      </w:pPr>
      <w:r w:rsidRPr="0014746A">
        <w:rPr>
          <w:rFonts w:ascii="Cambria" w:hAnsi="Cambria" w:cs="Arial"/>
          <w:color w:val="000000"/>
        </w:rPr>
        <w:t>Desse modo, defiro o pedido de pagamento de pensão mensal, em parcelas vencidas e vincendas, desde a data do acidente (a prova dos autos indica que foi instantânea a incapacidade laborativa provocada pela lesão infortunística) e até o término da convalescença (assim entendido o momento em que a autarquia previdenciária porventura venha a conceder alta ao autor, atestando sua aptidão para o trabalho), devendo ser observada, ainda, as variações ulteriores do salário normativo da categoria profissional, nos termos do previsto nas normas coletivas, segundo será apurado em liquidação de sentença.</w:t>
      </w:r>
    </w:p>
    <w:p w:rsidR="00B131A9" w:rsidRPr="0014746A" w:rsidRDefault="00B131A9" w:rsidP="00B131A9">
      <w:pPr>
        <w:widowControl w:val="0"/>
        <w:ind w:left="1418" w:firstLine="1134"/>
        <w:jc w:val="both"/>
        <w:rPr>
          <w:rFonts w:ascii="Cambria" w:hAnsi="Cambria" w:cs="Arial"/>
          <w:color w:val="000000"/>
        </w:rPr>
      </w:pPr>
      <w:r w:rsidRPr="0014746A">
        <w:rPr>
          <w:rFonts w:ascii="Cambria" w:hAnsi="Cambria" w:cs="Arial"/>
          <w:color w:val="000000"/>
        </w:rPr>
        <w:t>Quanto ao valor da pensão mensal, cabe sua fixação no percentual de 80% a incidir sobre a última remuneração paga pela ré ao autor (R$ 603,57, em setembro de 2009, fl. 35), o que importa o valor mensal de R$ 482,85.</w:t>
      </w:r>
    </w:p>
    <w:p w:rsidR="0038376F" w:rsidRPr="0014746A" w:rsidRDefault="0038376F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966BBF" w:rsidRPr="0014746A" w:rsidRDefault="00966BBF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38376F" w:rsidRPr="0014746A" w:rsidRDefault="00514B6A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Merece reforma a decisão.</w:t>
      </w:r>
    </w:p>
    <w:p w:rsidR="00514B6A" w:rsidRPr="0014746A" w:rsidRDefault="00514B6A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514B6A" w:rsidRPr="0014746A" w:rsidRDefault="00514B6A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Como já demonstrado, a Recorrente não teve qualquer ingerência no acidente sofrido pelo Autor.</w:t>
      </w:r>
    </w:p>
    <w:p w:rsidR="005016DC" w:rsidRPr="0014746A" w:rsidRDefault="005016DC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514B6A" w:rsidRPr="0014746A" w:rsidRDefault="00514B6A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Além disso, é preciso ter em vista que a pensão vitalícia </w:t>
      </w:r>
      <w:r w:rsidR="0093345E" w:rsidRPr="0014746A">
        <w:rPr>
          <w:rFonts w:ascii="Cambria" w:hAnsi="Cambria" w:cs="Arial"/>
          <w:color w:val="000000"/>
          <w:sz w:val="24"/>
          <w:szCs w:val="24"/>
        </w:rPr>
        <w:t>até a cessaç</w:t>
      </w:r>
      <w:r w:rsidR="000D5542" w:rsidRPr="0014746A">
        <w:rPr>
          <w:rFonts w:ascii="Cambria" w:hAnsi="Cambria" w:cs="Arial"/>
          <w:color w:val="000000"/>
          <w:sz w:val="24"/>
          <w:szCs w:val="24"/>
        </w:rPr>
        <w:t xml:space="preserve">ão da enfermidade e alta previdenciária </w:t>
      </w:r>
      <w:r w:rsidR="00BE1415" w:rsidRPr="0014746A">
        <w:rPr>
          <w:rFonts w:ascii="Cambria" w:hAnsi="Cambria" w:cs="Arial"/>
          <w:color w:val="000000"/>
          <w:sz w:val="24"/>
          <w:szCs w:val="24"/>
        </w:rPr>
        <w:t>não se coaduna com as decisões exaradas por este Tribunal, devendo ser fixado um termo fina</w:t>
      </w:r>
      <w:r w:rsidR="0093345E" w:rsidRPr="0014746A">
        <w:rPr>
          <w:rFonts w:ascii="Cambria" w:hAnsi="Cambria" w:cs="Arial"/>
          <w:color w:val="000000"/>
          <w:sz w:val="24"/>
          <w:szCs w:val="24"/>
        </w:rPr>
        <w:t>l</w:t>
      </w:r>
      <w:r w:rsidR="000D5542" w:rsidRPr="0014746A">
        <w:rPr>
          <w:rFonts w:ascii="Cambria" w:hAnsi="Cambria" w:cs="Arial"/>
          <w:color w:val="000000"/>
          <w:sz w:val="24"/>
          <w:szCs w:val="24"/>
        </w:rPr>
        <w:t xml:space="preserve"> objetivo. </w:t>
      </w:r>
      <w:r w:rsidR="0093345E" w:rsidRPr="0014746A">
        <w:rPr>
          <w:rFonts w:ascii="Cambria" w:hAnsi="Cambria" w:cs="Arial"/>
          <w:color w:val="000000"/>
          <w:sz w:val="24"/>
          <w:szCs w:val="24"/>
        </w:rPr>
        <w:t xml:space="preserve"> </w:t>
      </w:r>
    </w:p>
    <w:p w:rsidR="002A21F6" w:rsidRPr="0014746A" w:rsidRDefault="002A21F6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2D7F6E" w:rsidRPr="0014746A" w:rsidRDefault="000D5542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Isso porque e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 xml:space="preserve">m caso de dano físico, </w:t>
      </w:r>
      <w:r w:rsidR="002A21F6" w:rsidRPr="0014746A">
        <w:rPr>
          <w:rFonts w:ascii="Cambria" w:hAnsi="Cambria" w:cs="Arial"/>
          <w:iCs/>
          <w:color w:val="000000"/>
          <w:sz w:val="24"/>
          <w:szCs w:val="24"/>
        </w:rPr>
        <w:t>cada indivíduo responde de maneira individual e pessoal aos tratamentos realizados</w:t>
      </w:r>
      <w:r w:rsidRPr="0014746A">
        <w:rPr>
          <w:rFonts w:ascii="Cambria" w:hAnsi="Cambria" w:cs="Arial"/>
          <w:iCs/>
          <w:color w:val="000000"/>
          <w:sz w:val="24"/>
          <w:szCs w:val="24"/>
        </w:rPr>
        <w:t xml:space="preserve">. Mas no caso dos autos, deve 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 xml:space="preserve">ser </w:t>
      </w:r>
      <w:r w:rsidR="00802D01" w:rsidRPr="0014746A">
        <w:rPr>
          <w:rFonts w:ascii="Cambria" w:hAnsi="Cambria" w:cs="Arial"/>
          <w:color w:val="000000"/>
          <w:sz w:val="24"/>
          <w:szCs w:val="24"/>
        </w:rPr>
        <w:t xml:space="preserve">levado em 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>considera</w:t>
      </w:r>
      <w:r w:rsidR="00802D01" w:rsidRPr="0014746A">
        <w:rPr>
          <w:rFonts w:ascii="Cambria" w:hAnsi="Cambria" w:cs="Arial"/>
          <w:color w:val="000000"/>
          <w:sz w:val="24"/>
          <w:szCs w:val="24"/>
        </w:rPr>
        <w:t>ção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 xml:space="preserve"> que o Autor é portador de Diabetes, doença </w:t>
      </w:r>
      <w:r w:rsidR="00C45B23" w:rsidRPr="0014746A">
        <w:rPr>
          <w:rFonts w:ascii="Cambria" w:hAnsi="Cambria" w:cs="Arial"/>
          <w:color w:val="000000"/>
          <w:sz w:val="24"/>
          <w:szCs w:val="24"/>
        </w:rPr>
        <w:t>pr</w:t>
      </w:r>
      <w:r w:rsidR="00A72E44" w:rsidRPr="0014746A">
        <w:rPr>
          <w:rFonts w:ascii="Cambria" w:hAnsi="Cambria" w:cs="Arial"/>
          <w:color w:val="000000"/>
          <w:sz w:val="24"/>
          <w:szCs w:val="24"/>
        </w:rPr>
        <w:t xml:space="preserve">é-existente, 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 xml:space="preserve">que </w:t>
      </w:r>
      <w:r w:rsidR="00C45B23" w:rsidRPr="0014746A">
        <w:rPr>
          <w:rFonts w:ascii="Cambria" w:hAnsi="Cambria" w:cs="Arial"/>
          <w:color w:val="000000"/>
          <w:sz w:val="24"/>
          <w:szCs w:val="24"/>
        </w:rPr>
        <w:t>pode d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>ificulta</w:t>
      </w:r>
      <w:r w:rsidR="00C45B23" w:rsidRPr="0014746A">
        <w:rPr>
          <w:rFonts w:ascii="Cambria" w:hAnsi="Cambria" w:cs="Arial"/>
          <w:color w:val="000000"/>
          <w:sz w:val="24"/>
          <w:szCs w:val="24"/>
        </w:rPr>
        <w:t>r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 xml:space="preserve"> a recuperaç</w:t>
      </w:r>
      <w:r w:rsidR="00A72E44" w:rsidRPr="0014746A">
        <w:rPr>
          <w:rFonts w:ascii="Cambria" w:hAnsi="Cambria" w:cs="Arial"/>
          <w:color w:val="000000"/>
          <w:sz w:val="24"/>
          <w:szCs w:val="24"/>
        </w:rPr>
        <w:t>ão ou mesmo torna-lo incapaz pela degeneração própria que esta moléstia causa.</w:t>
      </w:r>
    </w:p>
    <w:p w:rsidR="002D7F6E" w:rsidRPr="0014746A" w:rsidRDefault="002D7F6E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2A21F6" w:rsidRPr="0014746A" w:rsidRDefault="00FB511E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Essa doença, por si só, po</w:t>
      </w:r>
      <w:r w:rsidR="00C45B23" w:rsidRPr="0014746A">
        <w:rPr>
          <w:rFonts w:ascii="Cambria" w:hAnsi="Cambria" w:cs="Arial"/>
          <w:color w:val="000000"/>
          <w:sz w:val="24"/>
          <w:szCs w:val="24"/>
        </w:rPr>
        <w:t xml:space="preserve">de acarretar a </w:t>
      </w:r>
      <w:r w:rsidRPr="0014746A">
        <w:rPr>
          <w:rFonts w:ascii="Cambria" w:hAnsi="Cambria" w:cs="Arial"/>
          <w:color w:val="000000"/>
          <w:sz w:val="24"/>
          <w:szCs w:val="24"/>
        </w:rPr>
        <w:t>concessão de auxílio-doença/aposentadoria por invalidez.</w:t>
      </w:r>
      <w:r w:rsidR="002D7F6E" w:rsidRPr="0014746A">
        <w:rPr>
          <w:rFonts w:ascii="Cambria" w:hAnsi="Cambria" w:cs="Arial"/>
          <w:color w:val="000000"/>
          <w:sz w:val="24"/>
          <w:szCs w:val="24"/>
        </w:rPr>
        <w:t xml:space="preserve"> Ou seja, o Autor pode vir a se recuperar dos danos acidentários, mas permanecer afastado em decorrência da Diabete.</w:t>
      </w:r>
    </w:p>
    <w:p w:rsidR="003B5E28" w:rsidRPr="0014746A" w:rsidRDefault="003B5E28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FB511E" w:rsidRPr="0014746A" w:rsidRDefault="00FB511E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Assim, </w:t>
      </w:r>
      <w:r w:rsidR="007B27EE" w:rsidRPr="0014746A">
        <w:rPr>
          <w:rFonts w:ascii="Cambria" w:hAnsi="Cambria" w:cs="Arial"/>
          <w:color w:val="000000"/>
          <w:sz w:val="24"/>
          <w:szCs w:val="24"/>
        </w:rPr>
        <w:t xml:space="preserve">acaso mantida a sentença, 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o bom sendo e </w:t>
      </w:r>
      <w:r w:rsidR="00382184" w:rsidRPr="0014746A">
        <w:rPr>
          <w:rFonts w:ascii="Cambria" w:hAnsi="Cambria" w:cs="Arial"/>
          <w:color w:val="000000"/>
          <w:sz w:val="24"/>
          <w:szCs w:val="24"/>
        </w:rPr>
        <w:t xml:space="preserve">a </w:t>
      </w:r>
      <w:r w:rsidR="002A21F6" w:rsidRPr="0014746A">
        <w:rPr>
          <w:rFonts w:ascii="Cambria" w:hAnsi="Cambria" w:cs="Arial"/>
          <w:color w:val="000000"/>
          <w:sz w:val="24"/>
          <w:szCs w:val="24"/>
        </w:rPr>
        <w:t>experiência em outros julgados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 devem ser empregados no caso </w:t>
      </w:r>
      <w:r w:rsidRPr="0014746A">
        <w:rPr>
          <w:rFonts w:ascii="Cambria" w:hAnsi="Cambria" w:cs="Arial"/>
          <w:i/>
          <w:color w:val="000000"/>
          <w:sz w:val="24"/>
          <w:szCs w:val="24"/>
        </w:rPr>
        <w:t>sub jud</w:t>
      </w:r>
      <w:r w:rsidR="007B27EE" w:rsidRPr="0014746A">
        <w:rPr>
          <w:rFonts w:ascii="Cambria" w:hAnsi="Cambria" w:cs="Arial"/>
          <w:i/>
          <w:color w:val="000000"/>
          <w:sz w:val="24"/>
          <w:szCs w:val="24"/>
        </w:rPr>
        <w:t>i</w:t>
      </w:r>
      <w:r w:rsidRPr="0014746A">
        <w:rPr>
          <w:rFonts w:ascii="Cambria" w:hAnsi="Cambria" w:cs="Arial"/>
          <w:i/>
          <w:color w:val="000000"/>
          <w:sz w:val="24"/>
          <w:szCs w:val="24"/>
        </w:rPr>
        <w:t>cie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, a fim de fixar </w:t>
      </w:r>
      <w:r w:rsidR="007B27EE" w:rsidRPr="0014746A">
        <w:rPr>
          <w:rFonts w:ascii="Cambria" w:hAnsi="Cambria" w:cs="Arial"/>
          <w:color w:val="000000"/>
          <w:sz w:val="24"/>
          <w:szCs w:val="24"/>
        </w:rPr>
        <w:t xml:space="preserve">como </w:t>
      </w:r>
      <w:r w:rsidRPr="0014746A">
        <w:rPr>
          <w:rFonts w:ascii="Cambria" w:hAnsi="Cambria" w:cs="Arial"/>
          <w:color w:val="000000"/>
          <w:sz w:val="24"/>
          <w:szCs w:val="24"/>
        </w:rPr>
        <w:t>termo final para a obrigação de pensiona</w:t>
      </w:r>
      <w:r w:rsidR="0093345E" w:rsidRPr="0014746A">
        <w:rPr>
          <w:rFonts w:ascii="Cambria" w:hAnsi="Cambria" w:cs="Arial"/>
          <w:color w:val="000000"/>
          <w:sz w:val="24"/>
          <w:szCs w:val="24"/>
        </w:rPr>
        <w:t>mento</w:t>
      </w:r>
      <w:r w:rsidR="00796091" w:rsidRPr="0014746A">
        <w:rPr>
          <w:rFonts w:ascii="Cambria" w:hAnsi="Cambria" w:cs="Arial"/>
          <w:color w:val="000000"/>
          <w:sz w:val="24"/>
          <w:szCs w:val="24"/>
        </w:rPr>
        <w:t xml:space="preserve"> além da alta previdenciária</w:t>
      </w:r>
      <w:r w:rsidR="0093345E" w:rsidRPr="0014746A">
        <w:rPr>
          <w:rFonts w:ascii="Cambria" w:hAnsi="Cambria" w:cs="Arial"/>
          <w:color w:val="000000"/>
          <w:sz w:val="24"/>
          <w:szCs w:val="24"/>
        </w:rPr>
        <w:t xml:space="preserve">, </w:t>
      </w:r>
      <w:r w:rsidR="0067441A" w:rsidRPr="0014746A">
        <w:rPr>
          <w:rFonts w:ascii="Cambria" w:hAnsi="Cambria" w:cs="Arial"/>
          <w:color w:val="000000"/>
          <w:sz w:val="24"/>
          <w:szCs w:val="24"/>
        </w:rPr>
        <w:t xml:space="preserve">o momento em que o Autor completar </w:t>
      </w:r>
      <w:r w:rsidR="00D94F15" w:rsidRPr="0014746A">
        <w:rPr>
          <w:rFonts w:ascii="Cambria" w:hAnsi="Cambria" w:cs="Arial"/>
          <w:color w:val="000000"/>
          <w:sz w:val="24"/>
          <w:szCs w:val="24"/>
        </w:rPr>
        <w:t>6</w:t>
      </w:r>
      <w:r w:rsidR="00A672AE" w:rsidRPr="0014746A">
        <w:rPr>
          <w:rFonts w:ascii="Cambria" w:hAnsi="Cambria" w:cs="Arial"/>
          <w:color w:val="000000"/>
          <w:sz w:val="24"/>
          <w:szCs w:val="24"/>
        </w:rPr>
        <w:t>0</w:t>
      </w:r>
      <w:r w:rsidR="007B27EE" w:rsidRPr="0014746A">
        <w:rPr>
          <w:rFonts w:ascii="Cambria" w:hAnsi="Cambria" w:cs="Arial"/>
          <w:color w:val="000000"/>
          <w:sz w:val="24"/>
          <w:szCs w:val="24"/>
        </w:rPr>
        <w:t xml:space="preserve"> anos de idade, conforme o que ocorrer primeiro.</w:t>
      </w:r>
    </w:p>
    <w:p w:rsidR="00D94F15" w:rsidRPr="0014746A" w:rsidRDefault="00D94F15" w:rsidP="00617820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Quanto ao valor da pensão,</w:t>
      </w:r>
      <w:r w:rsidR="008B029F" w:rsidRPr="0014746A">
        <w:rPr>
          <w:rFonts w:ascii="Cambria" w:hAnsi="Cambria" w:cs="Arial"/>
          <w:color w:val="000000"/>
          <w:sz w:val="24"/>
          <w:szCs w:val="24"/>
        </w:rPr>
        <w:t xml:space="preserve"> requer seja fixado em percentual 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sobre o salário básico do Autor, porque </w:t>
      </w:r>
      <w:r w:rsidR="003B5E28" w:rsidRPr="0014746A">
        <w:rPr>
          <w:rFonts w:ascii="Cambria" w:hAnsi="Cambria" w:cs="Arial"/>
          <w:color w:val="000000"/>
          <w:sz w:val="24"/>
          <w:szCs w:val="24"/>
        </w:rPr>
        <w:t>não há que se falar em perda/redução de renda quando o benefício previdenciário que recebe é em valor análogo à sua remuneração contratual e superior ao básico, de forma que o pensionamento em valor determinado em sentença</w:t>
      </w:r>
      <w:r w:rsidR="00B75CEF" w:rsidRPr="0014746A">
        <w:rPr>
          <w:rFonts w:ascii="Cambria" w:hAnsi="Cambria" w:cs="Arial"/>
          <w:color w:val="000000"/>
          <w:sz w:val="24"/>
          <w:szCs w:val="24"/>
        </w:rPr>
        <w:t xml:space="preserve"> caracteriza</w:t>
      </w:r>
      <w:r w:rsidR="003B5E28" w:rsidRPr="0014746A">
        <w:rPr>
          <w:rFonts w:ascii="Cambria" w:hAnsi="Cambria" w:cs="Arial"/>
          <w:color w:val="000000"/>
          <w:sz w:val="24"/>
          <w:szCs w:val="24"/>
        </w:rPr>
        <w:t xml:space="preserve"> inequivocamente enriquecimento sem causa.</w:t>
      </w:r>
    </w:p>
    <w:p w:rsidR="00043BAF" w:rsidRPr="0014746A" w:rsidRDefault="00043BA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E535F7" w:rsidRPr="0014746A" w:rsidRDefault="00314014" w:rsidP="00E535F7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color w:val="000000"/>
          <w:sz w:val="24"/>
          <w:szCs w:val="24"/>
        </w:rPr>
      </w:pPr>
      <w:r w:rsidRPr="0014746A">
        <w:rPr>
          <w:rFonts w:ascii="Cambria" w:hAnsi="Cambria" w:cs="Arial"/>
          <w:b/>
          <w:color w:val="000000"/>
          <w:sz w:val="24"/>
          <w:szCs w:val="24"/>
        </w:rPr>
        <w:t>2.3 – Da validade do termo de fl. 113/114</w:t>
      </w:r>
    </w:p>
    <w:p w:rsidR="00E535F7" w:rsidRPr="0014746A" w:rsidRDefault="00E535F7" w:rsidP="00E535F7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A sentença declarou a inexistência do débito registrado em termo particular feito pelas partes, juntado na fl. 113/114, nos seguintes termos:</w:t>
      </w:r>
    </w:p>
    <w:p w:rsidR="00966BBF" w:rsidRPr="0014746A" w:rsidRDefault="00966BBF" w:rsidP="00E535F7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966BBF" w:rsidRPr="0014746A" w:rsidRDefault="00966BBF" w:rsidP="00E535F7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E535F7" w:rsidRPr="0014746A" w:rsidRDefault="00E535F7" w:rsidP="00E535F7">
      <w:pPr>
        <w:suppressAutoHyphens/>
        <w:ind w:left="1418"/>
        <w:jc w:val="both"/>
        <w:rPr>
          <w:rFonts w:ascii="Cambria" w:hAnsi="Cambria" w:cs="Arial"/>
          <w:lang w:eastAsia="ar-SA"/>
        </w:rPr>
      </w:pPr>
      <w:r w:rsidRPr="0014746A">
        <w:rPr>
          <w:rFonts w:ascii="Cambria" w:hAnsi="Cambria" w:cs="Arial"/>
          <w:lang w:eastAsia="ar-SA"/>
        </w:rPr>
        <w:t>Em sendo reconhecida a responsabilidade da ré pelos danos causados ao autor, conforme decidido nesta sentença, os danos emergentes, como o procedimento cirúrgico que originou o empréstimo retratado no documento das fls. 113/114, devem ser suportados pela empregadora.</w:t>
      </w:r>
    </w:p>
    <w:p w:rsidR="00E535F7" w:rsidRPr="0014746A" w:rsidRDefault="00E535F7" w:rsidP="00E535F7">
      <w:pPr>
        <w:suppressAutoHyphens/>
        <w:ind w:left="1418"/>
        <w:jc w:val="both"/>
        <w:rPr>
          <w:rFonts w:ascii="Cambria" w:hAnsi="Cambria" w:cs="Arial"/>
          <w:lang w:eastAsia="ar-SA"/>
        </w:rPr>
      </w:pPr>
      <w:r w:rsidRPr="0014746A">
        <w:rPr>
          <w:rFonts w:ascii="Cambria" w:hAnsi="Cambria" w:cs="Arial"/>
          <w:lang w:eastAsia="ar-SA"/>
        </w:rPr>
        <w:t xml:space="preserve">Acolho o pedido e </w:t>
      </w:r>
      <w:r w:rsidRPr="0014746A">
        <w:rPr>
          <w:rFonts w:ascii="Cambria" w:hAnsi="Cambria" w:cs="Arial"/>
          <w:b/>
          <w:bCs/>
          <w:lang w:eastAsia="ar-SA"/>
        </w:rPr>
        <w:t xml:space="preserve">declaro </w:t>
      </w:r>
      <w:r w:rsidRPr="0014746A">
        <w:rPr>
          <w:rFonts w:ascii="Cambria" w:hAnsi="Cambria" w:cs="Arial"/>
          <w:lang w:eastAsia="ar-SA"/>
        </w:rPr>
        <w:t xml:space="preserve">a inexistência do débito retratado no contrato das fls. 113/114. </w:t>
      </w:r>
    </w:p>
    <w:p w:rsidR="00E535F7" w:rsidRPr="0014746A" w:rsidRDefault="00E535F7" w:rsidP="00E535F7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color w:val="000000"/>
          <w:sz w:val="24"/>
          <w:szCs w:val="24"/>
        </w:rPr>
      </w:pPr>
    </w:p>
    <w:p w:rsidR="00966BBF" w:rsidRPr="0014746A" w:rsidRDefault="00966BB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592496" w:rsidRPr="0014746A" w:rsidRDefault="00E535F7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Novamente, n</w:t>
      </w:r>
      <w:r w:rsidR="00592496" w:rsidRPr="0014746A">
        <w:rPr>
          <w:rFonts w:ascii="Cambria" w:hAnsi="Cambria" w:cs="Arial"/>
          <w:color w:val="000000"/>
          <w:sz w:val="24"/>
          <w:szCs w:val="24"/>
        </w:rPr>
        <w:t xml:space="preserve">ão havendo culpa da Reclamada pelo acidente, não há que se falar em </w:t>
      </w:r>
      <w:r w:rsidR="00E93026" w:rsidRPr="0014746A">
        <w:rPr>
          <w:rFonts w:ascii="Cambria" w:hAnsi="Cambria" w:cs="Arial"/>
          <w:color w:val="000000"/>
          <w:sz w:val="24"/>
          <w:szCs w:val="24"/>
        </w:rPr>
        <w:t>inexistência</w:t>
      </w:r>
      <w:r w:rsidR="00592496" w:rsidRPr="0014746A">
        <w:rPr>
          <w:rFonts w:ascii="Cambria" w:hAnsi="Cambria" w:cs="Arial"/>
          <w:color w:val="000000"/>
          <w:sz w:val="24"/>
          <w:szCs w:val="24"/>
        </w:rPr>
        <w:t xml:space="preserve"> do débito registrado no termo de fl. 113/114.</w:t>
      </w:r>
    </w:p>
    <w:p w:rsidR="00E535F7" w:rsidRPr="0014746A" w:rsidRDefault="00E535F7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E535F7" w:rsidRPr="0014746A" w:rsidRDefault="00E535F7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O documento se refere a empréstimo feito pela Recorrente ao Autor, movida exclusivamente pela boa-fé e intuito de auxiliar o seu profissional em momento difícil, porquanto em nada contribuiu para o acidente.</w:t>
      </w:r>
    </w:p>
    <w:p w:rsidR="00B121CF" w:rsidRPr="0014746A" w:rsidRDefault="00B121C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244C07" w:rsidRPr="0014746A" w:rsidRDefault="00B121CF" w:rsidP="00BD73A5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O termo não pode ser considerado como pagamento de danos emergentes, inclusive porque não há prestação de contas nem comprovação de onde foi empregado o valor nele referido. </w:t>
      </w:r>
    </w:p>
    <w:p w:rsidR="00244C07" w:rsidRPr="0014746A" w:rsidRDefault="00244C07" w:rsidP="00BD73A5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BD73A5" w:rsidRPr="0014746A" w:rsidRDefault="00BD73A5" w:rsidP="00BD73A5">
      <w:pPr>
        <w:widowControl w:val="0"/>
        <w:spacing w:line="360" w:lineRule="auto"/>
        <w:ind w:firstLine="1134"/>
        <w:jc w:val="both"/>
        <w:rPr>
          <w:rFonts w:ascii="Cambria" w:eastAsia="Arial, Helvetica" w:hAnsi="Cambria" w:cs="Arial, Helvetica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Inclusive, o Autor </w:t>
      </w:r>
      <w:r w:rsidR="00BD435D" w:rsidRPr="0014746A">
        <w:rPr>
          <w:rFonts w:ascii="Cambria" w:hAnsi="Cambria" w:cs="Arial"/>
          <w:color w:val="000000"/>
          <w:sz w:val="24"/>
          <w:szCs w:val="24"/>
        </w:rPr>
        <w:t xml:space="preserve">ajuizou ação contra o Hospital de Caridade e </w:t>
      </w:r>
      <w:r w:rsidRPr="0014746A">
        <w:rPr>
          <w:rFonts w:ascii="Cambria" w:hAnsi="Cambria" w:cs="Arial"/>
          <w:color w:val="000000"/>
          <w:sz w:val="24"/>
          <w:szCs w:val="24"/>
        </w:rPr>
        <w:t>foi incluído na filantropia,</w:t>
      </w:r>
      <w:r w:rsidR="00BD435D" w:rsidRPr="0014746A">
        <w:rPr>
          <w:rFonts w:ascii="Cambria" w:hAnsi="Cambria" w:cs="Arial"/>
          <w:color w:val="000000"/>
          <w:sz w:val="24"/>
          <w:szCs w:val="24"/>
        </w:rPr>
        <w:t xml:space="preserve"> sem qualquer custo,</w:t>
      </w:r>
      <w:r w:rsidRPr="0014746A">
        <w:rPr>
          <w:rFonts w:ascii="Cambria" w:hAnsi="Cambria" w:cs="Arial"/>
          <w:color w:val="000000"/>
          <w:sz w:val="24"/>
          <w:szCs w:val="24"/>
        </w:rPr>
        <w:t xml:space="preserve"> consoante descrito na sentença do processo </w:t>
      </w:r>
      <w:r w:rsidRPr="0014746A">
        <w:rPr>
          <w:rFonts w:ascii="Cambria" w:eastAsia="Arial, Helvetica" w:hAnsi="Cambria" w:cs="Arial, Helvetica"/>
          <w:sz w:val="24"/>
          <w:szCs w:val="24"/>
        </w:rPr>
        <w:t>027/1.09.0025236-0, em trâmite na</w:t>
      </w:r>
      <w:r w:rsidR="004F4BA1" w:rsidRPr="0014746A">
        <w:rPr>
          <w:rFonts w:ascii="Cambria" w:eastAsia="Arial, Helvetica" w:hAnsi="Cambria" w:cs="Arial, Helvetica"/>
          <w:sz w:val="24"/>
          <w:szCs w:val="24"/>
        </w:rPr>
        <w:t xml:space="preserve"> 1ª Vara Cível Especializada em Fazenda Pública </w:t>
      </w:r>
      <w:r w:rsidR="004545A1" w:rsidRPr="0014746A">
        <w:rPr>
          <w:rFonts w:ascii="Cambria" w:eastAsia="Arial, Helvetica" w:hAnsi="Cambria" w:cs="Arial, Helvetica"/>
          <w:sz w:val="24"/>
          <w:szCs w:val="24"/>
        </w:rPr>
        <w:t>de Santa Maria-RS (disponível em ,</w:t>
      </w:r>
      <w:r w:rsidR="004545A1" w:rsidRPr="0014746A">
        <w:rPr>
          <w:rFonts w:ascii="Cambria" w:hAnsi="Cambria"/>
        </w:rPr>
        <w:t xml:space="preserve"> </w:t>
      </w:r>
      <w:hyperlink r:id="rId8" w:history="1">
        <w:r w:rsidR="000A48F0" w:rsidRPr="0014746A">
          <w:rPr>
            <w:rStyle w:val="Hyperlink"/>
            <w:rFonts w:ascii="Cambria" w:eastAsia="Arial, Helvetica" w:hAnsi="Cambria" w:cs="Arial, Helvetica"/>
            <w:sz w:val="24"/>
            <w:szCs w:val="24"/>
          </w:rPr>
          <w:t>http://www.tjrs.jus.br/busca/?tb=proc</w:t>
        </w:r>
      </w:hyperlink>
      <w:r w:rsidR="004A3C0F" w:rsidRPr="0014746A">
        <w:rPr>
          <w:rFonts w:ascii="Cambria" w:eastAsia="Arial, Helvetica" w:hAnsi="Cambria" w:cs="Arial, Helvetica"/>
          <w:sz w:val="24"/>
          <w:szCs w:val="24"/>
        </w:rPr>
        <w:t>.):</w:t>
      </w:r>
    </w:p>
    <w:p w:rsidR="00966BBF" w:rsidRPr="0014746A" w:rsidRDefault="00966BBF" w:rsidP="00BD73A5">
      <w:pPr>
        <w:widowControl w:val="0"/>
        <w:spacing w:line="360" w:lineRule="auto"/>
        <w:ind w:firstLine="1134"/>
        <w:jc w:val="both"/>
        <w:rPr>
          <w:rFonts w:ascii="Cambria" w:eastAsia="Arial, Helvetica" w:hAnsi="Cambria" w:cs="Arial, Helvetica"/>
          <w:sz w:val="24"/>
          <w:szCs w:val="24"/>
        </w:rPr>
      </w:pPr>
    </w:p>
    <w:p w:rsidR="00966BBF" w:rsidRPr="0014746A" w:rsidRDefault="00966BBF" w:rsidP="00BD73A5">
      <w:pPr>
        <w:widowControl w:val="0"/>
        <w:spacing w:line="360" w:lineRule="auto"/>
        <w:ind w:firstLine="1134"/>
        <w:jc w:val="both"/>
        <w:rPr>
          <w:rFonts w:ascii="Cambria" w:eastAsia="Arial, Helvetica" w:hAnsi="Cambria" w:cs="Arial, Helvetica"/>
          <w:sz w:val="24"/>
          <w:szCs w:val="24"/>
        </w:rPr>
      </w:pPr>
    </w:p>
    <w:p w:rsidR="006D22B1" w:rsidRPr="0014746A" w:rsidRDefault="00966BBF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  <w:b/>
          <w:bCs/>
        </w:rPr>
        <w:t>________________________</w:t>
      </w:r>
      <w:r w:rsidR="006D22B1" w:rsidRPr="0014746A">
        <w:rPr>
          <w:rFonts w:ascii="Cambria" w:eastAsia="Arial, Helvetica" w:hAnsi="Cambria" w:cs="Arial"/>
        </w:rPr>
        <w:t xml:space="preserve"> e </w:t>
      </w:r>
      <w:r w:rsidRPr="0014746A">
        <w:rPr>
          <w:rFonts w:ascii="Cambria" w:eastAsia="Arial, Helvetica" w:hAnsi="Cambria" w:cs="Arial"/>
          <w:b/>
          <w:bCs/>
        </w:rPr>
        <w:t>________________________</w:t>
      </w:r>
      <w:r w:rsidR="006D22B1" w:rsidRPr="0014746A">
        <w:rPr>
          <w:rFonts w:ascii="Cambria" w:eastAsia="Arial, Helvetica" w:hAnsi="Cambria" w:cs="Arial"/>
        </w:rPr>
        <w:t xml:space="preserve"> ajuizaram a presente AÇÃO ORDINÁRIA pretendendo a condenação do </w:t>
      </w:r>
      <w:r w:rsidRPr="0014746A">
        <w:rPr>
          <w:rFonts w:ascii="Cambria" w:eastAsia="Arial, Helvetica" w:hAnsi="Cambria" w:cs="Arial"/>
          <w:b/>
          <w:bCs/>
        </w:rPr>
        <w:t>________________________</w:t>
      </w:r>
      <w:r w:rsidR="006D22B1" w:rsidRPr="0014746A">
        <w:rPr>
          <w:rFonts w:ascii="Cambria" w:eastAsia="Arial, Helvetica" w:hAnsi="Cambria" w:cs="Arial"/>
          <w:b/>
          <w:bCs/>
        </w:rPr>
        <w:t xml:space="preserve"> </w:t>
      </w:r>
      <w:r w:rsidR="006D22B1" w:rsidRPr="0014746A">
        <w:rPr>
          <w:rFonts w:ascii="Cambria" w:eastAsia="Arial, Helvetica" w:hAnsi="Cambria" w:cs="Arial"/>
        </w:rPr>
        <w:t>ou, sucessivamente, do</w:t>
      </w:r>
      <w:r w:rsidR="006D22B1" w:rsidRPr="0014746A">
        <w:rPr>
          <w:rFonts w:ascii="Cambria" w:eastAsia="Arial, Helvetica" w:hAnsi="Cambria" w:cs="Arial"/>
          <w:b/>
          <w:bCs/>
        </w:rPr>
        <w:t xml:space="preserve"> ESTADO DO RIO GRANDE DO SUL</w:t>
      </w:r>
      <w:r w:rsidR="006D22B1" w:rsidRPr="0014746A">
        <w:rPr>
          <w:rFonts w:ascii="Cambria" w:eastAsia="Arial, Helvetica" w:hAnsi="Cambria" w:cs="Arial"/>
        </w:rPr>
        <w:t>, a arcarem com os gastos decorrentes da internação do segundo demandante.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</w:rPr>
        <w:t>No curso do processo, o nosocômio realizou estudo sócio-econômico e concluiu favoravelmente à inclusão do atendimento na filantropia do hospital (fls. 1065/1066). Corroborou essa informação à fl. 1079.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</w:rPr>
        <w:t xml:space="preserve">Desse modo, é evidente a superveniente perda do objeto da presente ação com relação ao </w:t>
      </w:r>
      <w:r w:rsidR="00966BBF" w:rsidRPr="0014746A">
        <w:rPr>
          <w:rFonts w:ascii="Cambria" w:eastAsia="Arial, Helvetica" w:hAnsi="Cambria" w:cs="Arial"/>
        </w:rPr>
        <w:t>________________________</w:t>
      </w:r>
      <w:r w:rsidRPr="0014746A">
        <w:rPr>
          <w:rFonts w:ascii="Cambria" w:eastAsia="Arial, Helvetica" w:hAnsi="Cambria" w:cs="Arial"/>
        </w:rPr>
        <w:t>, diante do que se impõe a extinção, restando prejudicada a análise do pedido sucessivo formulado em face do ERGS.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</w:rPr>
        <w:t xml:space="preserve">ISSO POSTO, </w:t>
      </w:r>
      <w:r w:rsidRPr="0014746A">
        <w:rPr>
          <w:rFonts w:ascii="Cambria" w:eastAsia="Arial, Helvetica" w:hAnsi="Cambria" w:cs="Arial"/>
          <w:b/>
          <w:bCs/>
        </w:rPr>
        <w:t>julgo extinto</w:t>
      </w:r>
      <w:r w:rsidRPr="0014746A">
        <w:rPr>
          <w:rFonts w:ascii="Cambria" w:eastAsia="Arial, Helvetica" w:hAnsi="Cambria" w:cs="Arial"/>
        </w:rPr>
        <w:t xml:space="preserve"> o processo, sem resolução do mérito, fulcro no art. 267, VI, do CPC, diante da superveniente perda do objeto.</w:t>
      </w:r>
    </w:p>
    <w:p w:rsidR="0071450D" w:rsidRPr="0014746A" w:rsidRDefault="0071450D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</w:rPr>
        <w:t xml:space="preserve">Com base no princípio da causalidade, considerando que o pedido de gratuidade havia sido formulado e indeferido administrativamente, conforme faz prova o documento de fl. 1006, condeno o </w:t>
      </w:r>
      <w:r w:rsidR="00966BBF" w:rsidRPr="0014746A">
        <w:rPr>
          <w:rFonts w:ascii="Cambria" w:eastAsia="Arial, Helvetica" w:hAnsi="Cambria" w:cs="Arial"/>
        </w:rPr>
        <w:t>________________________</w:t>
      </w:r>
      <w:r w:rsidRPr="0014746A">
        <w:rPr>
          <w:rFonts w:ascii="Cambria" w:eastAsia="Arial, Helvetica" w:hAnsi="Cambria" w:cs="Arial"/>
        </w:rPr>
        <w:t xml:space="preserve"> ao pagamento das custas processuais e de honorários advocatícios à parte autora, que fixo em R$ 500,00 (art. 20, § 4º, do CPC). De outra parte, condeno a parte autora ao pagamento de honorários advocatícios ao ERGS, que também fixo em R$ 500,00, restando suspensa a exigibilidade da cobrança em razão da AJG.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</w:rPr>
        <w:t>Publique-se. Registre-se. Intimem-se.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bookmarkStart w:id="0" w:name="IND_TEXTOSENTENCA_FIM"/>
      <w:bookmarkEnd w:id="0"/>
      <w:r w:rsidRPr="0014746A">
        <w:rPr>
          <w:rFonts w:ascii="Cambria" w:eastAsia="Arial, Helvetica" w:hAnsi="Cambria" w:cs="Arial"/>
        </w:rPr>
        <w:t>Trânsita, arquive-se.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5244AD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</w:rPr>
        <w:t>____________</w:t>
      </w:r>
      <w:r w:rsidR="006D22B1" w:rsidRPr="0014746A">
        <w:rPr>
          <w:rFonts w:ascii="Cambria" w:eastAsia="Arial, Helvetica" w:hAnsi="Cambria" w:cs="Arial"/>
        </w:rPr>
        <w:t>, 21 de julho de 2011.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1843"/>
        <w:jc w:val="both"/>
        <w:rPr>
          <w:rFonts w:ascii="Cambria" w:eastAsia="Arial, Helvetica" w:hAnsi="Cambria" w:cs="Arial"/>
        </w:rPr>
      </w:pPr>
    </w:p>
    <w:p w:rsidR="006D22B1" w:rsidRPr="0014746A" w:rsidRDefault="005244AD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/>
        <w:jc w:val="center"/>
        <w:rPr>
          <w:rFonts w:ascii="Cambria" w:eastAsia="Arial, Helvetica" w:hAnsi="Cambria" w:cs="Arial"/>
        </w:rPr>
      </w:pPr>
      <w:bookmarkStart w:id="1" w:name="IND_JULGADOR_FIM"/>
      <w:bookmarkEnd w:id="1"/>
      <w:r w:rsidRPr="0014746A">
        <w:rPr>
          <w:rFonts w:ascii="Cambria" w:eastAsia="Arial, Helvetica" w:hAnsi="Cambria" w:cs="Arial"/>
        </w:rPr>
        <w:t>_________________________</w:t>
      </w:r>
      <w:r w:rsidR="006D22B1" w:rsidRPr="0014746A">
        <w:rPr>
          <w:rFonts w:ascii="Cambria" w:eastAsia="Arial, Helvetica" w:hAnsi="Cambria" w:cs="Arial"/>
        </w:rPr>
        <w:t>,</w:t>
      </w:r>
    </w:p>
    <w:p w:rsidR="006D22B1" w:rsidRPr="0014746A" w:rsidRDefault="006D22B1" w:rsidP="0071450D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/>
        <w:jc w:val="center"/>
        <w:rPr>
          <w:rFonts w:ascii="Cambria" w:eastAsia="Arial, Helvetica" w:hAnsi="Cambria" w:cs="Arial"/>
        </w:rPr>
      </w:pPr>
      <w:r w:rsidRPr="0014746A">
        <w:rPr>
          <w:rFonts w:ascii="Cambria" w:eastAsia="Arial, Helvetica" w:hAnsi="Cambria" w:cs="Arial"/>
        </w:rPr>
        <w:t>Juíza de Direito</w:t>
      </w:r>
    </w:p>
    <w:p w:rsidR="004F4BA1" w:rsidRPr="0014746A" w:rsidRDefault="004F4BA1" w:rsidP="00BD73A5">
      <w:pPr>
        <w:widowControl w:val="0"/>
        <w:spacing w:line="360" w:lineRule="auto"/>
        <w:ind w:firstLine="1134"/>
        <w:jc w:val="both"/>
        <w:rPr>
          <w:rFonts w:ascii="Cambria" w:eastAsia="Arial, Helvetica" w:hAnsi="Cambria" w:cs="Arial, Helvetica"/>
          <w:sz w:val="24"/>
          <w:szCs w:val="24"/>
        </w:rPr>
      </w:pPr>
    </w:p>
    <w:p w:rsidR="00B121CF" w:rsidRPr="0014746A" w:rsidRDefault="00B121CF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Apenas</w:t>
      </w:r>
      <w:r w:rsidR="0029204D" w:rsidRPr="0014746A">
        <w:rPr>
          <w:rFonts w:ascii="Cambria" w:hAnsi="Cambria" w:cs="Arial"/>
          <w:color w:val="000000"/>
          <w:sz w:val="24"/>
          <w:szCs w:val="24"/>
        </w:rPr>
        <w:t xml:space="preserve"> o montante foi repassado ao Aut</w:t>
      </w:r>
      <w:r w:rsidRPr="0014746A">
        <w:rPr>
          <w:rFonts w:ascii="Cambria" w:hAnsi="Cambria" w:cs="Arial"/>
          <w:color w:val="000000"/>
          <w:sz w:val="24"/>
          <w:szCs w:val="24"/>
        </w:rPr>
        <w:t>or, como emprést</w:t>
      </w:r>
      <w:r w:rsidR="0029204D" w:rsidRPr="0014746A">
        <w:rPr>
          <w:rFonts w:ascii="Cambria" w:hAnsi="Cambria" w:cs="Arial"/>
          <w:color w:val="000000"/>
          <w:sz w:val="24"/>
          <w:szCs w:val="24"/>
        </w:rPr>
        <w:t>imo a ser saldado oportunamente, quando obtivesse valor resultante da indenização movida contra a causadora do acidente.</w:t>
      </w:r>
    </w:p>
    <w:p w:rsidR="00EF79EB" w:rsidRPr="0014746A" w:rsidRDefault="00EF79EB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EF79EB" w:rsidRPr="0014746A" w:rsidRDefault="00847CD9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Neste viés, não existe como anular ou declarar inexistente o débito ali descrito, sob pena de configurar enriquecimento ilícito do Auto</w:t>
      </w:r>
      <w:r w:rsidR="00B007FF" w:rsidRPr="0014746A">
        <w:rPr>
          <w:rFonts w:ascii="Cambria" w:hAnsi="Cambria" w:cs="Arial"/>
          <w:color w:val="000000"/>
          <w:sz w:val="24"/>
          <w:szCs w:val="24"/>
        </w:rPr>
        <w:t xml:space="preserve">r, que também cobrou aquele montante nos autos da ação indenizatória movida contra a terceira causadora do acidente, </w:t>
      </w:r>
      <w:r w:rsidR="00FB0793" w:rsidRPr="0014746A">
        <w:rPr>
          <w:rFonts w:ascii="Cambria" w:hAnsi="Cambria" w:cs="Arial"/>
          <w:color w:val="000000"/>
          <w:sz w:val="24"/>
          <w:szCs w:val="24"/>
        </w:rPr>
        <w:t>nos autos nº 027/1.10.</w:t>
      </w:r>
      <w:r w:rsidR="00966BBF" w:rsidRPr="0014746A">
        <w:rPr>
          <w:rFonts w:ascii="Cambria" w:hAnsi="Cambria" w:cs="Arial"/>
          <w:color w:val="000000"/>
          <w:sz w:val="24"/>
          <w:szCs w:val="24"/>
        </w:rPr>
        <w:t>XXXXXXX</w:t>
      </w:r>
      <w:r w:rsidR="00FB0793" w:rsidRPr="0014746A">
        <w:rPr>
          <w:rFonts w:ascii="Cambria" w:hAnsi="Cambria" w:cs="Arial"/>
          <w:color w:val="000000"/>
          <w:sz w:val="24"/>
          <w:szCs w:val="24"/>
        </w:rPr>
        <w:t>-4, cuja cópia da inicial foi anexada aos autos.</w:t>
      </w:r>
    </w:p>
    <w:p w:rsidR="00224F42" w:rsidRPr="0014746A" w:rsidRDefault="00224F42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224F42" w:rsidRPr="0014746A" w:rsidRDefault="00224F42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>Destarte, requer seja reformada a sentença para declarar a validade do termo de fl. 113/114, mantendo a obrigação de pagar do Autor nos termos ajustados ou, alternativamente, autorizar a compensação no montante devido da condenação, abatendo do cálculo</w:t>
      </w:r>
      <w:r w:rsidR="006A2D15" w:rsidRPr="0014746A">
        <w:rPr>
          <w:rFonts w:ascii="Cambria" w:hAnsi="Cambria" w:cs="Arial"/>
          <w:color w:val="000000"/>
          <w:sz w:val="24"/>
          <w:szCs w:val="24"/>
        </w:rPr>
        <w:t xml:space="preserve"> </w:t>
      </w:r>
      <w:r w:rsidR="00A76CDD" w:rsidRPr="0014746A">
        <w:rPr>
          <w:rFonts w:ascii="Cambria" w:hAnsi="Cambria" w:cs="Arial"/>
          <w:color w:val="000000"/>
          <w:sz w:val="24"/>
          <w:szCs w:val="24"/>
        </w:rPr>
        <w:t>efetuado em liquidação de sentença.</w:t>
      </w:r>
    </w:p>
    <w:p w:rsidR="00592496" w:rsidRPr="0014746A" w:rsidRDefault="00592496" w:rsidP="003D04E6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  <w:color w:val="000000"/>
          <w:sz w:val="24"/>
          <w:szCs w:val="24"/>
        </w:rPr>
      </w:pPr>
    </w:p>
    <w:p w:rsidR="00F00BDD" w:rsidRPr="0014746A" w:rsidRDefault="000F3B59" w:rsidP="006B1A52">
      <w:pPr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  <w:r w:rsidRPr="0014746A">
        <w:rPr>
          <w:rFonts w:ascii="Cambria" w:hAnsi="Cambria" w:cs="Arial"/>
          <w:color w:val="000000"/>
          <w:sz w:val="24"/>
          <w:szCs w:val="24"/>
        </w:rPr>
        <w:t xml:space="preserve">Com esteio nos fundamentos expostos, requer seja reformada a sentença do Juízo </w:t>
      </w:r>
      <w:r w:rsidRPr="0014746A">
        <w:rPr>
          <w:rFonts w:ascii="Cambria" w:hAnsi="Cambria" w:cs="Arial"/>
          <w:i/>
          <w:color w:val="000000"/>
          <w:sz w:val="24"/>
          <w:szCs w:val="24"/>
        </w:rPr>
        <w:t>a quo</w:t>
      </w:r>
      <w:r w:rsidRPr="0014746A">
        <w:rPr>
          <w:rFonts w:ascii="Cambria" w:hAnsi="Cambria" w:cs="Arial"/>
          <w:color w:val="000000"/>
          <w:sz w:val="24"/>
          <w:szCs w:val="24"/>
        </w:rPr>
        <w:t>, nos pontos antes explicitados, em consonância com as orientações mais acertadas deste Egrégio Tribunal, com o total provimento do presente Recurso Ordinário.</w:t>
      </w:r>
    </w:p>
    <w:p w:rsidR="00D95700" w:rsidRPr="0014746A" w:rsidRDefault="00D95700" w:rsidP="006B1A52">
      <w:pPr>
        <w:spacing w:line="360" w:lineRule="auto"/>
        <w:ind w:firstLine="1134"/>
        <w:jc w:val="both"/>
        <w:rPr>
          <w:rFonts w:ascii="Cambria" w:hAnsi="Cambria" w:cs="Arial"/>
          <w:color w:val="000000"/>
          <w:sz w:val="24"/>
          <w:szCs w:val="24"/>
        </w:rPr>
      </w:pPr>
    </w:p>
    <w:p w:rsidR="00AF2B63" w:rsidRPr="0014746A" w:rsidRDefault="00AF2B63" w:rsidP="008805C7">
      <w:pPr>
        <w:jc w:val="center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Nestes termos, pede</w:t>
      </w:r>
      <w:r w:rsidR="00221D2B" w:rsidRPr="0014746A">
        <w:rPr>
          <w:rFonts w:ascii="Cambria" w:hAnsi="Cambria" w:cs="Arial"/>
          <w:sz w:val="24"/>
          <w:szCs w:val="24"/>
        </w:rPr>
        <w:t xml:space="preserve"> e espera</w:t>
      </w:r>
      <w:r w:rsidRPr="0014746A">
        <w:rPr>
          <w:rFonts w:ascii="Cambria" w:hAnsi="Cambria" w:cs="Arial"/>
          <w:sz w:val="24"/>
          <w:szCs w:val="24"/>
        </w:rPr>
        <w:t xml:space="preserve"> deferimento.</w:t>
      </w:r>
    </w:p>
    <w:p w:rsidR="00D1743A" w:rsidRPr="0014746A" w:rsidRDefault="00D1743A" w:rsidP="008805C7">
      <w:pPr>
        <w:jc w:val="center"/>
        <w:rPr>
          <w:rFonts w:ascii="Cambria" w:hAnsi="Cambria" w:cs="Arial"/>
          <w:sz w:val="24"/>
          <w:szCs w:val="24"/>
        </w:rPr>
      </w:pPr>
    </w:p>
    <w:p w:rsidR="00AF2B63" w:rsidRPr="0014746A" w:rsidRDefault="005244AD" w:rsidP="008805C7">
      <w:pPr>
        <w:jc w:val="center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________________,_____</w:t>
      </w:r>
      <w:r w:rsidR="001F29EC" w:rsidRPr="0014746A">
        <w:rPr>
          <w:rFonts w:ascii="Cambria" w:hAnsi="Cambria" w:cs="Arial"/>
          <w:sz w:val="24"/>
          <w:szCs w:val="24"/>
        </w:rPr>
        <w:t xml:space="preserve"> </w:t>
      </w:r>
      <w:r w:rsidR="00AF2B63" w:rsidRPr="0014746A">
        <w:rPr>
          <w:rFonts w:ascii="Cambria" w:hAnsi="Cambria" w:cs="Arial"/>
          <w:sz w:val="24"/>
          <w:szCs w:val="24"/>
        </w:rPr>
        <w:t xml:space="preserve">de </w:t>
      </w:r>
      <w:r w:rsidRPr="0014746A">
        <w:rPr>
          <w:rFonts w:ascii="Cambria" w:hAnsi="Cambria" w:cs="Arial"/>
          <w:sz w:val="24"/>
          <w:szCs w:val="24"/>
        </w:rPr>
        <w:t>_____________</w:t>
      </w:r>
      <w:r w:rsidR="00F00BDD" w:rsidRPr="0014746A">
        <w:rPr>
          <w:rFonts w:ascii="Cambria" w:hAnsi="Cambria" w:cs="Arial"/>
          <w:sz w:val="24"/>
          <w:szCs w:val="24"/>
        </w:rPr>
        <w:t xml:space="preserve"> </w:t>
      </w:r>
      <w:r w:rsidRPr="0014746A">
        <w:rPr>
          <w:rFonts w:ascii="Cambria" w:hAnsi="Cambria" w:cs="Arial"/>
          <w:sz w:val="24"/>
          <w:szCs w:val="24"/>
        </w:rPr>
        <w:t>de 20___</w:t>
      </w:r>
      <w:r w:rsidR="00AF2B63" w:rsidRPr="0014746A">
        <w:rPr>
          <w:rFonts w:ascii="Cambria" w:hAnsi="Cambria" w:cs="Arial"/>
          <w:sz w:val="24"/>
          <w:szCs w:val="24"/>
        </w:rPr>
        <w:t>.</w:t>
      </w:r>
    </w:p>
    <w:p w:rsidR="00AF2B63" w:rsidRPr="0014746A" w:rsidRDefault="00AF2B63" w:rsidP="008805C7">
      <w:pPr>
        <w:jc w:val="center"/>
        <w:rPr>
          <w:rFonts w:ascii="Cambria" w:hAnsi="Cambria" w:cs="Arial"/>
          <w:b/>
          <w:sz w:val="24"/>
          <w:szCs w:val="24"/>
        </w:rPr>
      </w:pPr>
    </w:p>
    <w:p w:rsidR="000F3B59" w:rsidRPr="0014746A" w:rsidRDefault="000F3B59" w:rsidP="008805C7">
      <w:pPr>
        <w:jc w:val="center"/>
        <w:rPr>
          <w:rFonts w:ascii="Cambria" w:hAnsi="Cambria" w:cs="Arial"/>
          <w:b/>
          <w:sz w:val="24"/>
          <w:szCs w:val="24"/>
        </w:rPr>
      </w:pPr>
    </w:p>
    <w:p w:rsidR="00AF2B63" w:rsidRPr="0014746A" w:rsidRDefault="00966BBF" w:rsidP="008805C7">
      <w:pPr>
        <w:jc w:val="center"/>
        <w:rPr>
          <w:rFonts w:ascii="Cambria" w:hAnsi="Cambria" w:cs="Arial"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____________________</w:t>
      </w:r>
    </w:p>
    <w:p w:rsidR="000B4311" w:rsidRPr="0014746A" w:rsidRDefault="005244AD" w:rsidP="008805C7">
      <w:pPr>
        <w:jc w:val="center"/>
        <w:rPr>
          <w:rFonts w:ascii="Cambria" w:hAnsi="Cambria" w:cs="Arial"/>
          <w:b/>
          <w:bCs/>
          <w:sz w:val="24"/>
          <w:szCs w:val="24"/>
        </w:rPr>
      </w:pPr>
      <w:r w:rsidRPr="0014746A">
        <w:rPr>
          <w:rFonts w:ascii="Cambria" w:hAnsi="Cambria" w:cs="Arial"/>
          <w:sz w:val="24"/>
          <w:szCs w:val="24"/>
        </w:rPr>
        <w:t>OAB/UF</w:t>
      </w:r>
      <w:r w:rsidR="00AF2B63" w:rsidRPr="0014746A">
        <w:rPr>
          <w:rFonts w:ascii="Cambria" w:hAnsi="Cambria" w:cs="Arial"/>
          <w:sz w:val="24"/>
          <w:szCs w:val="24"/>
        </w:rPr>
        <w:t xml:space="preserve"> </w:t>
      </w:r>
      <w:r w:rsidR="00966BBF" w:rsidRPr="0014746A">
        <w:rPr>
          <w:rFonts w:ascii="Cambria" w:hAnsi="Cambria" w:cs="Arial"/>
          <w:sz w:val="24"/>
          <w:szCs w:val="24"/>
        </w:rPr>
        <w:t>XXXXXX</w:t>
      </w:r>
    </w:p>
    <w:sectPr w:rsidR="000B4311" w:rsidRPr="0014746A" w:rsidSect="00167A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6618" w:rsidRDefault="00D86618">
      <w:r>
        <w:separator/>
      </w:r>
    </w:p>
  </w:endnote>
  <w:endnote w:type="continuationSeparator" w:id="0">
    <w:p w:rsidR="00D86618" w:rsidRDefault="00D86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, Helvetica">
    <w:altName w:val="Arial"/>
    <w:charset w:val="00"/>
    <w:family w:val="swiss"/>
    <w:pitch w:val="variable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46A" w:rsidRDefault="001474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46A" w:rsidRPr="0014746A" w:rsidRDefault="0014746A" w:rsidP="0014746A">
    <w:pPr>
      <w:pStyle w:val="Rodap"/>
      <w:jc w:val="center"/>
      <w:rPr>
        <w:color w:val="C0C0C0"/>
      </w:rPr>
    </w:pPr>
    <w:r w:rsidRPr="0014746A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46A" w:rsidRDefault="001474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6618" w:rsidRDefault="00D86618">
      <w:r>
        <w:separator/>
      </w:r>
    </w:p>
  </w:footnote>
  <w:footnote w:type="continuationSeparator" w:id="0">
    <w:p w:rsidR="00D86618" w:rsidRDefault="00D86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46A" w:rsidRDefault="001474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489" w:rsidRPr="0014746A" w:rsidRDefault="0014746A" w:rsidP="0014746A">
    <w:pPr>
      <w:pStyle w:val="Cabealho"/>
      <w:ind w:left="7020"/>
      <w:jc w:val="center"/>
      <w:rPr>
        <w:rFonts w:ascii="Baskerville Old Face" w:hAnsi="Baskerville Old Face"/>
        <w:noProof/>
        <w:color w:val="C0C0C0"/>
        <w:spacing w:val="50"/>
        <w:sz w:val="16"/>
        <w:szCs w:val="16"/>
      </w:rPr>
    </w:pPr>
    <w:r w:rsidRPr="0014746A">
      <w:rPr>
        <w:noProof/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46A" w:rsidRDefault="001474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8988C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97FEE"/>
    <w:multiLevelType w:val="hybridMultilevel"/>
    <w:tmpl w:val="4B3215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35E0"/>
    <w:multiLevelType w:val="hybridMultilevel"/>
    <w:tmpl w:val="0D5AB258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8093CB4"/>
    <w:multiLevelType w:val="hybridMultilevel"/>
    <w:tmpl w:val="604A4F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0158C"/>
    <w:multiLevelType w:val="hybridMultilevel"/>
    <w:tmpl w:val="9D22A8DA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1CE95511"/>
    <w:multiLevelType w:val="multilevel"/>
    <w:tmpl w:val="49C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F240A"/>
    <w:multiLevelType w:val="hybridMultilevel"/>
    <w:tmpl w:val="87FC6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04507"/>
    <w:multiLevelType w:val="hybridMultilevel"/>
    <w:tmpl w:val="FDA0A2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A48AF"/>
    <w:multiLevelType w:val="hybridMultilevel"/>
    <w:tmpl w:val="B81A51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57B46"/>
    <w:multiLevelType w:val="hybridMultilevel"/>
    <w:tmpl w:val="90766D5C"/>
    <w:lvl w:ilvl="0" w:tplc="04160017">
      <w:start w:val="1"/>
      <w:numFmt w:val="lowerLetter"/>
      <w:lvlText w:val="%1)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0" w15:restartNumberingAfterBreak="0">
    <w:nsid w:val="40BB05AE"/>
    <w:multiLevelType w:val="hybridMultilevel"/>
    <w:tmpl w:val="F3CC7FD6"/>
    <w:lvl w:ilvl="0" w:tplc="CB10A35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B6D1A"/>
    <w:multiLevelType w:val="hybridMultilevel"/>
    <w:tmpl w:val="68249568"/>
    <w:lvl w:ilvl="0" w:tplc="8E864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C93115"/>
    <w:multiLevelType w:val="hybridMultilevel"/>
    <w:tmpl w:val="77A2E9DC"/>
    <w:lvl w:ilvl="0" w:tplc="CB10A35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5C045A"/>
    <w:multiLevelType w:val="singleLevel"/>
    <w:tmpl w:val="3CF84FF6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</w:abstractNum>
  <w:abstractNum w:abstractNumId="14" w15:restartNumberingAfterBreak="0">
    <w:nsid w:val="64C94FB2"/>
    <w:multiLevelType w:val="hybridMultilevel"/>
    <w:tmpl w:val="2C9E2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45B9B"/>
    <w:multiLevelType w:val="multilevel"/>
    <w:tmpl w:val="17E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42DDD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9421B39"/>
    <w:multiLevelType w:val="hybridMultilevel"/>
    <w:tmpl w:val="BE0A0634"/>
    <w:lvl w:ilvl="0" w:tplc="CB10A35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82D52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B401754"/>
    <w:multiLevelType w:val="hybridMultilevel"/>
    <w:tmpl w:val="4E662594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 w16cid:durableId="928394249">
    <w:abstractNumId w:val="9"/>
  </w:num>
  <w:num w:numId="2" w16cid:durableId="504051069">
    <w:abstractNumId w:val="4"/>
  </w:num>
  <w:num w:numId="3" w16cid:durableId="1238511376">
    <w:abstractNumId w:val="19"/>
  </w:num>
  <w:num w:numId="4" w16cid:durableId="934244768">
    <w:abstractNumId w:val="2"/>
  </w:num>
  <w:num w:numId="5" w16cid:durableId="1429961200">
    <w:abstractNumId w:val="13"/>
    <w:lvlOverride w:ilvl="0">
      <w:startOverride w:val="1"/>
    </w:lvlOverride>
  </w:num>
  <w:num w:numId="6" w16cid:durableId="1086072605">
    <w:abstractNumId w:val="16"/>
    <w:lvlOverride w:ilvl="0">
      <w:startOverride w:val="1"/>
    </w:lvlOverride>
  </w:num>
  <w:num w:numId="7" w16cid:durableId="760375853">
    <w:abstractNumId w:val="7"/>
  </w:num>
  <w:num w:numId="8" w16cid:durableId="537016045">
    <w:abstractNumId w:val="5"/>
  </w:num>
  <w:num w:numId="9" w16cid:durableId="13378521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19151800">
    <w:abstractNumId w:val="15"/>
  </w:num>
  <w:num w:numId="11" w16cid:durableId="196210311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46480985">
    <w:abstractNumId w:val="14"/>
  </w:num>
  <w:num w:numId="13" w16cid:durableId="976228766">
    <w:abstractNumId w:val="6"/>
  </w:num>
  <w:num w:numId="14" w16cid:durableId="36709058">
    <w:abstractNumId w:val="3"/>
  </w:num>
  <w:num w:numId="15" w16cid:durableId="605885194">
    <w:abstractNumId w:val="1"/>
  </w:num>
  <w:num w:numId="16" w16cid:durableId="658074333">
    <w:abstractNumId w:val="11"/>
  </w:num>
  <w:num w:numId="17" w16cid:durableId="1718386071">
    <w:abstractNumId w:val="10"/>
  </w:num>
  <w:num w:numId="18" w16cid:durableId="1556357993">
    <w:abstractNumId w:val="8"/>
  </w:num>
  <w:num w:numId="19" w16cid:durableId="562065221">
    <w:abstractNumId w:val="18"/>
  </w:num>
  <w:num w:numId="20" w16cid:durableId="1826894764">
    <w:abstractNumId w:val="17"/>
  </w:num>
  <w:num w:numId="21" w16cid:durableId="354961343">
    <w:abstractNumId w:val="12"/>
  </w:num>
  <w:num w:numId="22" w16cid:durableId="104112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3074" strokecolor="#fff0c5">
      <v:stroke color="#fff0c5"/>
      <o:colormru v:ext="edit" colors="#3a0c00,#fff0c5,#ffebe5,#ffc,#fff1c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67A"/>
    <w:rsid w:val="00006B39"/>
    <w:rsid w:val="00031394"/>
    <w:rsid w:val="00032180"/>
    <w:rsid w:val="00035E28"/>
    <w:rsid w:val="00040A4D"/>
    <w:rsid w:val="00043684"/>
    <w:rsid w:val="00043BAF"/>
    <w:rsid w:val="0006018D"/>
    <w:rsid w:val="00063466"/>
    <w:rsid w:val="00063F2B"/>
    <w:rsid w:val="000660DE"/>
    <w:rsid w:val="0007499C"/>
    <w:rsid w:val="000809E2"/>
    <w:rsid w:val="00081DE9"/>
    <w:rsid w:val="000844EE"/>
    <w:rsid w:val="00086724"/>
    <w:rsid w:val="000867FF"/>
    <w:rsid w:val="00086B47"/>
    <w:rsid w:val="00086C1D"/>
    <w:rsid w:val="000871CE"/>
    <w:rsid w:val="00091037"/>
    <w:rsid w:val="00092627"/>
    <w:rsid w:val="000A48F0"/>
    <w:rsid w:val="000A6FC3"/>
    <w:rsid w:val="000A7C27"/>
    <w:rsid w:val="000B4311"/>
    <w:rsid w:val="000C351C"/>
    <w:rsid w:val="000C4CC7"/>
    <w:rsid w:val="000D5542"/>
    <w:rsid w:val="000E4580"/>
    <w:rsid w:val="000F1CC1"/>
    <w:rsid w:val="000F2D38"/>
    <w:rsid w:val="000F3B59"/>
    <w:rsid w:val="00106523"/>
    <w:rsid w:val="00110503"/>
    <w:rsid w:val="00110664"/>
    <w:rsid w:val="00115092"/>
    <w:rsid w:val="00115416"/>
    <w:rsid w:val="0011692A"/>
    <w:rsid w:val="00116BC8"/>
    <w:rsid w:val="001217DA"/>
    <w:rsid w:val="001220B5"/>
    <w:rsid w:val="0013378F"/>
    <w:rsid w:val="00136497"/>
    <w:rsid w:val="00140853"/>
    <w:rsid w:val="0014746A"/>
    <w:rsid w:val="00150958"/>
    <w:rsid w:val="0016095B"/>
    <w:rsid w:val="00161CE9"/>
    <w:rsid w:val="001620EA"/>
    <w:rsid w:val="00165E21"/>
    <w:rsid w:val="00167AC8"/>
    <w:rsid w:val="00174509"/>
    <w:rsid w:val="00181D68"/>
    <w:rsid w:val="00186238"/>
    <w:rsid w:val="001909EE"/>
    <w:rsid w:val="001956FF"/>
    <w:rsid w:val="001A12CD"/>
    <w:rsid w:val="001B267A"/>
    <w:rsid w:val="001B3CDB"/>
    <w:rsid w:val="001B7C08"/>
    <w:rsid w:val="001C105C"/>
    <w:rsid w:val="001D61E2"/>
    <w:rsid w:val="001E6076"/>
    <w:rsid w:val="001F29EC"/>
    <w:rsid w:val="00216255"/>
    <w:rsid w:val="00216773"/>
    <w:rsid w:val="00221D2B"/>
    <w:rsid w:val="00221F7A"/>
    <w:rsid w:val="002226AD"/>
    <w:rsid w:val="002235A2"/>
    <w:rsid w:val="00224F42"/>
    <w:rsid w:val="00226139"/>
    <w:rsid w:val="002354F2"/>
    <w:rsid w:val="00241B6C"/>
    <w:rsid w:val="00244C07"/>
    <w:rsid w:val="002508CE"/>
    <w:rsid w:val="0026110C"/>
    <w:rsid w:val="0026372F"/>
    <w:rsid w:val="00270B3D"/>
    <w:rsid w:val="00287105"/>
    <w:rsid w:val="0029204D"/>
    <w:rsid w:val="00294F1E"/>
    <w:rsid w:val="00297120"/>
    <w:rsid w:val="002A21F6"/>
    <w:rsid w:val="002A4119"/>
    <w:rsid w:val="002A46B5"/>
    <w:rsid w:val="002A4A1A"/>
    <w:rsid w:val="002A6393"/>
    <w:rsid w:val="002B02BC"/>
    <w:rsid w:val="002B0A39"/>
    <w:rsid w:val="002B1AEE"/>
    <w:rsid w:val="002B3937"/>
    <w:rsid w:val="002B4193"/>
    <w:rsid w:val="002B47B7"/>
    <w:rsid w:val="002B68A3"/>
    <w:rsid w:val="002B7E8A"/>
    <w:rsid w:val="002C48B7"/>
    <w:rsid w:val="002D0D0D"/>
    <w:rsid w:val="002D7861"/>
    <w:rsid w:val="002D7F6E"/>
    <w:rsid w:val="002E2625"/>
    <w:rsid w:val="002E459B"/>
    <w:rsid w:val="002E5720"/>
    <w:rsid w:val="002F0F30"/>
    <w:rsid w:val="002F101F"/>
    <w:rsid w:val="002F434A"/>
    <w:rsid w:val="002F51AD"/>
    <w:rsid w:val="002F788E"/>
    <w:rsid w:val="0030200F"/>
    <w:rsid w:val="00303D3C"/>
    <w:rsid w:val="00310CBF"/>
    <w:rsid w:val="00314014"/>
    <w:rsid w:val="00316839"/>
    <w:rsid w:val="003347FE"/>
    <w:rsid w:val="00337149"/>
    <w:rsid w:val="0034065D"/>
    <w:rsid w:val="003442D4"/>
    <w:rsid w:val="00345ADD"/>
    <w:rsid w:val="00346E34"/>
    <w:rsid w:val="0036047A"/>
    <w:rsid w:val="003628E9"/>
    <w:rsid w:val="003634A2"/>
    <w:rsid w:val="0036516F"/>
    <w:rsid w:val="0037244A"/>
    <w:rsid w:val="00375B78"/>
    <w:rsid w:val="00377978"/>
    <w:rsid w:val="00382184"/>
    <w:rsid w:val="00382E9C"/>
    <w:rsid w:val="0038376F"/>
    <w:rsid w:val="00386E27"/>
    <w:rsid w:val="003874DD"/>
    <w:rsid w:val="0039275C"/>
    <w:rsid w:val="003947E4"/>
    <w:rsid w:val="003950EA"/>
    <w:rsid w:val="003979B5"/>
    <w:rsid w:val="003A2F76"/>
    <w:rsid w:val="003A3251"/>
    <w:rsid w:val="003A4E63"/>
    <w:rsid w:val="003B03C1"/>
    <w:rsid w:val="003B511C"/>
    <w:rsid w:val="003B58CA"/>
    <w:rsid w:val="003B5E28"/>
    <w:rsid w:val="003B689F"/>
    <w:rsid w:val="003C4B3C"/>
    <w:rsid w:val="003C6C16"/>
    <w:rsid w:val="003D04E6"/>
    <w:rsid w:val="003E5300"/>
    <w:rsid w:val="003F0686"/>
    <w:rsid w:val="003F0EC0"/>
    <w:rsid w:val="003F15C3"/>
    <w:rsid w:val="00400100"/>
    <w:rsid w:val="00407864"/>
    <w:rsid w:val="0042448D"/>
    <w:rsid w:val="00424DC4"/>
    <w:rsid w:val="00443E94"/>
    <w:rsid w:val="00445F83"/>
    <w:rsid w:val="004528CF"/>
    <w:rsid w:val="00452ED4"/>
    <w:rsid w:val="004545A1"/>
    <w:rsid w:val="00462347"/>
    <w:rsid w:val="004645D3"/>
    <w:rsid w:val="00471801"/>
    <w:rsid w:val="00476A99"/>
    <w:rsid w:val="00477D13"/>
    <w:rsid w:val="004834C1"/>
    <w:rsid w:val="00497148"/>
    <w:rsid w:val="004A3C0F"/>
    <w:rsid w:val="004A41D8"/>
    <w:rsid w:val="004A6CB0"/>
    <w:rsid w:val="004B02AB"/>
    <w:rsid w:val="004B0F17"/>
    <w:rsid w:val="004B1467"/>
    <w:rsid w:val="004B3A59"/>
    <w:rsid w:val="004B41CC"/>
    <w:rsid w:val="004C0FAC"/>
    <w:rsid w:val="004C49B9"/>
    <w:rsid w:val="004C6F53"/>
    <w:rsid w:val="004D1D66"/>
    <w:rsid w:val="004D20A7"/>
    <w:rsid w:val="004E1D8E"/>
    <w:rsid w:val="004E79C5"/>
    <w:rsid w:val="004F4BA1"/>
    <w:rsid w:val="004F716E"/>
    <w:rsid w:val="005016DC"/>
    <w:rsid w:val="00510C91"/>
    <w:rsid w:val="00514B6A"/>
    <w:rsid w:val="00516AFC"/>
    <w:rsid w:val="005174E8"/>
    <w:rsid w:val="005244AD"/>
    <w:rsid w:val="005367C5"/>
    <w:rsid w:val="00537478"/>
    <w:rsid w:val="00553DFC"/>
    <w:rsid w:val="00556A79"/>
    <w:rsid w:val="00563E25"/>
    <w:rsid w:val="0057411F"/>
    <w:rsid w:val="00592496"/>
    <w:rsid w:val="00595E58"/>
    <w:rsid w:val="00597E1F"/>
    <w:rsid w:val="005C1818"/>
    <w:rsid w:val="005C26C4"/>
    <w:rsid w:val="005C56E2"/>
    <w:rsid w:val="005C6E2F"/>
    <w:rsid w:val="005C7A3F"/>
    <w:rsid w:val="005C7B28"/>
    <w:rsid w:val="005D14A5"/>
    <w:rsid w:val="005D31FF"/>
    <w:rsid w:val="005D7EF4"/>
    <w:rsid w:val="005E4107"/>
    <w:rsid w:val="005F6D04"/>
    <w:rsid w:val="005F77F9"/>
    <w:rsid w:val="005F795B"/>
    <w:rsid w:val="0060013C"/>
    <w:rsid w:val="00613A48"/>
    <w:rsid w:val="00617031"/>
    <w:rsid w:val="00617820"/>
    <w:rsid w:val="006269D5"/>
    <w:rsid w:val="006269FA"/>
    <w:rsid w:val="006323CF"/>
    <w:rsid w:val="00636AD8"/>
    <w:rsid w:val="00642084"/>
    <w:rsid w:val="00642AA3"/>
    <w:rsid w:val="00643747"/>
    <w:rsid w:val="00646666"/>
    <w:rsid w:val="00651A2B"/>
    <w:rsid w:val="006728F3"/>
    <w:rsid w:val="0067441A"/>
    <w:rsid w:val="0068022E"/>
    <w:rsid w:val="0068510B"/>
    <w:rsid w:val="006975B8"/>
    <w:rsid w:val="006A1C5D"/>
    <w:rsid w:val="006A2D15"/>
    <w:rsid w:val="006A4BCA"/>
    <w:rsid w:val="006A59A8"/>
    <w:rsid w:val="006A7F2A"/>
    <w:rsid w:val="006B11DB"/>
    <w:rsid w:val="006B1A52"/>
    <w:rsid w:val="006B226E"/>
    <w:rsid w:val="006B3211"/>
    <w:rsid w:val="006B3615"/>
    <w:rsid w:val="006B53BA"/>
    <w:rsid w:val="006B66AF"/>
    <w:rsid w:val="006D2047"/>
    <w:rsid w:val="006D22B1"/>
    <w:rsid w:val="006D5A53"/>
    <w:rsid w:val="006E256E"/>
    <w:rsid w:val="006E43D2"/>
    <w:rsid w:val="006E487E"/>
    <w:rsid w:val="006E5ED9"/>
    <w:rsid w:val="006E7737"/>
    <w:rsid w:val="006F455F"/>
    <w:rsid w:val="006F707E"/>
    <w:rsid w:val="00700289"/>
    <w:rsid w:val="00700BFB"/>
    <w:rsid w:val="0070156C"/>
    <w:rsid w:val="0070467C"/>
    <w:rsid w:val="0070501E"/>
    <w:rsid w:val="0071450D"/>
    <w:rsid w:val="00724C2C"/>
    <w:rsid w:val="00737DBF"/>
    <w:rsid w:val="00752C9B"/>
    <w:rsid w:val="00757EC7"/>
    <w:rsid w:val="0076115C"/>
    <w:rsid w:val="007651D9"/>
    <w:rsid w:val="00765C21"/>
    <w:rsid w:val="007665D5"/>
    <w:rsid w:val="00777DDE"/>
    <w:rsid w:val="00780056"/>
    <w:rsid w:val="007820D7"/>
    <w:rsid w:val="00793C6D"/>
    <w:rsid w:val="00796091"/>
    <w:rsid w:val="007A40C8"/>
    <w:rsid w:val="007B27EE"/>
    <w:rsid w:val="007B31CA"/>
    <w:rsid w:val="007B705A"/>
    <w:rsid w:val="007D359D"/>
    <w:rsid w:val="007D5968"/>
    <w:rsid w:val="007E10A2"/>
    <w:rsid w:val="007E7A3B"/>
    <w:rsid w:val="007E7BDE"/>
    <w:rsid w:val="007F2D40"/>
    <w:rsid w:val="007F3AE8"/>
    <w:rsid w:val="007F44EC"/>
    <w:rsid w:val="007F549B"/>
    <w:rsid w:val="007F55E0"/>
    <w:rsid w:val="007F5D9A"/>
    <w:rsid w:val="00800AB6"/>
    <w:rsid w:val="00800F5A"/>
    <w:rsid w:val="00802D01"/>
    <w:rsid w:val="0080351B"/>
    <w:rsid w:val="00803928"/>
    <w:rsid w:val="00807449"/>
    <w:rsid w:val="008117D7"/>
    <w:rsid w:val="008132F1"/>
    <w:rsid w:val="00832BDC"/>
    <w:rsid w:val="00841206"/>
    <w:rsid w:val="00846A5C"/>
    <w:rsid w:val="00847CD9"/>
    <w:rsid w:val="0085188A"/>
    <w:rsid w:val="00852AA0"/>
    <w:rsid w:val="00854481"/>
    <w:rsid w:val="0086695A"/>
    <w:rsid w:val="00870701"/>
    <w:rsid w:val="008723CB"/>
    <w:rsid w:val="00874BE8"/>
    <w:rsid w:val="008805C7"/>
    <w:rsid w:val="008821D7"/>
    <w:rsid w:val="008971B1"/>
    <w:rsid w:val="008B029F"/>
    <w:rsid w:val="008B1009"/>
    <w:rsid w:val="008B1755"/>
    <w:rsid w:val="008B6507"/>
    <w:rsid w:val="008C0BE5"/>
    <w:rsid w:val="008C0FEE"/>
    <w:rsid w:val="008C7BBF"/>
    <w:rsid w:val="008D6F9B"/>
    <w:rsid w:val="008E0B49"/>
    <w:rsid w:val="008E194A"/>
    <w:rsid w:val="008F0390"/>
    <w:rsid w:val="008F0B21"/>
    <w:rsid w:val="008F73B2"/>
    <w:rsid w:val="00905319"/>
    <w:rsid w:val="009145DB"/>
    <w:rsid w:val="00924E74"/>
    <w:rsid w:val="00927734"/>
    <w:rsid w:val="00932E18"/>
    <w:rsid w:val="0093345E"/>
    <w:rsid w:val="0093687D"/>
    <w:rsid w:val="0093768B"/>
    <w:rsid w:val="00943387"/>
    <w:rsid w:val="009523A0"/>
    <w:rsid w:val="00961349"/>
    <w:rsid w:val="00966BBF"/>
    <w:rsid w:val="00970B34"/>
    <w:rsid w:val="00994135"/>
    <w:rsid w:val="009A0930"/>
    <w:rsid w:val="009A562E"/>
    <w:rsid w:val="009B1B6E"/>
    <w:rsid w:val="009C076A"/>
    <w:rsid w:val="009C1C0B"/>
    <w:rsid w:val="009C6A57"/>
    <w:rsid w:val="009D01AA"/>
    <w:rsid w:val="009D1394"/>
    <w:rsid w:val="009D20A7"/>
    <w:rsid w:val="009F0086"/>
    <w:rsid w:val="009F20FE"/>
    <w:rsid w:val="009F5903"/>
    <w:rsid w:val="009F6E4D"/>
    <w:rsid w:val="00A016E4"/>
    <w:rsid w:val="00A01D05"/>
    <w:rsid w:val="00A02721"/>
    <w:rsid w:val="00A0700D"/>
    <w:rsid w:val="00A33061"/>
    <w:rsid w:val="00A33158"/>
    <w:rsid w:val="00A36352"/>
    <w:rsid w:val="00A43CB4"/>
    <w:rsid w:val="00A556D0"/>
    <w:rsid w:val="00A60F54"/>
    <w:rsid w:val="00A61F67"/>
    <w:rsid w:val="00A654C0"/>
    <w:rsid w:val="00A6711D"/>
    <w:rsid w:val="00A672AE"/>
    <w:rsid w:val="00A72E44"/>
    <w:rsid w:val="00A76CDD"/>
    <w:rsid w:val="00A81BB7"/>
    <w:rsid w:val="00AA1D4B"/>
    <w:rsid w:val="00AA42B7"/>
    <w:rsid w:val="00AA4639"/>
    <w:rsid w:val="00AA6253"/>
    <w:rsid w:val="00AC09ED"/>
    <w:rsid w:val="00AC314A"/>
    <w:rsid w:val="00AD2E02"/>
    <w:rsid w:val="00AD38A0"/>
    <w:rsid w:val="00AF12FA"/>
    <w:rsid w:val="00AF1F96"/>
    <w:rsid w:val="00AF2B63"/>
    <w:rsid w:val="00AF6BC0"/>
    <w:rsid w:val="00B007FF"/>
    <w:rsid w:val="00B1027E"/>
    <w:rsid w:val="00B11D04"/>
    <w:rsid w:val="00B121CF"/>
    <w:rsid w:val="00B131A9"/>
    <w:rsid w:val="00B17051"/>
    <w:rsid w:val="00B31B20"/>
    <w:rsid w:val="00B35D1C"/>
    <w:rsid w:val="00B45CE1"/>
    <w:rsid w:val="00B52978"/>
    <w:rsid w:val="00B560DF"/>
    <w:rsid w:val="00B5634C"/>
    <w:rsid w:val="00B64D3C"/>
    <w:rsid w:val="00B72510"/>
    <w:rsid w:val="00B75CEF"/>
    <w:rsid w:val="00B81A7D"/>
    <w:rsid w:val="00B855D5"/>
    <w:rsid w:val="00BB28AC"/>
    <w:rsid w:val="00BC6D8B"/>
    <w:rsid w:val="00BD0DD1"/>
    <w:rsid w:val="00BD2A74"/>
    <w:rsid w:val="00BD435D"/>
    <w:rsid w:val="00BD73A5"/>
    <w:rsid w:val="00BE1415"/>
    <w:rsid w:val="00BE67FD"/>
    <w:rsid w:val="00BF0C5F"/>
    <w:rsid w:val="00BF6EB0"/>
    <w:rsid w:val="00BF72AD"/>
    <w:rsid w:val="00C20ACB"/>
    <w:rsid w:val="00C240F8"/>
    <w:rsid w:val="00C27E6F"/>
    <w:rsid w:val="00C32193"/>
    <w:rsid w:val="00C33B7F"/>
    <w:rsid w:val="00C376A3"/>
    <w:rsid w:val="00C42D6E"/>
    <w:rsid w:val="00C43505"/>
    <w:rsid w:val="00C45B23"/>
    <w:rsid w:val="00C539B5"/>
    <w:rsid w:val="00C558D1"/>
    <w:rsid w:val="00C641CF"/>
    <w:rsid w:val="00C64AE2"/>
    <w:rsid w:val="00C77464"/>
    <w:rsid w:val="00C77473"/>
    <w:rsid w:val="00C86169"/>
    <w:rsid w:val="00C861D6"/>
    <w:rsid w:val="00C9037F"/>
    <w:rsid w:val="00C9135A"/>
    <w:rsid w:val="00C9765D"/>
    <w:rsid w:val="00CA13B6"/>
    <w:rsid w:val="00CA1E3F"/>
    <w:rsid w:val="00CA240B"/>
    <w:rsid w:val="00CA3915"/>
    <w:rsid w:val="00CB33B6"/>
    <w:rsid w:val="00CB3CB8"/>
    <w:rsid w:val="00CC05E1"/>
    <w:rsid w:val="00CC783E"/>
    <w:rsid w:val="00CC7B95"/>
    <w:rsid w:val="00CD6FD3"/>
    <w:rsid w:val="00CE288F"/>
    <w:rsid w:val="00CE6E01"/>
    <w:rsid w:val="00CE7777"/>
    <w:rsid w:val="00CF0908"/>
    <w:rsid w:val="00CF5F20"/>
    <w:rsid w:val="00D01D77"/>
    <w:rsid w:val="00D05FDC"/>
    <w:rsid w:val="00D13FEE"/>
    <w:rsid w:val="00D1743A"/>
    <w:rsid w:val="00D31D0D"/>
    <w:rsid w:val="00D32B7C"/>
    <w:rsid w:val="00D33B1D"/>
    <w:rsid w:val="00D37E0A"/>
    <w:rsid w:val="00D47D6F"/>
    <w:rsid w:val="00D50F1F"/>
    <w:rsid w:val="00D6065F"/>
    <w:rsid w:val="00D606DA"/>
    <w:rsid w:val="00D610CC"/>
    <w:rsid w:val="00D65D85"/>
    <w:rsid w:val="00D67A48"/>
    <w:rsid w:val="00D728DB"/>
    <w:rsid w:val="00D86618"/>
    <w:rsid w:val="00D9031F"/>
    <w:rsid w:val="00D90CD2"/>
    <w:rsid w:val="00D94F15"/>
    <w:rsid w:val="00D95700"/>
    <w:rsid w:val="00D97681"/>
    <w:rsid w:val="00DA0489"/>
    <w:rsid w:val="00DA6428"/>
    <w:rsid w:val="00DA6C14"/>
    <w:rsid w:val="00DB06E4"/>
    <w:rsid w:val="00DB2730"/>
    <w:rsid w:val="00DB4515"/>
    <w:rsid w:val="00DB53B3"/>
    <w:rsid w:val="00DC4392"/>
    <w:rsid w:val="00DC6263"/>
    <w:rsid w:val="00DD2972"/>
    <w:rsid w:val="00DD7F9C"/>
    <w:rsid w:val="00DE6F67"/>
    <w:rsid w:val="00DE757C"/>
    <w:rsid w:val="00DF08B2"/>
    <w:rsid w:val="00E10A5D"/>
    <w:rsid w:val="00E1144D"/>
    <w:rsid w:val="00E21471"/>
    <w:rsid w:val="00E2206D"/>
    <w:rsid w:val="00E23D99"/>
    <w:rsid w:val="00E23E74"/>
    <w:rsid w:val="00E25EBF"/>
    <w:rsid w:val="00E352D6"/>
    <w:rsid w:val="00E464E7"/>
    <w:rsid w:val="00E52D51"/>
    <w:rsid w:val="00E535F7"/>
    <w:rsid w:val="00E62DD9"/>
    <w:rsid w:val="00E63316"/>
    <w:rsid w:val="00E635AE"/>
    <w:rsid w:val="00E637C8"/>
    <w:rsid w:val="00E7539E"/>
    <w:rsid w:val="00E92417"/>
    <w:rsid w:val="00E93026"/>
    <w:rsid w:val="00E95BF8"/>
    <w:rsid w:val="00EB4653"/>
    <w:rsid w:val="00EC36EF"/>
    <w:rsid w:val="00EC5368"/>
    <w:rsid w:val="00ED2C32"/>
    <w:rsid w:val="00EE3CEC"/>
    <w:rsid w:val="00EF0D98"/>
    <w:rsid w:val="00EF5860"/>
    <w:rsid w:val="00EF5B0B"/>
    <w:rsid w:val="00EF6359"/>
    <w:rsid w:val="00EF666A"/>
    <w:rsid w:val="00EF79EB"/>
    <w:rsid w:val="00F00BDD"/>
    <w:rsid w:val="00F014CD"/>
    <w:rsid w:val="00F02A6B"/>
    <w:rsid w:val="00F11F50"/>
    <w:rsid w:val="00F220CB"/>
    <w:rsid w:val="00F229CF"/>
    <w:rsid w:val="00F25720"/>
    <w:rsid w:val="00F26A2F"/>
    <w:rsid w:val="00F3389D"/>
    <w:rsid w:val="00F46CE5"/>
    <w:rsid w:val="00F51148"/>
    <w:rsid w:val="00F526A2"/>
    <w:rsid w:val="00F562B6"/>
    <w:rsid w:val="00F60CA1"/>
    <w:rsid w:val="00F74075"/>
    <w:rsid w:val="00F81983"/>
    <w:rsid w:val="00F8625F"/>
    <w:rsid w:val="00FA1D83"/>
    <w:rsid w:val="00FA4720"/>
    <w:rsid w:val="00FA6C94"/>
    <w:rsid w:val="00FA6EB0"/>
    <w:rsid w:val="00FB0793"/>
    <w:rsid w:val="00FB1F6F"/>
    <w:rsid w:val="00FB511E"/>
    <w:rsid w:val="00FB7E10"/>
    <w:rsid w:val="00FC38B7"/>
    <w:rsid w:val="00FD3E02"/>
    <w:rsid w:val="00FD6EED"/>
    <w:rsid w:val="00FD7A2B"/>
    <w:rsid w:val="00FE33CF"/>
    <w:rsid w:val="00FF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fff0c5">
      <v:stroke color="#fff0c5"/>
      <o:colormru v:ext="edit" colors="#3a0c00,#fff0c5,#ffebe5,#ffc,#fff1cd"/>
    </o:shapedefaults>
    <o:shapelayout v:ext="edit">
      <o:idmap v:ext="edit" data="1"/>
    </o:shapelayout>
  </w:shapeDefaults>
  <w:decimalSymbol w:val=","/>
  <w:listSeparator w:val=";"/>
  <w15:chartTrackingRefBased/>
  <w15:docId w15:val="{9C51BD8C-58E3-4861-9244-1D31334F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72AD"/>
  </w:style>
  <w:style w:type="paragraph" w:styleId="Ttulo1">
    <w:name w:val="heading 1"/>
    <w:basedOn w:val="Normal"/>
    <w:link w:val="Ttulo1Char"/>
    <w:uiPriority w:val="9"/>
    <w:qFormat/>
    <w:rsid w:val="00F7407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uiPriority w:val="99"/>
    <w:rsid w:val="001B26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1B267A"/>
    <w:pPr>
      <w:tabs>
        <w:tab w:val="center" w:pos="4252"/>
        <w:tab w:val="right" w:pos="8504"/>
      </w:tabs>
    </w:pPr>
  </w:style>
  <w:style w:type="character" w:styleId="Hyperlink">
    <w:name w:val="Hyperlink"/>
    <w:rsid w:val="003347FE"/>
    <w:rPr>
      <w:color w:val="0000FF"/>
      <w:u w:val="single"/>
    </w:rPr>
  </w:style>
  <w:style w:type="table" w:styleId="Tabelacomgrade">
    <w:name w:val="Table Grid"/>
    <w:basedOn w:val="Tabelanormal"/>
    <w:rsid w:val="00334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B72510"/>
    <w:rPr>
      <w:rFonts w:ascii="Tahoma" w:hAnsi="Tahoma" w:cs="Tahoma"/>
      <w:sz w:val="16"/>
      <w:szCs w:val="16"/>
    </w:rPr>
  </w:style>
  <w:style w:type="character" w:styleId="Refdenotaderodap">
    <w:name w:val="footnote reference"/>
    <w:semiHidden/>
    <w:rsid w:val="00B1027E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rsid w:val="00B1027E"/>
    <w:rPr>
      <w:rFonts w:ascii="Franklin Gothic Medium" w:hAnsi="Franklin Gothic Medium"/>
    </w:rPr>
  </w:style>
  <w:style w:type="paragraph" w:styleId="Corpodetexto">
    <w:name w:val="Body Text"/>
    <w:basedOn w:val="Normal"/>
    <w:rsid w:val="00BF72AD"/>
    <w:pPr>
      <w:jc w:val="center"/>
    </w:pPr>
    <w:rPr>
      <w:sz w:val="28"/>
    </w:rPr>
  </w:style>
  <w:style w:type="paragraph" w:styleId="Recuodecorpodetexto">
    <w:name w:val="Body Text Indent"/>
    <w:basedOn w:val="Normal"/>
    <w:rsid w:val="00BF72AD"/>
    <w:pPr>
      <w:ind w:left="3540"/>
      <w:jc w:val="both"/>
    </w:pPr>
    <w:rPr>
      <w:sz w:val="28"/>
    </w:rPr>
  </w:style>
  <w:style w:type="paragraph" w:styleId="Corpodetexto2">
    <w:name w:val="Body Text 2"/>
    <w:basedOn w:val="Normal"/>
    <w:rsid w:val="009145DB"/>
    <w:pPr>
      <w:spacing w:after="120" w:line="480" w:lineRule="auto"/>
    </w:pPr>
  </w:style>
  <w:style w:type="paragraph" w:styleId="Corpodetexto3">
    <w:name w:val="Body Text 3"/>
    <w:basedOn w:val="Normal"/>
    <w:rsid w:val="009145DB"/>
    <w:pPr>
      <w:spacing w:after="120"/>
    </w:pPr>
    <w:rPr>
      <w:sz w:val="16"/>
      <w:szCs w:val="16"/>
    </w:rPr>
  </w:style>
  <w:style w:type="paragraph" w:styleId="Recuodecorpodetexto3">
    <w:name w:val="Body Text Indent 3"/>
    <w:basedOn w:val="Normal"/>
    <w:rsid w:val="009145DB"/>
    <w:pPr>
      <w:spacing w:after="120"/>
      <w:ind w:left="283"/>
    </w:pPr>
    <w:rPr>
      <w:sz w:val="16"/>
      <w:szCs w:val="16"/>
    </w:rPr>
  </w:style>
  <w:style w:type="character" w:customStyle="1" w:styleId="apple-style-span">
    <w:name w:val="apple-style-span"/>
    <w:basedOn w:val="Fontepargpadro"/>
    <w:rsid w:val="007651D9"/>
  </w:style>
  <w:style w:type="character" w:customStyle="1" w:styleId="TextodenotaderodapChar">
    <w:name w:val="Texto de nota de rodapé Char"/>
    <w:link w:val="Textodenotaderodap"/>
    <w:uiPriority w:val="99"/>
    <w:semiHidden/>
    <w:rsid w:val="00E1144D"/>
    <w:rPr>
      <w:rFonts w:ascii="Franklin Gothic Medium" w:hAnsi="Franklin Gothic Medium"/>
    </w:rPr>
  </w:style>
  <w:style w:type="paragraph" w:styleId="NormalWeb">
    <w:name w:val="Normal (Web)"/>
    <w:basedOn w:val="Normal"/>
    <w:uiPriority w:val="99"/>
    <w:unhideWhenUsed/>
    <w:rsid w:val="008F73B2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660DE"/>
  </w:style>
  <w:style w:type="character" w:customStyle="1" w:styleId="Ttulo1Char">
    <w:name w:val="Título 1 Char"/>
    <w:link w:val="Ttulo1"/>
    <w:uiPriority w:val="9"/>
    <w:rsid w:val="00F74075"/>
    <w:rPr>
      <w:b/>
      <w:bCs/>
      <w:kern w:val="36"/>
      <w:sz w:val="48"/>
      <w:szCs w:val="48"/>
    </w:rPr>
  </w:style>
  <w:style w:type="paragraph" w:styleId="ListaColorida-nfase1">
    <w:name w:val="Colorful List Accent 1"/>
    <w:basedOn w:val="Normal"/>
    <w:uiPriority w:val="34"/>
    <w:qFormat/>
    <w:rsid w:val="00841206"/>
    <w:pPr>
      <w:ind w:left="708"/>
    </w:pPr>
  </w:style>
  <w:style w:type="character" w:customStyle="1" w:styleId="RodapChar">
    <w:name w:val="Rodapé Char"/>
    <w:basedOn w:val="Fontepargpadro"/>
    <w:link w:val="Rodap"/>
    <w:uiPriority w:val="99"/>
    <w:rsid w:val="00D606DA"/>
  </w:style>
  <w:style w:type="character" w:customStyle="1" w:styleId="CabealhoChar">
    <w:name w:val="Cabeçalho Char"/>
    <w:basedOn w:val="Fontepargpadro"/>
    <w:link w:val="Cabealho"/>
    <w:uiPriority w:val="99"/>
    <w:rsid w:val="00FD7A2B"/>
  </w:style>
  <w:style w:type="character" w:styleId="Nmerodepgina">
    <w:name w:val="page number"/>
    <w:uiPriority w:val="99"/>
    <w:unhideWhenUsed/>
    <w:rsid w:val="00FD7A2B"/>
    <w:rPr>
      <w:rFonts w:eastAsia="Times New Roman" w:cs="Times New Roman"/>
      <w:bCs w:val="0"/>
      <w:iCs w:val="0"/>
      <w:szCs w:val="22"/>
      <w:lang w:val="pt-BR"/>
    </w:rPr>
  </w:style>
  <w:style w:type="paragraph" w:styleId="Ttulo">
    <w:name w:val="Title"/>
    <w:basedOn w:val="Normal"/>
    <w:next w:val="Subttulo"/>
    <w:link w:val="TtuloChar"/>
    <w:qFormat/>
    <w:rsid w:val="000C351C"/>
    <w:pPr>
      <w:suppressAutoHyphens/>
      <w:jc w:val="center"/>
    </w:pPr>
    <w:rPr>
      <w:sz w:val="36"/>
    </w:rPr>
  </w:style>
  <w:style w:type="character" w:customStyle="1" w:styleId="TtuloChar">
    <w:name w:val="Título Char"/>
    <w:link w:val="Ttulo"/>
    <w:rsid w:val="000C351C"/>
    <w:rPr>
      <w:sz w:val="36"/>
    </w:rPr>
  </w:style>
  <w:style w:type="paragraph" w:styleId="Subttulo">
    <w:name w:val="Subtitle"/>
    <w:basedOn w:val="Normal"/>
    <w:next w:val="Normal"/>
    <w:link w:val="SubttuloChar"/>
    <w:qFormat/>
    <w:rsid w:val="000C351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link w:val="Subttulo"/>
    <w:rsid w:val="000C351C"/>
    <w:rPr>
      <w:rFonts w:ascii="Cambria" w:eastAsia="Times New Roman" w:hAnsi="Cambria" w:cs="Times New Roman"/>
      <w:sz w:val="24"/>
      <w:szCs w:val="24"/>
    </w:rPr>
  </w:style>
  <w:style w:type="paragraph" w:customStyle="1" w:styleId="Fundamentao">
    <w:name w:val="Fundamentação"/>
    <w:basedOn w:val="Normal"/>
    <w:uiPriority w:val="99"/>
    <w:rsid w:val="00E637C8"/>
    <w:pPr>
      <w:spacing w:line="360" w:lineRule="atLeast"/>
      <w:jc w:val="both"/>
    </w:pPr>
    <w:rPr>
      <w:rFonts w:ascii="Arial" w:hAnsi="Arial" w:cs="Arial"/>
      <w:sz w:val="24"/>
      <w:szCs w:val="24"/>
      <w:lang w:eastAsia="en-US"/>
    </w:rPr>
  </w:style>
  <w:style w:type="paragraph" w:customStyle="1" w:styleId="Assinaturas">
    <w:name w:val="Assinaturas"/>
    <w:basedOn w:val="Normal"/>
    <w:uiPriority w:val="99"/>
    <w:rsid w:val="00E7539E"/>
    <w:pPr>
      <w:spacing w:line="360" w:lineRule="atLeast"/>
      <w:jc w:val="center"/>
    </w:pPr>
    <w:rPr>
      <w:rFonts w:ascii="Arial" w:hAnsi="Arial" w:cs="Arial"/>
      <w:b/>
      <w:bCs/>
      <w:sz w:val="24"/>
      <w:szCs w:val="24"/>
      <w:lang w:eastAsia="en-US"/>
    </w:rPr>
  </w:style>
  <w:style w:type="paragraph" w:customStyle="1" w:styleId="Fundamenta3f3fo">
    <w:name w:val="Fundamentaç3fã3fo"/>
    <w:basedOn w:val="Normal"/>
    <w:uiPriority w:val="99"/>
    <w:rsid w:val="00B81A7D"/>
    <w:pPr>
      <w:suppressAutoHyphens/>
      <w:autoSpaceDE w:val="0"/>
      <w:spacing w:line="360" w:lineRule="atLeast"/>
      <w:jc w:val="both"/>
    </w:pPr>
    <w:rPr>
      <w:rFonts w:ascii="Arial" w:hAnsi="Arial" w:cs="Arial"/>
      <w:sz w:val="24"/>
      <w:szCs w:val="24"/>
      <w:lang w:eastAsia="ar-SA"/>
    </w:rPr>
  </w:style>
  <w:style w:type="paragraph" w:customStyle="1" w:styleId="Fundamenta3f3f3f3fo">
    <w:name w:val="Fundamentaç3f3fã3f3fo"/>
    <w:basedOn w:val="Normal"/>
    <w:uiPriority w:val="99"/>
    <w:rsid w:val="006B226E"/>
    <w:pPr>
      <w:autoSpaceDE w:val="0"/>
      <w:autoSpaceDN w:val="0"/>
      <w:adjustRightInd w:val="0"/>
      <w:spacing w:line="360" w:lineRule="atLeast"/>
      <w:jc w:val="both"/>
    </w:pPr>
    <w:rPr>
      <w:rFonts w:ascii="Arial" w:hAnsi="Arial" w:cs="Arial"/>
      <w:sz w:val="24"/>
      <w:szCs w:val="24"/>
      <w:lang/>
    </w:rPr>
  </w:style>
  <w:style w:type="paragraph" w:customStyle="1" w:styleId="Standard">
    <w:name w:val="Standard"/>
    <w:rsid w:val="00BD73A5"/>
    <w:pPr>
      <w:widowControl w:val="0"/>
      <w:suppressAutoHyphens/>
      <w:autoSpaceDE w:val="0"/>
      <w:autoSpaceDN w:val="0"/>
    </w:pPr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5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5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6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3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4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6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7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5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4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9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6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jrs.jus.br/busca/?tb=proc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06BC9-6AD2-44D2-A1FC-F0432B241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2922</Words>
  <Characters>15784</Characters>
  <Application>Microsoft Office Word</Application>
  <DocSecurity>0</DocSecurity>
  <Lines>131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EXMO(A)</vt:lpstr>
      <vt:lpstr>EXMO(A)</vt:lpstr>
    </vt:vector>
  </TitlesOfParts>
  <Company/>
  <LinksUpToDate>false</LinksUpToDate>
  <CharactersWithSpaces>18669</CharactersWithSpaces>
  <SharedDoc>false</SharedDoc>
  <HLinks>
    <vt:vector size="6" baseType="variant">
      <vt:variant>
        <vt:i4>1572895</vt:i4>
      </vt:variant>
      <vt:variant>
        <vt:i4>0</vt:i4>
      </vt:variant>
      <vt:variant>
        <vt:i4>0</vt:i4>
      </vt:variant>
      <vt:variant>
        <vt:i4>5</vt:i4>
      </vt:variant>
      <vt:variant>
        <vt:lpwstr>http://www.tjrs.jus.br/busca/?tb=proc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EXMO(A)</dc:title>
  <dc:subject/>
  <dc:creator>Previdenciário</dc:creator>
  <cp:keywords/>
  <cp:lastModifiedBy>Anderson Chile</cp:lastModifiedBy>
  <cp:revision>2</cp:revision>
  <cp:lastPrinted>2012-06-11T18:44:00Z</cp:lastPrinted>
  <dcterms:created xsi:type="dcterms:W3CDTF">2023-11-06T21:39:00Z</dcterms:created>
  <dcterms:modified xsi:type="dcterms:W3CDTF">2023-11-06T21:39:00Z</dcterms:modified>
</cp:coreProperties>
</file>