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0013149ca584965" /><Relationship Type="http://schemas.openxmlformats.org/package/2006/relationships/metadata/core-properties" Target="/package/services/metadata/core-properties/1e1a8198044649a9bc3d9f88204dd34b.psmdcp" Id="Redb6060cad20487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19 - Regras de Negócio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b w:val="1"/>
          <w:rtl w:val="0"/>
        </w:rPr>
        <w:t xml:space="preserve">RN01</w:t>
      </w:r>
      <w:r w:rsidRPr="00000000" w:rsidDel="00000000" w:rsidR="00000000">
        <w:rPr>
          <w:rtl w:val="0"/>
        </w:rPr>
        <w:t xml:space="preserve"> - O cliente deve fazer uma requisição da compra e receber um feedback sobre seu pedido, como disponibilidade e orçamento.</w:t>
      </w:r>
    </w:p>
    <w:p w:rsidRPr="00000000" w:rsidR="00000000" w:rsidDel="00000000" w:rsidP="00000000" w:rsidRDefault="00000000" w14:paraId="00000004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rPr/>
      </w:pPr>
      <w:r w:rsidRPr="00000000" w:rsidDel="00000000" w:rsidR="00000000">
        <w:rPr>
          <w:b w:val="1"/>
          <w:rtl w:val="0"/>
        </w:rPr>
        <w:t xml:space="preserve">RN02</w:t>
      </w:r>
      <w:r w:rsidRPr="00000000" w:rsidDel="00000000" w:rsidR="00000000">
        <w:rPr>
          <w:rtl w:val="0"/>
        </w:rPr>
        <w:t xml:space="preserve"> - O cliente deve conferir o pedido e antes de fechar a compra pode sugerir alguma modificação.</w:t>
      </w:r>
    </w:p>
    <w:p w:rsidRPr="00000000" w:rsidR="00000000" w:rsidDel="00000000" w:rsidP="00000000" w:rsidRDefault="00000000" w14:paraId="00000006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 w14:textId="561F4117">
      <w:pPr/>
      <w:r w:rsidRPr="0CEC5877" w:rsidR="0CEC5877">
        <w:rPr>
          <w:b w:val="1"/>
          <w:bCs w:val="1"/>
        </w:rPr>
        <w:t>RN03</w:t>
      </w:r>
      <w:r w:rsidR="0CEC5877">
        <w:rPr/>
        <w:t xml:space="preserve"> - Os pedidos que tiverem de ser confeccionados, depois de prontos, caso o cliente tenha verificado o item e aceito, só poderão ser devolvidos em caso de defeito.</w:t>
      </w:r>
    </w:p>
    <w:p w:rsidRPr="00000000" w:rsidR="00000000" w:rsidDel="00000000" w:rsidP="00000000" w:rsidRDefault="00000000" w14:paraId="00000008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rPr/>
      </w:pPr>
      <w:r w:rsidRPr="00000000" w:rsidDel="00000000" w:rsidR="00000000">
        <w:rPr>
          <w:b w:val="1"/>
          <w:rtl w:val="0"/>
        </w:rPr>
        <w:t xml:space="preserve">RN0</w:t>
      </w:r>
      <w:r w:rsidRPr="00000000" w:rsidDel="00000000" w:rsidR="00000000">
        <w:rPr>
          <w:b w:val="1"/>
          <w:rtl w:val="0"/>
        </w:rPr>
        <w:t xml:space="preserve">4</w:t>
      </w:r>
      <w:r w:rsidRPr="00000000" w:rsidDel="00000000" w:rsidR="00000000">
        <w:rPr>
          <w:rtl w:val="0"/>
        </w:rPr>
        <w:t xml:space="preserve"> - Os materiais necessários para a requisição do cliente devem ser separados de antemão no sistema, e só serem devolvidos ao mesmo caso o cliente.</w:t>
      </w:r>
    </w:p>
    <w:p w:rsidRPr="00000000" w:rsidR="00000000" w:rsidDel="00000000" w:rsidP="00000000" w:rsidRDefault="00000000" w14:paraId="0000000A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rPr/>
      </w:pPr>
      <w:r w:rsidRPr="00000000" w:rsidDel="00000000" w:rsidR="00000000">
        <w:rPr>
          <w:b w:val="1"/>
          <w:rtl w:val="0"/>
        </w:rPr>
        <w:t xml:space="preserve">RN05</w:t>
      </w:r>
      <w:r w:rsidRPr="00000000" w:rsidDel="00000000" w:rsidR="00000000">
        <w:rPr>
          <w:rtl w:val="0"/>
        </w:rPr>
        <w:t xml:space="preserve"> - O cliente poderá agendar a retirada dos produtos.</w:t>
      </w:r>
    </w:p>
    <w:p w:rsidRPr="00000000" w:rsidR="00000000" w:rsidDel="00000000" w:rsidP="00000000" w:rsidRDefault="00000000" w14:paraId="0000000C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rPr/>
      </w:pPr>
      <w:r w:rsidRPr="00000000" w:rsidDel="00000000" w:rsidR="00000000">
        <w:rPr>
          <w:b w:val="1"/>
          <w:rtl w:val="0"/>
        </w:rPr>
        <w:t xml:space="preserve">RN06</w:t>
      </w:r>
      <w:r w:rsidRPr="00000000" w:rsidDel="00000000" w:rsidR="00000000">
        <w:rPr>
          <w:rtl w:val="0"/>
        </w:rPr>
        <w:t xml:space="preserve"> - Devem existir 2 vias da nota fiscal, uma ficará com a gráfica e a outra com o cliente</w:t>
      </w:r>
    </w:p>
    <w:p w:rsidRPr="00000000" w:rsidR="00000000" w:rsidDel="00000000" w:rsidP="00000000" w:rsidRDefault="00000000" w14:paraId="0000000E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rPr/>
      </w:pPr>
      <w:r w:rsidRPr="00000000" w:rsidDel="00000000" w:rsidR="00000000">
        <w:rPr>
          <w:b w:val="1"/>
          <w:rtl w:val="0"/>
        </w:rPr>
        <w:t xml:space="preserve">RN07</w:t>
      </w:r>
      <w:r w:rsidRPr="00000000" w:rsidDel="00000000" w:rsidR="00000000">
        <w:rPr>
          <w:rtl w:val="0"/>
        </w:rPr>
        <w:t xml:space="preserve"> - Os itens no sistema devem ser atualizados periodicamente, para que não haja conflitos de estoque.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CEC5877"/>
    <w:rsid w:val="0BEE476C"/>
    <w:rsid w:val="0CEC5877"/>
    <w:rsid w:val="2CD1B0DE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