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Asurini do Alto Xingu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Ax_retrato.jpg</w:t>
      </w:r>
    </w:p>
    <w:p w:rsidR="00000000" w:rsidDel="00000000" w:rsidP="00000000" w:rsidRDefault="00000000" w:rsidRPr="00000000" w14:paraId="00000005">
      <w:pPr>
        <w:spacing w:line="240" w:lineRule="auto"/>
        <w:rPr>
          <w:shd w:fill="f7f7f7" w:val="clear"/>
        </w:rPr>
      </w:pPr>
      <w:r w:rsidDel="00000000" w:rsidR="00000000" w:rsidRPr="00000000">
        <w:rPr>
          <w:shd w:fill="f7f7f7" w:val="clear"/>
          <w:rtl w:val="0"/>
        </w:rPr>
        <w:t xml:space="preserve">Asurini por ocasião do primeiro contato</w:t>
      </w:r>
    </w:p>
    <w:p w:rsidR="00000000" w:rsidDel="00000000" w:rsidP="00000000" w:rsidRDefault="00000000" w:rsidRPr="00000000" w14:paraId="00000006">
      <w:pPr>
        <w:spacing w:line="240" w:lineRule="auto"/>
        <w:rPr>
          <w:shd w:fill="f7f7f7" w:val="clear"/>
        </w:rPr>
      </w:pPr>
      <w:r w:rsidDel="00000000" w:rsidR="00000000" w:rsidRPr="00000000">
        <w:rPr>
          <w:rtl w:val="0"/>
        </w:rPr>
        <w:t xml:space="preserve">Registro fotográfico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/>
      </w:pPr>
      <w:r w:rsidDel="00000000" w:rsidR="00000000" w:rsidRPr="00000000">
        <w:rPr>
          <w:rtl w:val="0"/>
        </w:rPr>
        <w:t xml:space="preserve">1971</w:t>
      </w:r>
    </w:p>
    <w:p w:rsidR="00000000" w:rsidDel="00000000" w:rsidP="00000000" w:rsidRDefault="00000000" w:rsidRPr="00000000" w14:paraId="00000008">
      <w:pPr>
        <w:spacing w:line="240" w:lineRule="auto"/>
        <w:rPr>
          <w:color w:val="ff0000"/>
        </w:rPr>
      </w:pPr>
      <w:r w:rsidDel="00000000" w:rsidR="00000000" w:rsidRPr="00000000">
        <w:rPr>
          <w:b w:val="1"/>
          <w:rtl w:val="0"/>
        </w:rPr>
        <w:t xml:space="preserve">Audiodescrição:</w:t>
      </w:r>
      <w:r w:rsidDel="00000000" w:rsidR="00000000" w:rsidRPr="00000000">
        <w:rPr>
          <w:rtl w:val="0"/>
        </w:rPr>
        <w:t xml:space="preserve"> Fotografia em formato retangular horizontal, em preto e branco, que retrata três pessoas indígenas da tribo Asurini, sentadas no chão, lado a lado. Elas não estão vestindo roupas e usam colares longos. Uma das pessoas está sorrindo.</w:t>
        <w:br w:type="textWrapping"/>
        <w:t xml:space="preserve">Fonte: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https://pib.socioambiental.org/pt/Povo:Asurini_do_Xingu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Ax_01.jpg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/>
      </w:pPr>
      <w:r w:rsidDel="00000000" w:rsidR="00000000" w:rsidRPr="00000000">
        <w:rPr>
          <w:rtl w:val="0"/>
        </w:rPr>
        <w:t xml:space="preserve">Motivo ipirajuak, “pintura de peixe”</w:t>
      </w:r>
    </w:p>
    <w:p w:rsidR="00000000" w:rsidDel="00000000" w:rsidP="00000000" w:rsidRDefault="00000000" w:rsidRPr="00000000" w14:paraId="0000000C">
      <w:pPr>
        <w:spacing w:line="240" w:lineRule="auto"/>
        <w:rPr/>
      </w:pPr>
      <w:r w:rsidDel="00000000" w:rsidR="00000000" w:rsidRPr="00000000">
        <w:rPr>
          <w:rtl w:val="0"/>
        </w:rPr>
        <w:t xml:space="preserve">Registro fotográfico de pintura corporal</w:t>
      </w:r>
    </w:p>
    <w:p w:rsidR="00000000" w:rsidDel="00000000" w:rsidP="00000000" w:rsidRDefault="00000000" w:rsidRPr="00000000" w14:paraId="0000000D">
      <w:pPr>
        <w:spacing w:line="240" w:lineRule="auto"/>
        <w:rPr/>
      </w:pPr>
      <w:r w:rsidDel="00000000" w:rsidR="00000000" w:rsidRPr="00000000">
        <w:rPr>
          <w:rtl w:val="0"/>
        </w:rPr>
        <w:t xml:space="preserve">2003</w:t>
      </w:r>
    </w:p>
    <w:p w:rsidR="00000000" w:rsidDel="00000000" w:rsidP="00000000" w:rsidRDefault="00000000" w:rsidRPr="00000000" w14:paraId="0000000E">
      <w:pPr>
        <w:spacing w:line="240" w:lineRule="auto"/>
        <w:rPr>
          <w:color w:val="ff0000"/>
        </w:rPr>
      </w:pPr>
      <w:r w:rsidDel="00000000" w:rsidR="00000000" w:rsidRPr="00000000">
        <w:rPr>
          <w:b w:val="1"/>
          <w:rtl w:val="0"/>
        </w:rPr>
        <w:t xml:space="preserve">Audiodescrição: </w:t>
      </w:r>
      <w:r w:rsidDel="00000000" w:rsidR="00000000" w:rsidRPr="00000000">
        <w:rPr>
          <w:rtl w:val="0"/>
        </w:rPr>
        <w:t xml:space="preserve">Fotografia em preto e branco de uma pessoa indígena vista de costas, com a imagem da cabeça até a parte superior das coxas. A pessoa possui cabelos curtos e exibe uma pintura corporal em padrões geométricos que cobre toda a extensão das costas, também estão presentes adereços na cintura.</w:t>
        <w:br w:type="textWrapping"/>
        <w:t xml:space="preserve">Fonte: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https://cpalexandria.files.wordpress.com/2012/04/asurini3.jpg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Ax_02.jpg</w:t>
      </w:r>
    </w:p>
    <w:p w:rsidR="00000000" w:rsidDel="00000000" w:rsidP="00000000" w:rsidRDefault="00000000" w:rsidRPr="00000000" w14:paraId="00000011">
      <w:pPr>
        <w:spacing w:line="240" w:lineRule="auto"/>
        <w:rPr/>
      </w:pPr>
      <w:r w:rsidDel="00000000" w:rsidR="00000000" w:rsidRPr="00000000">
        <w:rPr>
          <w:color w:val="050505"/>
          <w:highlight w:val="white"/>
          <w:rtl w:val="0"/>
        </w:rPr>
        <w:t xml:space="preserve">Menina asurini no Posto Indígena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line="240" w:lineRule="auto"/>
        <w:rPr/>
      </w:pPr>
      <w:r w:rsidDel="00000000" w:rsidR="00000000" w:rsidRPr="00000000">
        <w:rPr>
          <w:rtl w:val="0"/>
        </w:rPr>
        <w:t xml:space="preserve">Registro fotográfico de pintura corporal</w:t>
      </w:r>
    </w:p>
    <w:p w:rsidR="00000000" w:rsidDel="00000000" w:rsidP="00000000" w:rsidRDefault="00000000" w:rsidRPr="00000000" w14:paraId="00000013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  <w:t xml:space="preserve">1974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>
          <w:color w:val="ff0000"/>
        </w:rPr>
      </w:pPr>
      <w:r w:rsidDel="00000000" w:rsidR="00000000" w:rsidRPr="00000000">
        <w:rPr>
          <w:b w:val="1"/>
          <w:rtl w:val="0"/>
        </w:rPr>
        <w:t xml:space="preserve">Audiodescrição:</w:t>
      </w:r>
      <w:r w:rsidDel="00000000" w:rsidR="00000000" w:rsidRPr="00000000">
        <w:rPr>
          <w:rtl w:val="0"/>
        </w:rPr>
        <w:t xml:space="preserve"> Fotografia em preto e branco de uma jovem indígena, da cabeça aos pés, com cabelos curtos. Ela está sem roupas, com o corpo inteiramente pintado. Além disso, usa uma abundante quantidade de colares curtos. A jovem está em pé, apoiada em um toco de madeira.</w:t>
        <w:br w:type="textWrapping"/>
        <w:t xml:space="preserve">Fonte: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https://cpalexandria.files.wordpress.com/2012/04/asurini_xingu_1.jpg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Ax_03.jpg</w:t>
      </w:r>
    </w:p>
    <w:p w:rsidR="00000000" w:rsidDel="00000000" w:rsidP="00000000" w:rsidRDefault="00000000" w:rsidRPr="00000000" w14:paraId="00000017">
      <w:pPr>
        <w:spacing w:line="240" w:lineRule="auto"/>
        <w:rPr>
          <w:shd w:fill="f7f7f7" w:val="clear"/>
        </w:rPr>
      </w:pPr>
      <w:r w:rsidDel="00000000" w:rsidR="00000000" w:rsidRPr="00000000">
        <w:rPr>
          <w:shd w:fill="f7f7f7" w:val="clear"/>
          <w:rtl w:val="0"/>
        </w:rPr>
        <w:t xml:space="preserve">Mulher Asurini decorando um vasilhame cerâmico</w:t>
      </w:r>
    </w:p>
    <w:p w:rsidR="00000000" w:rsidDel="00000000" w:rsidP="00000000" w:rsidRDefault="00000000" w:rsidRPr="00000000" w14:paraId="00000018">
      <w:pPr>
        <w:spacing w:line="240" w:lineRule="auto"/>
        <w:rPr>
          <w:shd w:fill="f7f7f7" w:val="clear"/>
        </w:rPr>
      </w:pPr>
      <w:r w:rsidDel="00000000" w:rsidR="00000000" w:rsidRPr="00000000">
        <w:rPr>
          <w:rtl w:val="0"/>
        </w:rPr>
        <w:t xml:space="preserve">Registro fotográfico de pintura corporal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shd w:fill="f7f7f7" w:val="clear"/>
        </w:rPr>
      </w:pPr>
      <w:r w:rsidDel="00000000" w:rsidR="00000000" w:rsidRPr="00000000">
        <w:rPr>
          <w:shd w:fill="f7f7f7" w:val="clear"/>
          <w:rtl w:val="0"/>
        </w:rPr>
        <w:t xml:space="preserve">1998</w:t>
      </w:r>
    </w:p>
    <w:p w:rsidR="00000000" w:rsidDel="00000000" w:rsidP="00000000" w:rsidRDefault="00000000" w:rsidRPr="00000000" w14:paraId="0000001A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Audiodescrição:</w:t>
      </w:r>
      <w:r w:rsidDel="00000000" w:rsidR="00000000" w:rsidRPr="00000000">
        <w:rPr>
          <w:rtl w:val="0"/>
        </w:rPr>
        <w:t xml:space="preserve"> Fotografia colorida de uma mulher indígena, sentada em um banco de pedra. Ela está vestindo uma blusa cinza grande e está realizando pintura de cerâmica no chão. Ao seu redor, podem ser vistas várias vasilhas, pequenos galhos de árvores e uma bacia com um pano branco posicionada atrás dela.</w:t>
        <w:br w:type="textWrapping"/>
        <w:t xml:space="preserve">Fonte: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https://img.socioambiental.org/d/209724-1/asurini_xingu_14.jpg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line="240" w:lineRule="auto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Trajetória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Os Asurini do Alto Xingu ocupam as regiões dos rios Xingu e Bacajá desde o século XIX, situadas no estado do Pará. No Alto Xingu, eles se autodenominam Awaete, mas são conhecidos como Asurini, que significa "vermelho". Seu primeiro contato documentado com a sociedade nacional ocorreu por volta de 1970. Eles pertencem à família linguística Tupi-Guarani. Ao longo do tempo, passaram por diversas alterações demográficas, enfrentando a redução populacional devido à contaminação por doenças e conflitos territoriais.</w:t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color w:val="d1d5db"/>
        </w:rPr>
      </w:pPr>
      <w:r w:rsidDel="00000000" w:rsidR="00000000" w:rsidRPr="00000000">
        <w:rPr>
          <w:rtl w:val="0"/>
        </w:rPr>
        <w:t xml:space="preserve">As práticas artísticas, incluindo a produção e pintura de cerâmica, pinturas corporais, são conduzidas pelas mulheres mais jovens que, desde a infância, aprendem as técnicas com suas mães ou irmãs mais velhas.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line="240" w:lineRule="auto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Produção </w:t>
      </w:r>
    </w:p>
    <w:p w:rsidR="00000000" w:rsidDel="00000000" w:rsidP="00000000" w:rsidRDefault="00000000" w:rsidRPr="00000000" w14:paraId="00000024">
      <w:pPr>
        <w:spacing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As pinturas corporais e a produção de cerâmicas se destacam como expressões artísticas significativas entre os Asurini do Alto Xingu. Em todas essas produções, os desenhos gráficos mais elaborados ganham destaque, carregando significados e referências específicas, frequentemente relacionados a elementos da natureza e elementos sobrenaturais.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As pinturas corporais são também conhecidas como "pele social" para os Asurini do Alto Xingu, uma vez que estão ligadas à forma como o indivíduo é percebido pelo grupo. Essas pinturas funcionam como um código não verbal de identificação, o que resulta na pintura de ambos os sexos.</w:t>
      </w:r>
    </w:p>
    <w:p w:rsidR="00000000" w:rsidDel="00000000" w:rsidP="00000000" w:rsidRDefault="00000000" w:rsidRPr="00000000" w14:paraId="00000027">
      <w:pPr>
        <w:rPr>
          <w:highlight w:val="yellow"/>
        </w:rPr>
      </w:pPr>
      <w:r w:rsidDel="00000000" w:rsidR="00000000" w:rsidRPr="00000000">
        <w:rPr>
          <w:rtl w:val="0"/>
        </w:rPr>
        <w:t xml:space="preserve">As cerâmicas, elas ocupam um papel de destaque duplo dentro deste grupo. Além de sua função estética, as cerâmicas desempenham um papel prático no cotidiano, uma vez que são utilizadas no dia a dia. Os desenhos geométricos presentes nelas refletem as estéticas naturais, como a padronização das manchas das onças.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Links</w:t>
      </w:r>
    </w:p>
    <w:p w:rsidR="00000000" w:rsidDel="00000000" w:rsidP="00000000" w:rsidRDefault="00000000" w:rsidRPr="00000000" w14:paraId="0000002A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rPr/>
      </w:pPr>
      <w:r w:rsidDel="00000000" w:rsidR="00000000" w:rsidRPr="00000000">
        <w:rPr>
          <w:rtl w:val="0"/>
        </w:rPr>
        <w:t xml:space="preserve">Projeto de conclusão de curso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rPr/>
      </w:pPr>
      <w:r w:rsidDel="00000000" w:rsidR="00000000" w:rsidRPr="00000000">
        <w:rPr>
          <w:rtl w:val="0"/>
        </w:rPr>
        <w:t xml:space="preserve">“Grafismo Indígena: Compreendendo a representação abstrata na pintura corporal Asurini”</w:t>
      </w:r>
    </w:p>
    <w:p w:rsidR="00000000" w:rsidDel="00000000" w:rsidP="00000000" w:rsidRDefault="00000000" w:rsidRPr="00000000" w14:paraId="0000002D">
      <w:pPr>
        <w:spacing w:line="240" w:lineRule="auto"/>
        <w:rPr>
          <w:color w:val="ff0000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https://www.ricardoartur.com.br/GrafismoIndigena.pdf</w:t>
        </w:r>
      </w:hyperlink>
      <w:r w:rsidDel="00000000" w:rsidR="00000000" w:rsidRPr="00000000">
        <w:rPr>
          <w:color w:val="ff0000"/>
          <w:rtl w:val="0"/>
        </w:rPr>
        <w:t xml:space="preserve"> </w:t>
      </w:r>
    </w:p>
    <w:p w:rsidR="00000000" w:rsidDel="00000000" w:rsidP="00000000" w:rsidRDefault="00000000" w:rsidRPr="00000000" w14:paraId="0000002E">
      <w:pPr>
        <w:spacing w:line="24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rPr/>
      </w:pPr>
      <w:r w:rsidDel="00000000" w:rsidR="00000000" w:rsidRPr="00000000">
        <w:rPr>
          <w:rtl w:val="0"/>
        </w:rPr>
        <w:t xml:space="preserve">Site Povos Indigena no Brasil</w:t>
      </w:r>
    </w:p>
    <w:p w:rsidR="00000000" w:rsidDel="00000000" w:rsidP="00000000" w:rsidRDefault="00000000" w:rsidRPr="00000000" w14:paraId="00000031">
      <w:pPr>
        <w:spacing w:line="240" w:lineRule="auto"/>
        <w:rPr>
          <w:color w:val="ff0000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https://pib.socioambiental.org/pt/Povo:Asurini_do_Xingu#Modo_de_vida</w:t>
        </w:r>
      </w:hyperlink>
      <w:r w:rsidDel="00000000" w:rsidR="00000000" w:rsidRPr="00000000">
        <w:rPr>
          <w:color w:val="ff0000"/>
          <w:rtl w:val="0"/>
        </w:rPr>
        <w:t xml:space="preserve"> </w:t>
      </w:r>
    </w:p>
    <w:p w:rsidR="00000000" w:rsidDel="00000000" w:rsidP="00000000" w:rsidRDefault="00000000" w:rsidRPr="00000000" w14:paraId="00000032">
      <w:pPr>
        <w:spacing w:line="24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Última atualização</w:t>
      </w:r>
    </w:p>
    <w:p w:rsidR="00000000" w:rsidDel="00000000" w:rsidP="00000000" w:rsidRDefault="00000000" w:rsidRPr="00000000" w14:paraId="00000035">
      <w:pPr>
        <w:spacing w:line="24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23/08/2023</w:t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uni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pib.socioambiental.org/pt/Povo:Asurini_do_Xingu#Modo_de_vida" TargetMode="External"/><Relationship Id="rId10" Type="http://schemas.openxmlformats.org/officeDocument/2006/relationships/hyperlink" Target="https://www.ricardoartur.com.br/GrafismoIndigena.pdf" TargetMode="External"/><Relationship Id="rId9" Type="http://schemas.openxmlformats.org/officeDocument/2006/relationships/hyperlink" Target="https://img.socioambiental.org/d/209724-1/asurini_xingu_14.jpg" TargetMode="External"/><Relationship Id="rId5" Type="http://schemas.openxmlformats.org/officeDocument/2006/relationships/styles" Target="styles.xml"/><Relationship Id="rId6" Type="http://schemas.openxmlformats.org/officeDocument/2006/relationships/hyperlink" Target="https://pib.socioambiental.org/pt/Povo:Asurini_do_Xingu" TargetMode="External"/><Relationship Id="rId7" Type="http://schemas.openxmlformats.org/officeDocument/2006/relationships/hyperlink" Target="https://cpalexandria.files.wordpress.com/2012/04/asurini3.jpg" TargetMode="External"/><Relationship Id="rId8" Type="http://schemas.openxmlformats.org/officeDocument/2006/relationships/hyperlink" Target="https://cpalexandria.files.wordpress.com/2012/04/asurini_xingu_1.jp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unito-regular.ttf"/><Relationship Id="rId6" Type="http://schemas.openxmlformats.org/officeDocument/2006/relationships/font" Target="fonts/Nunito-bold.ttf"/><Relationship Id="rId7" Type="http://schemas.openxmlformats.org/officeDocument/2006/relationships/font" Target="fonts/Nunito-italic.ttf"/><Relationship Id="rId8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