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675F" w14:textId="77777777" w:rsidR="00CF7D8C" w:rsidRDefault="00CF7D8C" w:rsidP="00CF7D8C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Matéria</w:t>
      </w:r>
      <w:r>
        <w:rPr>
          <w:rFonts w:ascii="Arial" w:hAnsi="Arial" w:cs="Arial"/>
          <w:sz w:val="24"/>
          <w:szCs w:val="24"/>
        </w:rPr>
        <w:t xml:space="preserve">: Língua Inglesa </w:t>
      </w:r>
    </w:p>
    <w:p w14:paraId="1A497A76" w14:textId="77777777" w:rsidR="00CF7D8C" w:rsidRDefault="00CF7D8C" w:rsidP="00CF7D8C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Prof.:</w:t>
      </w:r>
      <w:r>
        <w:rPr>
          <w:rFonts w:ascii="Arial" w:hAnsi="Arial" w:cs="Arial"/>
          <w:sz w:val="24"/>
          <w:szCs w:val="24"/>
        </w:rPr>
        <w:t xml:space="preserve"> </w:t>
      </w:r>
      <w:r w:rsidRPr="005C6E7F">
        <w:rPr>
          <w:rFonts w:ascii="Arial" w:hAnsi="Arial" w:cs="Arial"/>
          <w:sz w:val="24"/>
          <w:szCs w:val="24"/>
        </w:rPr>
        <w:t>Jahnien de Almeida Ribeiro</w:t>
      </w:r>
    </w:p>
    <w:p w14:paraId="0FEBB745" w14:textId="77777777" w:rsidR="00CF7D8C" w:rsidRDefault="00CF7D8C" w:rsidP="00CF7D8C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Curso:</w:t>
      </w:r>
      <w:r>
        <w:rPr>
          <w:rFonts w:ascii="Arial" w:hAnsi="Arial" w:cs="Arial"/>
          <w:sz w:val="24"/>
          <w:szCs w:val="24"/>
        </w:rPr>
        <w:t xml:space="preserve"> Engenharia de Software</w:t>
      </w:r>
    </w:p>
    <w:p w14:paraId="60E28098" w14:textId="77777777" w:rsidR="00CF7D8C" w:rsidRDefault="00CF7D8C" w:rsidP="00CF7D8C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Semestre:</w:t>
      </w:r>
      <w:r>
        <w:rPr>
          <w:rFonts w:ascii="Arial" w:hAnsi="Arial" w:cs="Arial"/>
          <w:sz w:val="24"/>
          <w:szCs w:val="24"/>
        </w:rPr>
        <w:t xml:space="preserve"> 1° semestre</w:t>
      </w:r>
    </w:p>
    <w:p w14:paraId="6C6C3FB3" w14:textId="77777777" w:rsidR="00CF7D8C" w:rsidRDefault="00CF7D8C" w:rsidP="00CF7D8C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Aluno:</w:t>
      </w:r>
      <w:r>
        <w:rPr>
          <w:rFonts w:ascii="Arial" w:hAnsi="Arial" w:cs="Arial"/>
          <w:sz w:val="24"/>
          <w:szCs w:val="24"/>
        </w:rPr>
        <w:t xml:space="preserve"> Thiago Rafael C. T. da Silva</w:t>
      </w:r>
    </w:p>
    <w:p w14:paraId="455E1D09" w14:textId="0BA65348" w:rsidR="00CF7D8C" w:rsidRPr="001D359C" w:rsidRDefault="001D359C" w:rsidP="001D359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D359C">
        <w:rPr>
          <w:rFonts w:ascii="Arial" w:hAnsi="Arial" w:cs="Arial"/>
          <w:b/>
          <w:bCs/>
          <w:sz w:val="24"/>
          <w:szCs w:val="24"/>
        </w:rPr>
        <w:t>AT10</w:t>
      </w:r>
    </w:p>
    <w:p w14:paraId="54455964" w14:textId="1720657D" w:rsidR="00CF7D8C" w:rsidRPr="00CF7D8C" w:rsidRDefault="00CF7D8C" w:rsidP="00CF7D8C">
      <w:pPr>
        <w:rPr>
          <w:rFonts w:ascii="Arial" w:hAnsi="Arial" w:cs="Arial"/>
          <w:b/>
          <w:bCs/>
          <w:sz w:val="24"/>
          <w:szCs w:val="24"/>
        </w:rPr>
      </w:pPr>
      <w:r w:rsidRPr="00CF7D8C">
        <w:rPr>
          <w:rFonts w:ascii="Arial" w:hAnsi="Arial" w:cs="Arial"/>
          <w:b/>
          <w:bCs/>
          <w:sz w:val="24"/>
          <w:szCs w:val="24"/>
        </w:rPr>
        <w:t>1. Leitura &amp; compreensão</w:t>
      </w:r>
    </w:p>
    <w:p w14:paraId="038322EE" w14:textId="3D8EF160" w:rsidR="00CF7D8C" w:rsidRPr="00CF7D8C" w:rsidRDefault="00CF7D8C" w:rsidP="00CF7D8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E8AD69" wp14:editId="3E165FC7">
            <wp:simplePos x="0" y="0"/>
            <wp:positionH relativeFrom="margin">
              <wp:posOffset>-432435</wp:posOffset>
            </wp:positionH>
            <wp:positionV relativeFrom="margin">
              <wp:posOffset>2582545</wp:posOffset>
            </wp:positionV>
            <wp:extent cx="6461760" cy="2564130"/>
            <wp:effectExtent l="0" t="0" r="0" b="7620"/>
            <wp:wrapSquare wrapText="bothSides"/>
            <wp:docPr id="1003379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96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D8C">
        <w:rPr>
          <w:rFonts w:ascii="Arial" w:hAnsi="Arial" w:cs="Arial"/>
          <w:sz w:val="24"/>
          <w:szCs w:val="24"/>
        </w:rPr>
        <w:t> Leiam e sublinhem ideias/frases que poderiam ser transformadas para o futuro (por exemplo previsões, implicações futuras, sugestões de pesquisa futura).</w:t>
      </w:r>
    </w:p>
    <w:p w14:paraId="4E5942E7" w14:textId="77777777" w:rsidR="00CF7D8C" w:rsidRDefault="00CF7D8C">
      <w:pPr>
        <w:rPr>
          <w:rFonts w:ascii="Arial" w:hAnsi="Arial" w:cs="Arial"/>
          <w:sz w:val="24"/>
          <w:szCs w:val="24"/>
        </w:rPr>
      </w:pPr>
    </w:p>
    <w:p w14:paraId="3269F52C" w14:textId="46C61A8F" w:rsidR="00CF7D8C" w:rsidRPr="00CF7D8C" w:rsidRDefault="00CF7D8C" w:rsidP="00CF7D8C">
      <w:pPr>
        <w:rPr>
          <w:rFonts w:ascii="Arial" w:hAnsi="Arial" w:cs="Arial"/>
          <w:b/>
          <w:bCs/>
          <w:sz w:val="24"/>
          <w:szCs w:val="24"/>
        </w:rPr>
      </w:pPr>
      <w:r w:rsidRPr="00CF7D8C">
        <w:rPr>
          <w:rFonts w:ascii="Arial" w:hAnsi="Arial" w:cs="Arial"/>
          <w:b/>
          <w:bCs/>
          <w:sz w:val="24"/>
          <w:szCs w:val="24"/>
        </w:rPr>
        <w:t>2.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F7D8C">
        <w:rPr>
          <w:rFonts w:ascii="Arial" w:hAnsi="Arial" w:cs="Arial"/>
          <w:b/>
          <w:bCs/>
          <w:sz w:val="24"/>
          <w:szCs w:val="24"/>
        </w:rPr>
        <w:t>Identificação de possíveis frases de futuro</w:t>
      </w:r>
    </w:p>
    <w:p w14:paraId="25EF7227" w14:textId="77777777" w:rsidR="00CF7D8C" w:rsidRPr="00CF7D8C" w:rsidRDefault="00CF7D8C" w:rsidP="00CF7D8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F7D8C">
        <w:rPr>
          <w:rFonts w:ascii="Arial" w:hAnsi="Arial" w:cs="Arial"/>
          <w:sz w:val="24"/>
          <w:szCs w:val="24"/>
        </w:rPr>
        <w:t> Mesmo que no Abstract não haja will, identifique trechos onde faz sentido expressar intenção futura.</w:t>
      </w:r>
    </w:p>
    <w:p w14:paraId="4552B2A6" w14:textId="467C185E" w:rsidR="00CF7D8C" w:rsidRDefault="00CF7D8C" w:rsidP="00CF7D8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F7D8C">
        <w:rPr>
          <w:rFonts w:ascii="Arial" w:hAnsi="Arial" w:cs="Arial"/>
          <w:sz w:val="24"/>
          <w:szCs w:val="24"/>
        </w:rPr>
        <w:t>Exemplos possíveis: implicações para políticas futuras, necessidade de estudos posteriores, impacto esperado, etc.</w:t>
      </w:r>
    </w:p>
    <w:p w14:paraId="4F7E845F" w14:textId="77777777" w:rsidR="001D359C" w:rsidRPr="001D359C" w:rsidRDefault="001D359C" w:rsidP="001D359C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</w:rPr>
      </w:pPr>
      <w:r w:rsidRPr="001D359C">
        <w:rPr>
          <w:rStyle w:val="Forte"/>
          <w:rFonts w:ascii="Arial" w:eastAsiaTheme="majorEastAsia" w:hAnsi="Arial" w:cs="Arial"/>
          <w:b w:val="0"/>
          <w:bCs w:val="0"/>
        </w:rPr>
        <w:t>“These findings reinforce the growing concern about adolescents’ digital habits”</w:t>
      </w:r>
      <w:r w:rsidRPr="001D359C">
        <w:rPr>
          <w:rFonts w:ascii="Arial" w:hAnsi="Arial" w:cs="Arial"/>
          <w:b/>
          <w:bCs/>
        </w:rPr>
        <w:br/>
      </w:r>
    </w:p>
    <w:p w14:paraId="60312AF2" w14:textId="46FEF05E" w:rsidR="001D359C" w:rsidRPr="001D359C" w:rsidRDefault="001D359C" w:rsidP="001D359C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</w:rPr>
      </w:pPr>
      <w:r w:rsidRPr="001D359C">
        <w:rPr>
          <w:rStyle w:val="Forte"/>
          <w:rFonts w:ascii="Arial" w:eastAsiaTheme="majorEastAsia" w:hAnsi="Arial" w:cs="Arial"/>
          <w:b w:val="0"/>
          <w:bCs w:val="0"/>
        </w:rPr>
        <w:t>“…underscore the importance of implementing targeted health promotion strategies…”</w:t>
      </w:r>
    </w:p>
    <w:p w14:paraId="55A23AA8" w14:textId="77777777" w:rsidR="001D359C" w:rsidRPr="001D359C" w:rsidRDefault="001D359C" w:rsidP="001D359C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</w:rPr>
      </w:pPr>
      <w:r w:rsidRPr="001D359C">
        <w:rPr>
          <w:rStyle w:val="Forte"/>
          <w:rFonts w:ascii="Arial" w:eastAsiaTheme="majorEastAsia" w:hAnsi="Arial" w:cs="Arial"/>
          <w:b w:val="0"/>
          <w:bCs w:val="0"/>
        </w:rPr>
        <w:t>“…focused on responsible screen use and sleep hygiene among school-aged youth.”</w:t>
      </w:r>
      <w:r w:rsidRPr="001D359C">
        <w:rPr>
          <w:rFonts w:ascii="Arial" w:hAnsi="Arial" w:cs="Arial"/>
          <w:b/>
          <w:bCs/>
        </w:rPr>
        <w:br/>
      </w:r>
    </w:p>
    <w:p w14:paraId="5CACE7CF" w14:textId="77777777" w:rsidR="001D359C" w:rsidRPr="001D359C" w:rsidRDefault="001D359C" w:rsidP="001D359C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</w:rPr>
      </w:pPr>
      <w:r w:rsidRPr="001D359C">
        <w:rPr>
          <w:rStyle w:val="Forte"/>
          <w:rFonts w:ascii="Arial" w:eastAsiaTheme="majorEastAsia" w:hAnsi="Arial" w:cs="Arial"/>
          <w:b w:val="0"/>
          <w:bCs w:val="0"/>
        </w:rPr>
        <w:t>“Increased screen use was significantly associated with shorter sleep duration, daytime sleepiness, and difficulties initiating sleep.”</w:t>
      </w:r>
      <w:r w:rsidRPr="001D359C">
        <w:rPr>
          <w:rFonts w:ascii="Arial" w:hAnsi="Arial" w:cs="Arial"/>
          <w:b/>
          <w:bCs/>
        </w:rPr>
        <w:br/>
      </w:r>
    </w:p>
    <w:p w14:paraId="7D6345D4" w14:textId="1DEAF35C" w:rsidR="001D359C" w:rsidRPr="001D359C" w:rsidRDefault="001D359C" w:rsidP="001D359C">
      <w:pPr>
        <w:pStyle w:val="NormalWeb"/>
        <w:numPr>
          <w:ilvl w:val="1"/>
          <w:numId w:val="2"/>
        </w:numPr>
        <w:spacing w:before="240" w:beforeAutospacing="0"/>
        <w:ind w:left="1434" w:hanging="357"/>
        <w:rPr>
          <w:rFonts w:ascii="Arial" w:hAnsi="Arial" w:cs="Arial"/>
          <w:b/>
          <w:bCs/>
        </w:rPr>
      </w:pPr>
      <w:r w:rsidRPr="001D359C">
        <w:rPr>
          <w:rStyle w:val="Forte"/>
          <w:rFonts w:ascii="Arial" w:eastAsiaTheme="majorEastAsia" w:hAnsi="Arial" w:cs="Arial"/>
          <w:b w:val="0"/>
          <w:bCs w:val="0"/>
        </w:rPr>
        <w:lastRenderedPageBreak/>
        <w:t>“Those perceived as screen-dependent were more likely to experience compromised sleep quality and quantity.”</w:t>
      </w:r>
    </w:p>
    <w:p w14:paraId="68C29B25" w14:textId="64F22540" w:rsidR="001D359C" w:rsidRPr="001D359C" w:rsidRDefault="001D359C" w:rsidP="001D359C">
      <w:pPr>
        <w:pStyle w:val="NormalWeb"/>
        <w:numPr>
          <w:ilvl w:val="1"/>
          <w:numId w:val="2"/>
        </w:numPr>
        <w:spacing w:before="240" w:beforeAutospacing="0"/>
        <w:ind w:left="1434" w:hanging="357"/>
        <w:rPr>
          <w:rFonts w:ascii="Arial" w:hAnsi="Arial" w:cs="Arial"/>
          <w:b/>
          <w:bCs/>
        </w:rPr>
      </w:pPr>
      <w:r w:rsidRPr="001D359C">
        <w:rPr>
          <w:rStyle w:val="Forte"/>
          <w:rFonts w:ascii="Arial" w:eastAsiaTheme="majorEastAsia" w:hAnsi="Arial" w:cs="Arial"/>
          <w:b w:val="0"/>
          <w:bCs w:val="0"/>
        </w:rPr>
        <w:t>“These findings reinforce the growing concern (…) and underscore the importance of implementing (…) strategies.”</w:t>
      </w:r>
    </w:p>
    <w:p w14:paraId="4DD66686" w14:textId="262C01EA" w:rsidR="00CF7D8C" w:rsidRDefault="001D359C" w:rsidP="001D359C">
      <w:pPr>
        <w:pStyle w:val="NormalWeb"/>
        <w:numPr>
          <w:ilvl w:val="1"/>
          <w:numId w:val="2"/>
        </w:numPr>
        <w:spacing w:before="240" w:beforeAutospacing="0"/>
        <w:ind w:left="1434" w:hanging="357"/>
        <w:rPr>
          <w:rFonts w:ascii="Arial" w:hAnsi="Arial" w:cs="Arial"/>
        </w:rPr>
      </w:pPr>
      <w:r w:rsidRPr="001D359C">
        <w:rPr>
          <w:rStyle w:val="Forte"/>
          <w:rFonts w:ascii="Arial" w:eastAsiaTheme="majorEastAsia" w:hAnsi="Arial" w:cs="Arial"/>
        </w:rPr>
        <w:t>Todo o trecho final:</w:t>
      </w:r>
      <w:r w:rsidRPr="001D359C">
        <w:rPr>
          <w:rFonts w:ascii="Arial" w:hAnsi="Arial" w:cs="Arial"/>
        </w:rPr>
        <w:br/>
      </w:r>
      <w:r w:rsidRPr="001D359C">
        <w:rPr>
          <w:rStyle w:val="Forte"/>
          <w:rFonts w:ascii="Arial" w:eastAsiaTheme="majorEastAsia" w:hAnsi="Arial" w:cs="Arial"/>
          <w:b w:val="0"/>
          <w:bCs w:val="0"/>
        </w:rPr>
        <w:t>“These findings (…) underscore the importance of implementing targeted health promotion strategies…”</w:t>
      </w:r>
    </w:p>
    <w:p w14:paraId="6B6503EB" w14:textId="04CD9E24" w:rsidR="00CF7D8C" w:rsidRPr="00CF7D8C" w:rsidRDefault="00CF7D8C" w:rsidP="00CF7D8C">
      <w:pPr>
        <w:rPr>
          <w:rFonts w:ascii="Arial" w:hAnsi="Arial" w:cs="Arial"/>
          <w:b/>
          <w:bCs/>
          <w:sz w:val="24"/>
          <w:szCs w:val="24"/>
        </w:rPr>
      </w:pPr>
      <w:r w:rsidRPr="00CF7D8C">
        <w:rPr>
          <w:rFonts w:ascii="Arial" w:hAnsi="Arial" w:cs="Arial"/>
          <w:b/>
          <w:bCs/>
          <w:sz w:val="24"/>
          <w:szCs w:val="24"/>
        </w:rPr>
        <w:t>3. Reescrita: transformar em simple future</w:t>
      </w:r>
    </w:p>
    <w:p w14:paraId="1D5444FC" w14:textId="77777777" w:rsidR="00CF7D8C" w:rsidRPr="00CF7D8C" w:rsidRDefault="00CF7D8C" w:rsidP="00CF7D8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F7D8C">
        <w:rPr>
          <w:rFonts w:ascii="Arial" w:hAnsi="Arial" w:cs="Arial"/>
          <w:sz w:val="24"/>
          <w:szCs w:val="24"/>
        </w:rPr>
        <w:t> Para cada trecho selecionado, escreva uma frase afirmativa no simple future.</w:t>
      </w:r>
    </w:p>
    <w:p w14:paraId="44E73FB4" w14:textId="77777777" w:rsidR="00CF7D8C" w:rsidRPr="00CF7D8C" w:rsidRDefault="00CF7D8C" w:rsidP="00CF7D8C">
      <w:pPr>
        <w:rPr>
          <w:rFonts w:ascii="Arial" w:hAnsi="Arial" w:cs="Arial"/>
          <w:sz w:val="24"/>
          <w:szCs w:val="24"/>
        </w:rPr>
      </w:pPr>
      <w:r w:rsidRPr="00CF7D8C">
        <w:rPr>
          <w:rFonts w:ascii="Arial" w:hAnsi="Arial" w:cs="Arial"/>
          <w:sz w:val="24"/>
          <w:szCs w:val="24"/>
        </w:rPr>
        <w:t>- Exemplo: “The study will inform guidelines for screen time regulation.”</w:t>
      </w:r>
      <w:r w:rsidRPr="00CF7D8C">
        <w:rPr>
          <w:rFonts w:ascii="Arial" w:hAnsi="Arial" w:cs="Arial"/>
          <w:sz w:val="24"/>
          <w:szCs w:val="24"/>
        </w:rPr>
        <w:br/>
      </w:r>
    </w:p>
    <w:p w14:paraId="7683B328" w14:textId="77777777" w:rsidR="00CF7D8C" w:rsidRPr="00CF7D8C" w:rsidRDefault="00CF7D8C" w:rsidP="00CF7D8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F7D8C">
        <w:rPr>
          <w:rFonts w:ascii="Arial" w:hAnsi="Arial" w:cs="Arial"/>
          <w:sz w:val="24"/>
          <w:szCs w:val="24"/>
        </w:rPr>
        <w:t>Depois converta em negativa: “The study __________ …”</w:t>
      </w:r>
    </w:p>
    <w:p w14:paraId="33FF6166" w14:textId="77777777" w:rsidR="00CF7D8C" w:rsidRDefault="00CF7D8C" w:rsidP="00CF7D8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F7D8C">
        <w:rPr>
          <w:rFonts w:ascii="Arial" w:hAnsi="Arial" w:cs="Arial"/>
          <w:sz w:val="24"/>
          <w:szCs w:val="24"/>
        </w:rPr>
        <w:t>E em interrogativa: “ ___________…?”</w:t>
      </w:r>
    </w:p>
    <w:p w14:paraId="1C69F114" w14:textId="434A6972" w:rsidR="00E75981" w:rsidRDefault="00E75981" w:rsidP="00E75981">
      <w:pPr>
        <w:spacing w:after="0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7598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Trecho 1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="00CF7D8C"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Ideia original:</w:t>
      </w:r>
      <w:r w:rsidR="00CF7D8C"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“These findings reinforce the growing concern about adolescents’ digital habits.”</w:t>
      </w:r>
    </w:p>
    <w:p w14:paraId="34B871B5" w14:textId="77777777" w:rsidR="00E75981" w:rsidRDefault="00CF7D8C" w:rsidP="00E75981">
      <w:pPr>
        <w:pStyle w:val="PargrafodaLista"/>
        <w:numPr>
          <w:ilvl w:val="0"/>
          <w:numId w:val="5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7598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Afirmativa (simple future)</w:t>
      </w:r>
    </w:p>
    <w:p w14:paraId="5063B70D" w14:textId="078D14EF" w:rsidR="00E75981" w:rsidRPr="00E75981" w:rsidRDefault="00CF7D8C" w:rsidP="00E75981">
      <w:pPr>
        <w:pStyle w:val="PargrafodaLista"/>
        <w:numPr>
          <w:ilvl w:val="0"/>
          <w:numId w:val="6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7598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“These findings will increase the concern about adolescents’ digital habits.”</w:t>
      </w:r>
    </w:p>
    <w:p w14:paraId="059A3923" w14:textId="098BB9CE" w:rsidR="00CF7D8C" w:rsidRPr="00E75981" w:rsidRDefault="00CF7D8C" w:rsidP="00E75981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7598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Negativa</w:t>
      </w:r>
    </w:p>
    <w:p w14:paraId="55EBB7E3" w14:textId="77777777" w:rsidR="00E75981" w:rsidRDefault="00CF7D8C" w:rsidP="00E75981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“These findings will not increase the concern about adolescents’ digital habits.”</w:t>
      </w:r>
    </w:p>
    <w:p w14:paraId="7796BC1B" w14:textId="77777777" w:rsidR="00E75981" w:rsidRDefault="00E75981" w:rsidP="00E7598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2972125" w14:textId="4EFA68E3" w:rsidR="00CF7D8C" w:rsidRPr="00E75981" w:rsidRDefault="00E75981" w:rsidP="00E75981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Interrogativa</w:t>
      </w:r>
    </w:p>
    <w:p w14:paraId="784D65B4" w14:textId="77777777" w:rsidR="00E75981" w:rsidRDefault="00CF7D8C" w:rsidP="00E75981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“Will these findings increase the concern about adolescents’ digital habits?”</w:t>
      </w:r>
    </w:p>
    <w:p w14:paraId="2207C470" w14:textId="77777777" w:rsidR="00E75981" w:rsidRPr="00E75981" w:rsidRDefault="00E75981" w:rsidP="00E75981">
      <w:pPr>
        <w:pStyle w:val="PargrafodaLista"/>
        <w:spacing w:before="100" w:beforeAutospacing="1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EA9AA0A" w14:textId="77777777" w:rsidR="00E75981" w:rsidRDefault="00E75981" w:rsidP="00E75981">
      <w:pPr>
        <w:pStyle w:val="PargrafodaLista"/>
        <w:spacing w:before="100" w:beforeAutospacing="1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 xml:space="preserve">Trecho </w:t>
      </w:r>
      <w:r w:rsidRPr="00E75981">
        <w:rPr>
          <w:rFonts w:ascii="Arial" w:eastAsia="Times New Roman" w:hAnsi="Arial" w:cs="Arial"/>
          <w:b/>
          <w:bCs/>
          <w:color w:val="C00000"/>
          <w:kern w:val="0"/>
          <w:sz w:val="24"/>
          <w:szCs w:val="24"/>
          <w:lang w:eastAsia="pt-BR"/>
          <w14:ligatures w14:val="none"/>
        </w:rPr>
        <w:t>2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="00CF7D8C" w:rsidRPr="00E7598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Ideia</w:t>
      </w:r>
      <w:r w:rsidR="00CF7D8C"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original:</w:t>
      </w:r>
      <w:r w:rsidR="00CF7D8C"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“…underscore the importance of implementing targeted health promotion strategies…”</w:t>
      </w:r>
    </w:p>
    <w:p w14:paraId="38CB8A97" w14:textId="77777777" w:rsidR="00E75981" w:rsidRDefault="00E75981" w:rsidP="00E75981">
      <w:pPr>
        <w:pStyle w:val="PargrafodaLista"/>
        <w:spacing w:before="100" w:beforeAutospacing="1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41C9CE5" w14:textId="6DED0451" w:rsidR="00CF7D8C" w:rsidRPr="00E75981" w:rsidRDefault="00CF7D8C" w:rsidP="00E75981">
      <w:pPr>
        <w:pStyle w:val="PargrafodaLista"/>
        <w:numPr>
          <w:ilvl w:val="0"/>
          <w:numId w:val="8"/>
        </w:numPr>
        <w:spacing w:before="100" w:beforeAutospacing="1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Afirmativa</w:t>
      </w:r>
    </w:p>
    <w:p w14:paraId="36B7E05B" w14:textId="77777777" w:rsidR="00E75981" w:rsidRDefault="00CF7D8C" w:rsidP="00E75981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“Health promotion strategies will be implemented to address adolescents’ screen use and sleep habits.”</w:t>
      </w:r>
    </w:p>
    <w:p w14:paraId="36BEEEB4" w14:textId="77777777" w:rsidR="00E75981" w:rsidRDefault="00E75981" w:rsidP="00E7598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84C4A0D" w14:textId="4726CE23" w:rsidR="00CF7D8C" w:rsidRPr="00E75981" w:rsidRDefault="00CF7D8C" w:rsidP="00E75981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Negativa</w:t>
      </w:r>
    </w:p>
    <w:p w14:paraId="5FE974C7" w14:textId="77777777" w:rsidR="00E75981" w:rsidRDefault="00CF7D8C" w:rsidP="00E75981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“Health promotion strategies will not be implemented to address adolescents’ screen use and sleep habits.”</w:t>
      </w:r>
    </w:p>
    <w:p w14:paraId="069F9C48" w14:textId="77777777" w:rsidR="00E75981" w:rsidRDefault="00E75981" w:rsidP="00E7598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2494E56" w14:textId="1A31E15E" w:rsidR="00CF7D8C" w:rsidRPr="00E75981" w:rsidRDefault="00CF7D8C" w:rsidP="00E75981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Interrogativa</w:t>
      </w:r>
    </w:p>
    <w:p w14:paraId="6C40BBFD" w14:textId="2F4BB3A4" w:rsidR="00CF7D8C" w:rsidRPr="00CF7D8C" w:rsidRDefault="00CF7D8C" w:rsidP="00E75981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“Will health promotion strategies be implemented to address adolescents’ screen use and sleep habits?”</w:t>
      </w:r>
    </w:p>
    <w:p w14:paraId="0A78BB85" w14:textId="6074F1A0" w:rsidR="00CF7D8C" w:rsidRPr="00CF7D8C" w:rsidRDefault="00CF7D8C" w:rsidP="00CF7D8C">
      <w:pPr>
        <w:pStyle w:val="Pargrafoda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713E286" w14:textId="77777777" w:rsidR="00E75981" w:rsidRDefault="00E75981" w:rsidP="00E7598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75981">
        <w:rPr>
          <w:rFonts w:ascii="Arial" w:eastAsia="Times New Roman" w:hAnsi="Arial" w:cs="Arial"/>
          <w:b/>
          <w:bCs/>
          <w:color w:val="C00000"/>
          <w:kern w:val="0"/>
          <w:sz w:val="24"/>
          <w:szCs w:val="24"/>
          <w:lang w:eastAsia="pt-BR"/>
          <w14:ligatures w14:val="none"/>
        </w:rPr>
        <w:t>Trecho 3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="00CF7D8C"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Ideia original:</w:t>
      </w:r>
      <w:r w:rsidR="00CF7D8C"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“Increased screen use was associated with shorter sleep duration…”</w:t>
      </w:r>
    </w:p>
    <w:p w14:paraId="64D03D41" w14:textId="77777777" w:rsidR="00E75981" w:rsidRDefault="00E75981" w:rsidP="00E7598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DFF0AD5" w14:textId="10E60EBE" w:rsidR="00CF7D8C" w:rsidRPr="00E75981" w:rsidRDefault="00CF7D8C" w:rsidP="001D359C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Afirmativa</w:t>
      </w:r>
    </w:p>
    <w:p w14:paraId="6AD499E7" w14:textId="77777777" w:rsidR="00E75981" w:rsidRDefault="00CF7D8C" w:rsidP="001D359C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“Increased screen use will continue to affect adolescents’ sleep duration.”</w:t>
      </w:r>
    </w:p>
    <w:p w14:paraId="0A093A22" w14:textId="77777777" w:rsidR="00E75981" w:rsidRDefault="00E75981" w:rsidP="00E7598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C4BEB9E" w14:textId="7921355D" w:rsidR="00CF7D8C" w:rsidRPr="00E75981" w:rsidRDefault="00CF7D8C" w:rsidP="001D359C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Negativa</w:t>
      </w:r>
    </w:p>
    <w:p w14:paraId="73CC7B2B" w14:textId="77777777" w:rsidR="00E75981" w:rsidRDefault="00CF7D8C" w:rsidP="001D359C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“Increased screen use will not continue to affect adolescents’ sleep duration.”</w:t>
      </w:r>
    </w:p>
    <w:p w14:paraId="782AD554" w14:textId="77777777" w:rsidR="00E75981" w:rsidRDefault="00E75981" w:rsidP="00E7598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1144F24" w14:textId="069E0B79" w:rsidR="00CF7D8C" w:rsidRPr="00E75981" w:rsidRDefault="00CF7D8C" w:rsidP="001D359C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Interrogativa</w:t>
      </w:r>
    </w:p>
    <w:p w14:paraId="5A306040" w14:textId="389BE66E" w:rsidR="00CF7D8C" w:rsidRDefault="00CF7D8C" w:rsidP="001D359C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“Will increased screen use continue to affect adolescents’ sleep duration?”</w:t>
      </w:r>
    </w:p>
    <w:p w14:paraId="712A7956" w14:textId="77777777" w:rsidR="00E75981" w:rsidRPr="00E75981" w:rsidRDefault="00E75981" w:rsidP="00E7598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D105E8E" w14:textId="77777777" w:rsidR="001D359C" w:rsidRDefault="001D359C" w:rsidP="00CF7D8C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C00000"/>
          <w:kern w:val="0"/>
          <w:sz w:val="24"/>
          <w:szCs w:val="24"/>
          <w:lang w:eastAsia="pt-BR"/>
          <w14:ligatures w14:val="none"/>
        </w:rPr>
      </w:pPr>
    </w:p>
    <w:p w14:paraId="2DC353A3" w14:textId="77777777" w:rsidR="001D359C" w:rsidRDefault="001D359C" w:rsidP="00CF7D8C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C00000"/>
          <w:kern w:val="0"/>
          <w:sz w:val="24"/>
          <w:szCs w:val="24"/>
          <w:lang w:eastAsia="pt-BR"/>
          <w14:ligatures w14:val="none"/>
        </w:rPr>
      </w:pPr>
    </w:p>
    <w:p w14:paraId="61DA6C7C" w14:textId="77777777" w:rsidR="001D359C" w:rsidRDefault="00E75981" w:rsidP="001D359C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75981">
        <w:rPr>
          <w:rFonts w:ascii="Arial" w:eastAsia="Times New Roman" w:hAnsi="Arial" w:cs="Arial"/>
          <w:b/>
          <w:bCs/>
          <w:color w:val="C00000"/>
          <w:kern w:val="0"/>
          <w:sz w:val="24"/>
          <w:szCs w:val="24"/>
          <w:lang w:eastAsia="pt-BR"/>
          <w14:ligatures w14:val="none"/>
        </w:rPr>
        <w:t>Trecho 4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="00CF7D8C"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Ideia original:</w:t>
      </w:r>
      <w:r w:rsidR="00CF7D8C"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“Those perceived as screen-dependent were more likely to experience compromised sleep…”</w:t>
      </w:r>
    </w:p>
    <w:p w14:paraId="4B61EA0A" w14:textId="77777777" w:rsidR="001D359C" w:rsidRDefault="001D359C" w:rsidP="001D359C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02E9620" w14:textId="1380B30E" w:rsidR="00CF7D8C" w:rsidRPr="001D359C" w:rsidRDefault="00CF7D8C" w:rsidP="001D359C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Afirmativa</w:t>
      </w:r>
    </w:p>
    <w:p w14:paraId="397CDA3E" w14:textId="77777777" w:rsidR="001D359C" w:rsidRDefault="00CF7D8C" w:rsidP="001D359C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“Screen-dependent adolescents will experience compromised sleep quality and quantity.”</w:t>
      </w:r>
    </w:p>
    <w:p w14:paraId="3200F940" w14:textId="77777777" w:rsidR="001D359C" w:rsidRDefault="001D359C" w:rsidP="001D359C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60BF34C" w14:textId="05CD59F7" w:rsidR="00CF7D8C" w:rsidRPr="001D359C" w:rsidRDefault="00CF7D8C" w:rsidP="001D359C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Negativa</w:t>
      </w:r>
    </w:p>
    <w:p w14:paraId="6AFF9D55" w14:textId="77777777" w:rsidR="001D359C" w:rsidRDefault="00CF7D8C" w:rsidP="001D359C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“Screen-dependent adolescents will not experience compromised sleep quality and quantity.”</w:t>
      </w:r>
    </w:p>
    <w:p w14:paraId="21410EE5" w14:textId="77777777" w:rsidR="001D359C" w:rsidRDefault="001D359C" w:rsidP="001D359C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EE7B1BA" w14:textId="6B43C09C" w:rsidR="00CF7D8C" w:rsidRPr="001D359C" w:rsidRDefault="00CF7D8C" w:rsidP="001D359C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Interrogativa</w:t>
      </w:r>
    </w:p>
    <w:p w14:paraId="799A13D1" w14:textId="77777777" w:rsidR="00CF7D8C" w:rsidRPr="00CF7D8C" w:rsidRDefault="00CF7D8C" w:rsidP="001D359C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7D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“Will screen-dependent adolescents experience compromised sleep quality and quantity?”</w:t>
      </w:r>
    </w:p>
    <w:p w14:paraId="5D0EC975" w14:textId="77777777" w:rsidR="00CF7D8C" w:rsidRPr="00CF7D8C" w:rsidRDefault="00CF7D8C" w:rsidP="00CF7D8C">
      <w:pPr>
        <w:rPr>
          <w:rFonts w:ascii="Arial" w:hAnsi="Arial" w:cs="Arial"/>
          <w:sz w:val="24"/>
          <w:szCs w:val="24"/>
        </w:rPr>
      </w:pPr>
    </w:p>
    <w:p w14:paraId="4CFF5B4F" w14:textId="76C25284" w:rsidR="00CF7D8C" w:rsidRPr="00CF7D8C" w:rsidRDefault="00CF7D8C">
      <w:pPr>
        <w:rPr>
          <w:rFonts w:ascii="Arial" w:hAnsi="Arial" w:cs="Arial"/>
          <w:b/>
          <w:bCs/>
          <w:sz w:val="24"/>
          <w:szCs w:val="24"/>
        </w:rPr>
      </w:pPr>
    </w:p>
    <w:sectPr w:rsidR="00CF7D8C" w:rsidRPr="00CF7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D7F54"/>
    <w:multiLevelType w:val="hybridMultilevel"/>
    <w:tmpl w:val="DA9E95C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90450C"/>
    <w:multiLevelType w:val="hybridMultilevel"/>
    <w:tmpl w:val="2D3006EE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A273594"/>
    <w:multiLevelType w:val="multilevel"/>
    <w:tmpl w:val="6FA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C2387"/>
    <w:multiLevelType w:val="multilevel"/>
    <w:tmpl w:val="417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63778"/>
    <w:multiLevelType w:val="hybridMultilevel"/>
    <w:tmpl w:val="727219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933433A"/>
    <w:multiLevelType w:val="multilevel"/>
    <w:tmpl w:val="8062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63998"/>
    <w:multiLevelType w:val="hybridMultilevel"/>
    <w:tmpl w:val="918AF9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EF1DCD"/>
    <w:multiLevelType w:val="hybridMultilevel"/>
    <w:tmpl w:val="886E4E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A54DBE"/>
    <w:multiLevelType w:val="hybridMultilevel"/>
    <w:tmpl w:val="60E4A91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E452E3"/>
    <w:multiLevelType w:val="multilevel"/>
    <w:tmpl w:val="161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364259">
    <w:abstractNumId w:val="9"/>
  </w:num>
  <w:num w:numId="2" w16cid:durableId="1304382242">
    <w:abstractNumId w:val="2"/>
  </w:num>
  <w:num w:numId="3" w16cid:durableId="982201302">
    <w:abstractNumId w:val="3"/>
  </w:num>
  <w:num w:numId="4" w16cid:durableId="880871675">
    <w:abstractNumId w:val="5"/>
  </w:num>
  <w:num w:numId="5" w16cid:durableId="1951232129">
    <w:abstractNumId w:val="7"/>
  </w:num>
  <w:num w:numId="6" w16cid:durableId="1415008128">
    <w:abstractNumId w:val="1"/>
  </w:num>
  <w:num w:numId="7" w16cid:durableId="1419445219">
    <w:abstractNumId w:val="4"/>
  </w:num>
  <w:num w:numId="8" w16cid:durableId="640157900">
    <w:abstractNumId w:val="0"/>
  </w:num>
  <w:num w:numId="9" w16cid:durableId="1168254490">
    <w:abstractNumId w:val="6"/>
  </w:num>
  <w:num w:numId="10" w16cid:durableId="609244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8C"/>
    <w:rsid w:val="001D359C"/>
    <w:rsid w:val="005F3EA2"/>
    <w:rsid w:val="006A151E"/>
    <w:rsid w:val="00C77431"/>
    <w:rsid w:val="00CF7D8C"/>
    <w:rsid w:val="00E7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47B47"/>
  <w15:chartTrackingRefBased/>
  <w15:docId w15:val="{F483858F-FE52-4437-8D1E-CF13EDED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D8C"/>
  </w:style>
  <w:style w:type="paragraph" w:styleId="Ttulo1">
    <w:name w:val="heading 1"/>
    <w:basedOn w:val="Normal"/>
    <w:next w:val="Normal"/>
    <w:link w:val="Ttulo1Char"/>
    <w:uiPriority w:val="9"/>
    <w:qFormat/>
    <w:rsid w:val="00CF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F7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F7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F7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D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D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D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D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D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D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D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D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D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D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D8C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F7D8C"/>
    <w:rPr>
      <w:b/>
      <w:bCs/>
    </w:rPr>
  </w:style>
  <w:style w:type="paragraph" w:styleId="NormalWeb">
    <w:name w:val="Normal (Web)"/>
    <w:basedOn w:val="Normal"/>
    <w:uiPriority w:val="99"/>
    <w:unhideWhenUsed/>
    <w:rsid w:val="00CF7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508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2025-11-30T18:45:00Z</dcterms:created>
  <dcterms:modified xsi:type="dcterms:W3CDTF">2025-11-30T19:16:00Z</dcterms:modified>
</cp:coreProperties>
</file>