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8C54" w14:textId="5068DAA0" w:rsidR="005F3EA2" w:rsidRDefault="00334396" w:rsidP="0033439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Inferência Contextual</w:t>
      </w:r>
    </w:p>
    <w:p w14:paraId="1E74BA10" w14:textId="77777777" w:rsidR="00334396" w:rsidRDefault="00334396" w:rsidP="00BC7562">
      <w:pPr>
        <w:jc w:val="both"/>
        <w:rPr>
          <w:rFonts w:ascii="Arial" w:hAnsi="Arial" w:cs="Arial"/>
          <w:sz w:val="24"/>
          <w:szCs w:val="24"/>
        </w:rPr>
      </w:pPr>
    </w:p>
    <w:p w14:paraId="0C13B29B" w14:textId="677B21A5" w:rsidR="00334396" w:rsidRDefault="00334396" w:rsidP="00BC756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Escolha 3 palavras ou expressões desconhecidas e tente deduzir o significado usando o contexto.</w:t>
      </w:r>
    </w:p>
    <w:p w14:paraId="551862E9" w14:textId="57F50D1E" w:rsidR="00334396" w:rsidRDefault="00334396" w:rsidP="00BC7562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28961B4F" w14:textId="3E5887AC" w:rsidR="00334396" w:rsidRDefault="00334396" w:rsidP="00BC756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34396">
        <w:rPr>
          <w:rFonts w:ascii="Arial" w:hAnsi="Arial" w:cs="Arial"/>
          <w:sz w:val="24"/>
          <w:szCs w:val="24"/>
        </w:rPr>
        <w:t>Escreva a sua interpretação antes de recorrer ao dicionário.</w:t>
      </w:r>
    </w:p>
    <w:p w14:paraId="2B53F230" w14:textId="72AAF0F3" w:rsidR="00334396" w:rsidRDefault="00334396" w:rsidP="00BC7562">
      <w:pPr>
        <w:jc w:val="both"/>
        <w:rPr>
          <w:rFonts w:ascii="Arial" w:hAnsi="Arial" w:cs="Arial"/>
          <w:sz w:val="24"/>
          <w:szCs w:val="24"/>
        </w:rPr>
      </w:pPr>
    </w:p>
    <w:p w14:paraId="2F28A6C1" w14:textId="4172E250" w:rsidR="00334396" w:rsidRDefault="00C80AB4" w:rsidP="00BC756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334396">
        <w:rPr>
          <w:rFonts w:ascii="Arial" w:hAnsi="Arial" w:cs="Arial"/>
          <w:sz w:val="24"/>
          <w:szCs w:val="24"/>
        </w:rPr>
        <w:t xml:space="preserve">Thirty -t wo Papers were indentified, analyzed and </w:t>
      </w:r>
      <w:r w:rsidR="00334396" w:rsidRPr="00334396">
        <w:rPr>
          <w:rFonts w:ascii="Arial" w:hAnsi="Arial" w:cs="Arial"/>
          <w:sz w:val="24"/>
          <w:szCs w:val="24"/>
          <w:u w:val="single" w:color="EE0000"/>
        </w:rPr>
        <w:t>summarized</w:t>
      </w:r>
      <w:r w:rsidR="00334396">
        <w:rPr>
          <w:rFonts w:ascii="Arial" w:hAnsi="Arial" w:cs="Arial"/>
          <w:sz w:val="24"/>
          <w:szCs w:val="24"/>
        </w:rPr>
        <w:t xml:space="preserve"> on the applicantion of AI and ML </w:t>
      </w:r>
      <w:r w:rsidR="00334396" w:rsidRPr="00334396">
        <w:rPr>
          <w:rFonts w:ascii="Arial" w:hAnsi="Arial" w:cs="Arial"/>
          <w:sz w:val="24"/>
          <w:szCs w:val="24"/>
          <w:u w:val="single" w:color="EE0000"/>
        </w:rPr>
        <w:t>domain</w:t>
      </w:r>
      <w:r w:rsidR="00334396">
        <w:rPr>
          <w:rFonts w:ascii="Arial" w:hAnsi="Arial" w:cs="Arial"/>
          <w:sz w:val="24"/>
          <w:szCs w:val="24"/>
        </w:rPr>
        <w:t xml:space="preserve"> and techniques qhich are most </w:t>
      </w:r>
      <w:r w:rsidR="00334396" w:rsidRPr="00334396">
        <w:rPr>
          <w:rFonts w:ascii="Arial" w:hAnsi="Arial" w:cs="Arial"/>
          <w:sz w:val="24"/>
          <w:szCs w:val="24"/>
          <w:u w:val="single" w:color="EE0000"/>
        </w:rPr>
        <w:t>often</w:t>
      </w:r>
      <w:r w:rsidR="00334396">
        <w:rPr>
          <w:rFonts w:ascii="Arial" w:hAnsi="Arial" w:cs="Arial"/>
          <w:sz w:val="24"/>
          <w:szCs w:val="24"/>
        </w:rPr>
        <w:t xml:space="preserve"> used</w:t>
      </w:r>
      <w:r>
        <w:rPr>
          <w:rFonts w:ascii="Arial" w:hAnsi="Arial" w:cs="Arial"/>
          <w:sz w:val="24"/>
          <w:szCs w:val="24"/>
        </w:rPr>
        <w:t>”</w:t>
      </w:r>
      <w:r w:rsidR="00334396">
        <w:rPr>
          <w:rFonts w:ascii="Arial" w:hAnsi="Arial" w:cs="Arial"/>
          <w:sz w:val="24"/>
          <w:szCs w:val="24"/>
        </w:rPr>
        <w:t>.</w:t>
      </w:r>
    </w:p>
    <w:p w14:paraId="3E12E592" w14:textId="77777777" w:rsidR="00334396" w:rsidRDefault="00334396" w:rsidP="00BC7562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4942E008" w14:textId="55BEE21A" w:rsidR="00334396" w:rsidRDefault="00334396" w:rsidP="00BC7562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334396">
        <w:rPr>
          <w:rFonts w:ascii="Arial" w:hAnsi="Arial" w:cs="Arial"/>
          <w:color w:val="EE0000"/>
          <w:sz w:val="24"/>
          <w:szCs w:val="24"/>
        </w:rPr>
        <w:t>Summarized</w:t>
      </w:r>
      <w:r>
        <w:rPr>
          <w:rFonts w:ascii="Arial" w:hAnsi="Arial" w:cs="Arial"/>
          <w:sz w:val="24"/>
          <w:szCs w:val="24"/>
        </w:rPr>
        <w:t xml:space="preserve">: em minha concepção, no sentido da frase a palavra em questão tem o sentido de </w:t>
      </w:r>
      <w:r>
        <w:rPr>
          <w:rFonts w:ascii="Arial" w:hAnsi="Arial" w:cs="Arial"/>
          <w:b/>
          <w:bCs/>
          <w:sz w:val="24"/>
          <w:szCs w:val="24"/>
        </w:rPr>
        <w:t>resumir</w:t>
      </w:r>
      <w:r>
        <w:rPr>
          <w:rFonts w:ascii="Arial" w:hAnsi="Arial" w:cs="Arial"/>
          <w:sz w:val="24"/>
          <w:szCs w:val="24"/>
        </w:rPr>
        <w:t>.</w:t>
      </w:r>
    </w:p>
    <w:p w14:paraId="4A579628" w14:textId="77777777" w:rsidR="00334396" w:rsidRDefault="00334396" w:rsidP="00BC7562">
      <w:pPr>
        <w:pStyle w:val="PargrafodaLista"/>
        <w:ind w:left="1440"/>
        <w:jc w:val="both"/>
        <w:rPr>
          <w:rFonts w:ascii="Arial" w:hAnsi="Arial" w:cs="Arial"/>
          <w:sz w:val="24"/>
          <w:szCs w:val="24"/>
        </w:rPr>
      </w:pPr>
    </w:p>
    <w:p w14:paraId="304403A6" w14:textId="590A5335" w:rsidR="00334396" w:rsidRDefault="00334396" w:rsidP="00BC7562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334396">
        <w:rPr>
          <w:rFonts w:ascii="Arial" w:hAnsi="Arial" w:cs="Arial"/>
          <w:color w:val="EE0000"/>
          <w:sz w:val="24"/>
          <w:szCs w:val="24"/>
        </w:rPr>
        <w:t>Domain</w:t>
      </w:r>
      <w:r>
        <w:rPr>
          <w:rFonts w:ascii="Arial" w:hAnsi="Arial" w:cs="Arial"/>
          <w:sz w:val="24"/>
          <w:szCs w:val="24"/>
        </w:rPr>
        <w:t xml:space="preserve">: no mesmo raciocínio da palavra anterior, podemos deduzir que de acordo com o contexto da frase, que a palavra pode significar </w:t>
      </w:r>
      <w:r>
        <w:rPr>
          <w:rFonts w:ascii="Arial" w:hAnsi="Arial" w:cs="Arial"/>
          <w:b/>
          <w:bCs/>
          <w:sz w:val="24"/>
          <w:szCs w:val="24"/>
        </w:rPr>
        <w:t>domínio</w:t>
      </w:r>
      <w:r>
        <w:rPr>
          <w:rFonts w:ascii="Arial" w:hAnsi="Arial" w:cs="Arial"/>
          <w:sz w:val="24"/>
          <w:szCs w:val="24"/>
        </w:rPr>
        <w:t>.</w:t>
      </w:r>
    </w:p>
    <w:p w14:paraId="4DCAD88A" w14:textId="77777777" w:rsidR="00334396" w:rsidRPr="00334396" w:rsidRDefault="00334396" w:rsidP="00BC7562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012A45F7" w14:textId="1BC15C81" w:rsidR="00334396" w:rsidRDefault="00334396" w:rsidP="00BC7562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C7562">
        <w:rPr>
          <w:rFonts w:ascii="Arial" w:hAnsi="Arial" w:cs="Arial"/>
          <w:color w:val="EE0000"/>
          <w:sz w:val="24"/>
          <w:szCs w:val="24"/>
        </w:rPr>
        <w:t>Often</w:t>
      </w:r>
      <w:r>
        <w:rPr>
          <w:rFonts w:ascii="Arial" w:hAnsi="Arial" w:cs="Arial"/>
          <w:sz w:val="24"/>
          <w:szCs w:val="24"/>
        </w:rPr>
        <w:t>: por fim, esta palavra no contexto atual da frase</w:t>
      </w:r>
      <w:r w:rsidR="00BC7562">
        <w:rPr>
          <w:rFonts w:ascii="Arial" w:hAnsi="Arial" w:cs="Arial"/>
          <w:sz w:val="24"/>
          <w:szCs w:val="24"/>
        </w:rPr>
        <w:t xml:space="preserve">, pode-se inferir que seu significado pode ser </w:t>
      </w:r>
      <w:r w:rsidR="00BC7562">
        <w:rPr>
          <w:rFonts w:ascii="Arial" w:hAnsi="Arial" w:cs="Arial"/>
          <w:b/>
          <w:bCs/>
          <w:sz w:val="24"/>
          <w:szCs w:val="24"/>
        </w:rPr>
        <w:t>frequentemente</w:t>
      </w:r>
      <w:r w:rsidR="00BC7562">
        <w:rPr>
          <w:rFonts w:ascii="Arial" w:hAnsi="Arial" w:cs="Arial"/>
          <w:sz w:val="24"/>
          <w:szCs w:val="24"/>
        </w:rPr>
        <w:t>.</w:t>
      </w:r>
    </w:p>
    <w:p w14:paraId="7D1AD5AF" w14:textId="77777777" w:rsidR="00BC7562" w:rsidRPr="00BC7562" w:rsidRDefault="00BC7562" w:rsidP="00BC7562">
      <w:pPr>
        <w:pStyle w:val="PargrafodaLista"/>
        <w:rPr>
          <w:rFonts w:ascii="Arial" w:hAnsi="Arial" w:cs="Arial"/>
          <w:sz w:val="24"/>
          <w:szCs w:val="24"/>
        </w:rPr>
      </w:pPr>
    </w:p>
    <w:p w14:paraId="67BDF2DC" w14:textId="77777777" w:rsidR="00BC7562" w:rsidRDefault="00BC7562" w:rsidP="00BC7562">
      <w:pPr>
        <w:jc w:val="both"/>
        <w:rPr>
          <w:rFonts w:ascii="Arial" w:hAnsi="Arial" w:cs="Arial"/>
          <w:sz w:val="24"/>
          <w:szCs w:val="24"/>
        </w:rPr>
      </w:pPr>
    </w:p>
    <w:p w14:paraId="6DF980B9" w14:textId="26C1EFEA" w:rsidR="00BC7562" w:rsidRDefault="00BC7562" w:rsidP="00BC756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Conectores e Reference Words</w:t>
      </w:r>
    </w:p>
    <w:p w14:paraId="40FCA403" w14:textId="77777777" w:rsidR="00BC7562" w:rsidRDefault="00BC7562" w:rsidP="00BC7562">
      <w:pPr>
        <w:jc w:val="both"/>
        <w:rPr>
          <w:rFonts w:ascii="Arial" w:hAnsi="Arial" w:cs="Arial"/>
          <w:sz w:val="24"/>
          <w:szCs w:val="24"/>
        </w:rPr>
      </w:pPr>
    </w:p>
    <w:p w14:paraId="4E3F8D55" w14:textId="400AF30D" w:rsidR="00BC7562" w:rsidRDefault="00BC7562" w:rsidP="00BC7562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Sublinhe conectores (ex.: however, therefore, following) e explique a função de cada um.</w:t>
      </w:r>
    </w:p>
    <w:p w14:paraId="2A4A3C51" w14:textId="77777777" w:rsidR="00BC7562" w:rsidRDefault="00BC7562" w:rsidP="00BC7562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4D4D33A0" w14:textId="408FD887" w:rsidR="00BC7562" w:rsidRDefault="00BC7562" w:rsidP="00BC7562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Sublinhe reference words (ex.: this study, which, they) e identifique o que ou a quem se referem.</w:t>
      </w:r>
    </w:p>
    <w:p w14:paraId="69B9159A" w14:textId="77777777" w:rsidR="00BC7562" w:rsidRDefault="00BC7562" w:rsidP="00BC7562">
      <w:pPr>
        <w:jc w:val="both"/>
        <w:rPr>
          <w:rFonts w:ascii="Arial" w:hAnsi="Arial" w:cs="Arial"/>
          <w:sz w:val="24"/>
          <w:szCs w:val="24"/>
        </w:rPr>
      </w:pPr>
    </w:p>
    <w:p w14:paraId="58FF9551" w14:textId="77777777" w:rsidR="00BC7562" w:rsidRDefault="00BC7562" w:rsidP="00BC7562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However (contudo); Besides (além do mais); Whereas (enquanto).</w:t>
      </w:r>
    </w:p>
    <w:p w14:paraId="17D75A0E" w14:textId="77777777" w:rsidR="00BC7562" w:rsidRDefault="00BC7562" w:rsidP="00BC7562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1EF62E7B" w14:textId="017B059A" w:rsidR="00BC7562" w:rsidRPr="00BC7562" w:rsidRDefault="00BC7562" w:rsidP="00BC7562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área (essa área); Of this systematic (deste sistema); The study (o estudo); It enhances (isso aumenta/contribui).</w:t>
      </w:r>
    </w:p>
    <w:p w14:paraId="19D69B8E" w14:textId="77777777" w:rsidR="00BC7562" w:rsidRDefault="00BC7562" w:rsidP="00BC7562">
      <w:pPr>
        <w:jc w:val="both"/>
        <w:rPr>
          <w:rFonts w:ascii="Arial" w:hAnsi="Arial" w:cs="Arial"/>
          <w:sz w:val="24"/>
          <w:szCs w:val="24"/>
        </w:rPr>
      </w:pPr>
    </w:p>
    <w:p w14:paraId="61B4ACAE" w14:textId="77777777" w:rsidR="00BC7562" w:rsidRPr="00BC7562" w:rsidRDefault="00BC7562" w:rsidP="00BC7562">
      <w:pPr>
        <w:jc w:val="both"/>
        <w:rPr>
          <w:rFonts w:ascii="Arial" w:hAnsi="Arial" w:cs="Arial"/>
          <w:sz w:val="24"/>
          <w:szCs w:val="24"/>
        </w:rPr>
      </w:pPr>
    </w:p>
    <w:sectPr w:rsidR="00BC7562" w:rsidRPr="00BC7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4EB4"/>
    <w:multiLevelType w:val="hybridMultilevel"/>
    <w:tmpl w:val="D9148F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34E47"/>
    <w:multiLevelType w:val="hybridMultilevel"/>
    <w:tmpl w:val="899ED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C0BF6"/>
    <w:multiLevelType w:val="hybridMultilevel"/>
    <w:tmpl w:val="23AE4DB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5D4571"/>
    <w:multiLevelType w:val="hybridMultilevel"/>
    <w:tmpl w:val="883E229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C119BD"/>
    <w:multiLevelType w:val="hybridMultilevel"/>
    <w:tmpl w:val="70DAC9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C2FBE"/>
    <w:multiLevelType w:val="hybridMultilevel"/>
    <w:tmpl w:val="6C18519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2F230A"/>
    <w:multiLevelType w:val="hybridMultilevel"/>
    <w:tmpl w:val="5B1A6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274431">
    <w:abstractNumId w:val="0"/>
  </w:num>
  <w:num w:numId="2" w16cid:durableId="1946421536">
    <w:abstractNumId w:val="5"/>
  </w:num>
  <w:num w:numId="3" w16cid:durableId="1146824887">
    <w:abstractNumId w:val="4"/>
  </w:num>
  <w:num w:numId="4" w16cid:durableId="83962119">
    <w:abstractNumId w:val="3"/>
  </w:num>
  <w:num w:numId="5" w16cid:durableId="293410717">
    <w:abstractNumId w:val="2"/>
  </w:num>
  <w:num w:numId="6" w16cid:durableId="1528635095">
    <w:abstractNumId w:val="6"/>
  </w:num>
  <w:num w:numId="7" w16cid:durableId="1711488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96"/>
    <w:rsid w:val="00334396"/>
    <w:rsid w:val="00524505"/>
    <w:rsid w:val="005F3EA2"/>
    <w:rsid w:val="00BC7562"/>
    <w:rsid w:val="00C77431"/>
    <w:rsid w:val="00C8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283D0"/>
  <w15:chartTrackingRefBased/>
  <w15:docId w15:val="{C9562C79-2883-4871-A5D3-AEDCC5981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4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4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4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4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4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4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4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4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4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4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4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4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43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439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43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43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43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43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4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4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4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4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4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43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43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439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4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439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4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171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thiagorafael13022007@gmail.com</dc:creator>
  <cp:keywords/>
  <dc:description/>
  <cp:lastModifiedBy>thiagorafael13022007@gmail.com</cp:lastModifiedBy>
  <cp:revision>1</cp:revision>
  <dcterms:created xsi:type="dcterms:W3CDTF">2025-10-19T15:43:00Z</dcterms:created>
  <dcterms:modified xsi:type="dcterms:W3CDTF">2025-10-19T16:04:00Z</dcterms:modified>
</cp:coreProperties>
</file>