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highlight w:val="none"/>
          <w:lang w:val="es-AR" w:bidi="es-AR"/>
        </w:rPr>
        <w:t xml:space="preserve">Correciones menores, de sintaxis y logica.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s-AR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s-AR"/>
        </w:rPr>
      </w:r>
    </w:p>
    <w:p>
      <w:pPr>
        <w:pBdr/>
        <w:shd w:val="nil" w:color="000000"/>
        <w:spacing/>
        <w:ind w:firstLine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lang w:val="es-AR"/>
        </w:rPr>
      </w:r>
      <w:r>
        <w:rPr>
          <w:rFonts w:ascii="Arial" w:hAnsi="Arial" w:eastAsia="Arial" w:cs="Arial"/>
          <w:b w:val="0"/>
          <w:bCs w:val="0"/>
          <w:sz w:val="22"/>
          <w:szCs w:val="22"/>
          <w:lang w:val="es-AR"/>
        </w:rPr>
        <w:t xml:space="preserve">Tuve que cambiar unicamente al cifrado simétrico a nivel de columna (usando AES_256) porque el TDE no va para la versión Express de SQL Server. Y sobre el SQL dinámico, como el script tiene que borrar columnas y migra</w:t>
      </w:r>
      <w:r>
        <w:rPr>
          <w:rFonts w:ascii="Arial" w:hAnsi="Arial" w:eastAsia="Arial" w:cs="Arial"/>
          <w:b w:val="0"/>
          <w:bCs w:val="0"/>
          <w:sz w:val="22"/>
          <w:szCs w:val="22"/>
          <w:lang w:val="es-AR"/>
        </w:rPr>
        <w:t xml:space="preserve">r datos al mismo tiempo, el motor de SQL me da problemas con la validación previa y tiraba error, por lo que es necesario en esta parte</w:t>
      </w:r>
      <w:r>
        <w:rPr>
          <w:rFonts w:ascii="Arial" w:hAnsi="Arial" w:eastAsia="Arial" w:cs="Arial"/>
          <w:b w:val="0"/>
          <w:bCs w:val="0"/>
          <w:sz w:val="22"/>
          <w:szCs w:val="22"/>
          <w:lang w:val="es-AR"/>
        </w:rPr>
        <w:t xml:space="preserve">.</w:t>
      </w:r>
      <w:r>
        <w:rPr>
          <w:rFonts w:ascii="Arial" w:hAnsi="Arial" w:eastAsia="Arial" w:cs="Arial"/>
          <w:b w:val="0"/>
          <w:bCs w:val="0"/>
          <w:sz w:val="22"/>
          <w:szCs w:val="22"/>
          <w:lang w:val="es-AR"/>
        </w:rPr>
      </w:r>
      <w:r>
        <w:rPr>
          <w:rFonts w:ascii="Arial" w:hAnsi="Arial" w:eastAsia="Arial" w:cs="Arial"/>
          <w:b w:val="0"/>
          <w:bCs w:val="0"/>
          <w:sz w:val="22"/>
          <w:szCs w:val="22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B1BD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CCF88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2026-06-26T20:53:10Z</dcterms:modified>
</cp:coreProperties>
</file>