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283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PORTARIA N</w:t>
      </w:r>
      <w:r>
        <w:rPr>
          <w:rFonts w:ascii="Times New Roman" w:hAnsi="Times New Roman" w:cs="Times New Roman"/>
          <w:sz w:val="10"/>
          <w:szCs w:val="10"/>
        </w:rPr>
        <w:t xml:space="preserve">2 </w:t>
      </w:r>
      <w:r>
        <w:rPr>
          <w:rFonts w:ascii="Times New Roman" w:hAnsi="Times New Roman" w:cs="Times New Roman"/>
          <w:sz w:val="15"/>
          <w:szCs w:val="15"/>
        </w:rPr>
        <w:t>152, DE 26 DE FEVEREIRO DE 1999</w:t>
      </w:r>
      <w:bookmarkStart w:id="0" w:name="_GoBack"/>
      <w:bookmarkEnd w:id="0"/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O Secretário de Vigilância Sanitária do Ministério da Saúde,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no uso de suas atribuições legais,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Considerando a necessidade e a importância -de estabelecer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regulamento específico referente ao registro de produtos -destinados h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 xml:space="preserve">desinfecção de água para o consumo humano e de produtos </w:t>
      </w:r>
      <w:proofErr w:type="spellStart"/>
      <w:r>
        <w:rPr>
          <w:rFonts w:ascii="Times New Roman" w:hAnsi="Times New Roman" w:cs="Times New Roman"/>
          <w:sz w:val="15"/>
          <w:szCs w:val="15"/>
        </w:rPr>
        <w:t>algicidas</w:t>
      </w:r>
      <w:proofErr w:type="spellEnd"/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e fungicidas para piscinas;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Com base na Lei 6360</w:t>
      </w:r>
      <w:r w:rsidR="00FE2283">
        <w:rPr>
          <w:rFonts w:ascii="Times New Roman" w:hAnsi="Times New Roman" w:cs="Times New Roman"/>
          <w:sz w:val="15"/>
          <w:szCs w:val="15"/>
        </w:rPr>
        <w:t>/</w:t>
      </w:r>
      <w:r>
        <w:rPr>
          <w:rFonts w:ascii="Times New Roman" w:hAnsi="Times New Roman" w:cs="Times New Roman"/>
          <w:sz w:val="15"/>
          <w:szCs w:val="15"/>
        </w:rPr>
        <w:t>1</w:t>
      </w:r>
      <w:r w:rsidR="00FE2283">
        <w:rPr>
          <w:rFonts w:ascii="Times New Roman" w:hAnsi="Times New Roman" w:cs="Times New Roman"/>
          <w:sz w:val="15"/>
          <w:szCs w:val="15"/>
        </w:rPr>
        <w:t>9</w:t>
      </w:r>
      <w:r>
        <w:rPr>
          <w:rFonts w:ascii="Times New Roman" w:hAnsi="Times New Roman" w:cs="Times New Roman"/>
          <w:sz w:val="15"/>
          <w:szCs w:val="15"/>
        </w:rPr>
        <w:t>76 e no Dec. 79094</w:t>
      </w:r>
      <w:r w:rsidR="00FE2283">
        <w:rPr>
          <w:rFonts w:ascii="Times New Roman" w:hAnsi="Times New Roman" w:cs="Times New Roman"/>
          <w:sz w:val="15"/>
          <w:szCs w:val="15"/>
        </w:rPr>
        <w:t>/</w:t>
      </w:r>
      <w:r>
        <w:rPr>
          <w:rFonts w:ascii="Times New Roman" w:hAnsi="Times New Roman" w:cs="Times New Roman"/>
          <w:sz w:val="15"/>
          <w:szCs w:val="15"/>
        </w:rPr>
        <w:t>1</w:t>
      </w:r>
      <w:r w:rsidR="00FE2283">
        <w:rPr>
          <w:rFonts w:ascii="Times New Roman" w:hAnsi="Times New Roman" w:cs="Times New Roman"/>
          <w:sz w:val="15"/>
          <w:szCs w:val="15"/>
        </w:rPr>
        <w:t>9</w:t>
      </w:r>
      <w:r>
        <w:rPr>
          <w:rFonts w:ascii="Times New Roman" w:hAnsi="Times New Roman" w:cs="Times New Roman"/>
          <w:sz w:val="15"/>
          <w:szCs w:val="15"/>
        </w:rPr>
        <w:t>77, resolve: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Art. 1° Aprovar o Regulamento Técnico para produtos destinados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proofErr w:type="spellStart"/>
      <w:r>
        <w:rPr>
          <w:rFonts w:ascii="Times New Roman" w:hAnsi="Times New Roman" w:cs="Times New Roman"/>
          <w:sz w:val="15"/>
          <w:szCs w:val="15"/>
        </w:rPr>
        <w:t>à</w:t>
      </w:r>
      <w:proofErr w:type="spellEnd"/>
      <w:r>
        <w:rPr>
          <w:rFonts w:ascii="Times New Roman" w:hAnsi="Times New Roman" w:cs="Times New Roman"/>
          <w:sz w:val="15"/>
          <w:szCs w:val="15"/>
        </w:rPr>
        <w:t xml:space="preserve"> desinfecção de água para o consumo humano -e de produtos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proofErr w:type="spellStart"/>
      <w:r>
        <w:rPr>
          <w:rFonts w:ascii="Times New Roman" w:hAnsi="Times New Roman" w:cs="Times New Roman"/>
          <w:sz w:val="15"/>
          <w:szCs w:val="15"/>
        </w:rPr>
        <w:t>algicidas</w:t>
      </w:r>
      <w:proofErr w:type="spellEnd"/>
      <w:r>
        <w:rPr>
          <w:rFonts w:ascii="Times New Roman" w:hAnsi="Times New Roman" w:cs="Times New Roman"/>
          <w:sz w:val="15"/>
          <w:szCs w:val="15"/>
        </w:rPr>
        <w:t xml:space="preserve"> e fungicidas para piscinas.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proofErr w:type="spellStart"/>
      <w:r>
        <w:rPr>
          <w:rFonts w:ascii="Times New Roman" w:hAnsi="Times New Roman" w:cs="Times New Roman"/>
          <w:sz w:val="15"/>
          <w:szCs w:val="15"/>
        </w:rPr>
        <w:t>Art</w:t>
      </w:r>
      <w:proofErr w:type="spellEnd"/>
      <w:r>
        <w:rPr>
          <w:rFonts w:ascii="Times New Roman" w:hAnsi="Times New Roman" w:cs="Times New Roman"/>
          <w:sz w:val="15"/>
          <w:szCs w:val="15"/>
        </w:rPr>
        <w:t xml:space="preserve"> 2° Conceder o prazo de 180 (cento e oitenta) dias para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 xml:space="preserve">que os produtos anteriormente </w:t>
      </w:r>
      <w:proofErr w:type="spellStart"/>
      <w:r>
        <w:rPr>
          <w:rFonts w:ascii="Times New Roman" w:hAnsi="Times New Roman" w:cs="Times New Roman"/>
          <w:sz w:val="15"/>
          <w:szCs w:val="15"/>
        </w:rPr>
        <w:t>registridos</w:t>
      </w:r>
      <w:proofErr w:type="spellEnd"/>
      <w:r>
        <w:rPr>
          <w:rFonts w:ascii="Times New Roman" w:hAnsi="Times New Roman" w:cs="Times New Roman"/>
          <w:sz w:val="15"/>
          <w:szCs w:val="15"/>
        </w:rPr>
        <w:t xml:space="preserve"> ou em fase de revalidação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ajustem-se aos dispositivos da presente Portaria.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Art. 3° A presente Portaria entrará em vigor na- data da sua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publicação.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GONZALO VECINA NETO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ANEXO -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REGULAMENTO TÉCNICO PARA PRODUTOS DESTINADOS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À DESINFECÇÃO DE ÁGUA PARA O CONSUMO HUMANO E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DE PRODUTOS ALGICIDAS E FUNGICIDAS PARA PISCINAS.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A - OBJETIVO: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 xml:space="preserve">Estabelecer definições, características gerais; </w:t>
      </w:r>
      <w:proofErr w:type="spellStart"/>
      <w:r>
        <w:rPr>
          <w:rFonts w:ascii="Times New Roman" w:hAnsi="Times New Roman" w:cs="Times New Roman"/>
          <w:sz w:val="15"/>
          <w:szCs w:val="15"/>
        </w:rPr>
        <w:t>reqüisitos</w:t>
      </w:r>
      <w:proofErr w:type="spellEnd"/>
      <w:r>
        <w:rPr>
          <w:rFonts w:ascii="Times New Roman" w:hAnsi="Times New Roman" w:cs="Times New Roman"/>
          <w:sz w:val="15"/>
          <w:szCs w:val="15"/>
        </w:rPr>
        <w:t xml:space="preserve"> técnicos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e de rotulagem para o registro de produtos destinados à desinfecção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 xml:space="preserve">de água para o consumo humano e de produtos </w:t>
      </w:r>
      <w:proofErr w:type="spellStart"/>
      <w:r>
        <w:rPr>
          <w:rFonts w:ascii="Times New Roman" w:hAnsi="Times New Roman" w:cs="Times New Roman"/>
          <w:sz w:val="15"/>
          <w:szCs w:val="15"/>
        </w:rPr>
        <w:t>algicidas</w:t>
      </w:r>
      <w:proofErr w:type="spellEnd"/>
      <w:r>
        <w:rPr>
          <w:rFonts w:ascii="Times New Roman" w:hAnsi="Times New Roman" w:cs="Times New Roman"/>
          <w:sz w:val="15"/>
          <w:szCs w:val="15"/>
        </w:rPr>
        <w:t xml:space="preserve"> e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fungicidas para piscinas.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B - ALCANCE: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Este Regulamento abrange os produtos para desinfecção de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água de beber quando não se dispõe de água potável e os produtos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proofErr w:type="spellStart"/>
      <w:r>
        <w:rPr>
          <w:rFonts w:ascii="Times New Roman" w:hAnsi="Times New Roman" w:cs="Times New Roman"/>
          <w:sz w:val="15"/>
          <w:szCs w:val="15"/>
        </w:rPr>
        <w:t>algicidas</w:t>
      </w:r>
      <w:proofErr w:type="spellEnd"/>
      <w:r>
        <w:rPr>
          <w:rFonts w:ascii="Times New Roman" w:hAnsi="Times New Roman" w:cs="Times New Roman"/>
          <w:sz w:val="15"/>
          <w:szCs w:val="15"/>
        </w:rPr>
        <w:t xml:space="preserve"> e fungicidas utilizados no tratamento de água de piscinas.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Excluem-se deste Regulamento os produtos utilizados nas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 xml:space="preserve">estações de tratamento de águas (ETA) e os desinfetantes para </w:t>
      </w:r>
      <w:proofErr w:type="spellStart"/>
      <w:r>
        <w:rPr>
          <w:rFonts w:ascii="Times New Roman" w:hAnsi="Times New Roman" w:cs="Times New Roman"/>
          <w:sz w:val="15"/>
          <w:szCs w:val="15"/>
        </w:rPr>
        <w:t>pischias</w:t>
      </w:r>
      <w:proofErr w:type="spellEnd"/>
      <w:r>
        <w:rPr>
          <w:rFonts w:ascii="Times New Roman" w:hAnsi="Times New Roman" w:cs="Times New Roman"/>
          <w:sz w:val="15"/>
          <w:szCs w:val="15"/>
        </w:rPr>
        <w:t>.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C - PARA FINALIDADE DESTE REGULAMENTO SÃO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ADOTADAS AS SEGUINTES DEFINIÇOES: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-</w:t>
      </w:r>
      <w:proofErr w:type="spellStart"/>
      <w:r>
        <w:rPr>
          <w:rFonts w:ascii="Times New Roman" w:hAnsi="Times New Roman" w:cs="Times New Roman"/>
          <w:sz w:val="15"/>
          <w:szCs w:val="15"/>
        </w:rPr>
        <w:t>Algicida:substância</w:t>
      </w:r>
      <w:proofErr w:type="spellEnd"/>
      <w:r>
        <w:rPr>
          <w:rFonts w:ascii="Times New Roman" w:hAnsi="Times New Roman" w:cs="Times New Roman"/>
          <w:sz w:val="15"/>
          <w:szCs w:val="15"/>
        </w:rPr>
        <w:t xml:space="preserve"> ou produto destinado a matar algas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proofErr w:type="spellStart"/>
      <w:r>
        <w:rPr>
          <w:rFonts w:ascii="Times New Roman" w:hAnsi="Times New Roman" w:cs="Times New Roman"/>
          <w:sz w:val="15"/>
          <w:szCs w:val="15"/>
        </w:rPr>
        <w:t>Fungicida:substância</w:t>
      </w:r>
      <w:proofErr w:type="spellEnd"/>
      <w:r>
        <w:rPr>
          <w:rFonts w:ascii="Times New Roman" w:hAnsi="Times New Roman" w:cs="Times New Roman"/>
          <w:sz w:val="15"/>
          <w:szCs w:val="15"/>
        </w:rPr>
        <w:t xml:space="preserve"> ou produto destinado a matar todas as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formas de fungos.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D - CARACTERISTICAS GERAIS: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D.1 - Por ocasião da solicitação para registro dos produtos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abrangidos por este Regulamento deverão ser apresentados- os dados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especificados no Anexo 1.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D.2 - Na formulação dos produtos de que trata este Regulamento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somente serão permitidos os princípios ativos constantes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do Anexo II.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 xml:space="preserve">D.2.1 - Para o-registro de produtos </w:t>
      </w:r>
      <w:proofErr w:type="spellStart"/>
      <w:r>
        <w:rPr>
          <w:rFonts w:ascii="Times New Roman" w:hAnsi="Times New Roman" w:cs="Times New Roman"/>
          <w:sz w:val="15"/>
          <w:szCs w:val="15"/>
        </w:rPr>
        <w:t>com-princípios</w:t>
      </w:r>
      <w:proofErr w:type="spellEnd"/>
      <w:r>
        <w:rPr>
          <w:rFonts w:ascii="Times New Roman" w:hAnsi="Times New Roman" w:cs="Times New Roman"/>
          <w:sz w:val="15"/>
          <w:szCs w:val="15"/>
        </w:rPr>
        <w:t xml:space="preserve"> </w:t>
      </w:r>
      <w:proofErr w:type="spellStart"/>
      <w:r>
        <w:rPr>
          <w:rFonts w:ascii="Times New Roman" w:hAnsi="Times New Roman" w:cs="Times New Roman"/>
          <w:sz w:val="15"/>
          <w:szCs w:val="15"/>
        </w:rPr>
        <w:t>ativosnão</w:t>
      </w:r>
      <w:proofErr w:type="spellEnd"/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constantes do Anexo II deverão ser apresentados os dados dá Anexo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proofErr w:type="spellStart"/>
      <w:r>
        <w:rPr>
          <w:rFonts w:ascii="Times New Roman" w:hAnsi="Times New Roman" w:cs="Times New Roman"/>
          <w:sz w:val="15"/>
          <w:szCs w:val="15"/>
        </w:rPr>
        <w:t>ifi</w:t>
      </w:r>
      <w:proofErr w:type="spellEnd"/>
      <w:r>
        <w:rPr>
          <w:rFonts w:ascii="Times New Roman" w:hAnsi="Times New Roman" w:cs="Times New Roman"/>
          <w:sz w:val="15"/>
          <w:szCs w:val="15"/>
        </w:rPr>
        <w:t>.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D.3 - Os produtos destinados à desinfecção de água para o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proofErr w:type="gramStart"/>
      <w:r>
        <w:rPr>
          <w:rFonts w:ascii="Times New Roman" w:hAnsi="Times New Roman" w:cs="Times New Roman"/>
          <w:sz w:val="15"/>
          <w:szCs w:val="15"/>
        </w:rPr>
        <w:t>consumo humano deverão</w:t>
      </w:r>
      <w:proofErr w:type="gramEnd"/>
      <w:r>
        <w:rPr>
          <w:rFonts w:ascii="Times New Roman" w:hAnsi="Times New Roman" w:cs="Times New Roman"/>
          <w:sz w:val="15"/>
          <w:szCs w:val="15"/>
        </w:rPr>
        <w:t xml:space="preserve"> ser avaliados frente a- Escherichia </w:t>
      </w:r>
      <w:proofErr w:type="spellStart"/>
      <w:r>
        <w:rPr>
          <w:rFonts w:ascii="Times New Roman" w:hAnsi="Times New Roman" w:cs="Times New Roman"/>
          <w:sz w:val="15"/>
          <w:szCs w:val="15"/>
        </w:rPr>
        <w:t>ccli</w:t>
      </w:r>
      <w:proofErr w:type="spellEnd"/>
      <w:r>
        <w:rPr>
          <w:rFonts w:ascii="Times New Roman" w:hAnsi="Times New Roman" w:cs="Times New Roman"/>
          <w:sz w:val="15"/>
          <w:szCs w:val="15"/>
        </w:rPr>
        <w:t xml:space="preserve"> e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proofErr w:type="spellStart"/>
      <w:r>
        <w:rPr>
          <w:rFonts w:ascii="Times New Roman" w:hAnsi="Times New Roman" w:cs="Times New Roman"/>
          <w:sz w:val="15"/>
          <w:szCs w:val="15"/>
        </w:rPr>
        <w:t>Enterococcus</w:t>
      </w:r>
      <w:proofErr w:type="spellEnd"/>
      <w:r>
        <w:rPr>
          <w:rFonts w:ascii="Times New Roman" w:hAnsi="Times New Roman" w:cs="Times New Roman"/>
          <w:sz w:val="15"/>
          <w:szCs w:val="15"/>
        </w:rPr>
        <w:t xml:space="preserve"> </w:t>
      </w:r>
      <w:proofErr w:type="spellStart"/>
      <w:r>
        <w:rPr>
          <w:rFonts w:ascii="Times New Roman" w:hAnsi="Times New Roman" w:cs="Times New Roman"/>
          <w:sz w:val="15"/>
          <w:szCs w:val="15"/>
        </w:rPr>
        <w:t>faecium</w:t>
      </w:r>
      <w:proofErr w:type="spellEnd"/>
      <w:r>
        <w:rPr>
          <w:rFonts w:ascii="Times New Roman" w:hAnsi="Times New Roman" w:cs="Times New Roman"/>
          <w:sz w:val="15"/>
          <w:szCs w:val="15"/>
        </w:rPr>
        <w:t>, utilizando a metodologia -preconizada pela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AOAC (</w:t>
      </w:r>
      <w:proofErr w:type="spellStart"/>
      <w:r>
        <w:rPr>
          <w:rFonts w:ascii="Times New Roman" w:hAnsi="Times New Roman" w:cs="Times New Roman"/>
          <w:sz w:val="15"/>
          <w:szCs w:val="15"/>
        </w:rPr>
        <w:t>Association</w:t>
      </w:r>
      <w:proofErr w:type="spellEnd"/>
      <w:r>
        <w:rPr>
          <w:rFonts w:ascii="Times New Roman" w:hAnsi="Times New Roman" w:cs="Times New Roman"/>
          <w:sz w:val="15"/>
          <w:szCs w:val="15"/>
        </w:rPr>
        <w:t xml:space="preserve"> </w:t>
      </w:r>
      <w:proofErr w:type="spellStart"/>
      <w:r>
        <w:rPr>
          <w:rFonts w:ascii="Times New Roman" w:hAnsi="Times New Roman" w:cs="Times New Roman"/>
          <w:sz w:val="15"/>
          <w:szCs w:val="15"/>
        </w:rPr>
        <w:t>of</w:t>
      </w:r>
      <w:proofErr w:type="spellEnd"/>
      <w:r>
        <w:rPr>
          <w:rFonts w:ascii="Times New Roman" w:hAnsi="Times New Roman" w:cs="Times New Roman"/>
          <w:sz w:val="15"/>
          <w:szCs w:val="15"/>
        </w:rPr>
        <w:t xml:space="preserve"> </w:t>
      </w:r>
      <w:proofErr w:type="spellStart"/>
      <w:r>
        <w:rPr>
          <w:rFonts w:ascii="Times New Roman" w:hAnsi="Times New Roman" w:cs="Times New Roman"/>
          <w:sz w:val="15"/>
          <w:szCs w:val="15"/>
        </w:rPr>
        <w:t>Official</w:t>
      </w:r>
      <w:proofErr w:type="spellEnd"/>
      <w:r>
        <w:rPr>
          <w:rFonts w:ascii="Times New Roman" w:hAnsi="Times New Roman" w:cs="Times New Roman"/>
          <w:sz w:val="15"/>
          <w:szCs w:val="15"/>
        </w:rPr>
        <w:t xml:space="preserve"> </w:t>
      </w:r>
      <w:proofErr w:type="spellStart"/>
      <w:r>
        <w:rPr>
          <w:rFonts w:ascii="Times New Roman" w:hAnsi="Times New Roman" w:cs="Times New Roman"/>
          <w:sz w:val="15"/>
          <w:szCs w:val="15"/>
        </w:rPr>
        <w:t>Analytical</w:t>
      </w:r>
      <w:proofErr w:type="spellEnd"/>
      <w:r>
        <w:rPr>
          <w:rFonts w:ascii="Times New Roman" w:hAnsi="Times New Roman" w:cs="Times New Roman"/>
          <w:sz w:val="15"/>
          <w:szCs w:val="15"/>
        </w:rPr>
        <w:t xml:space="preserve"> </w:t>
      </w:r>
      <w:proofErr w:type="spellStart"/>
      <w:r>
        <w:rPr>
          <w:rFonts w:ascii="Times New Roman" w:hAnsi="Times New Roman" w:cs="Times New Roman"/>
          <w:sz w:val="15"/>
          <w:szCs w:val="15"/>
        </w:rPr>
        <w:t>Chemists</w:t>
      </w:r>
      <w:proofErr w:type="spellEnd"/>
      <w:r>
        <w:rPr>
          <w:rFonts w:ascii="Times New Roman" w:hAnsi="Times New Roman" w:cs="Times New Roman"/>
          <w:sz w:val="15"/>
          <w:szCs w:val="15"/>
        </w:rPr>
        <w:t>) para desinfetantes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para águas de piscinas, no tempo recomendado no rótulo do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produto pelo fabricante. Ficam isentos da apresentação do laudo de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análise- os produtos à base de hipoclorito de sódio cuja concentração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de uso seja aquela já recomendada pelo Ministério da Saúde (Cólera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 xml:space="preserve">- </w:t>
      </w:r>
      <w:proofErr w:type="gramStart"/>
      <w:r>
        <w:rPr>
          <w:rFonts w:ascii="Times New Roman" w:hAnsi="Times New Roman" w:cs="Times New Roman"/>
          <w:sz w:val="15"/>
          <w:szCs w:val="15"/>
        </w:rPr>
        <w:t>transmissão e prevenção</w:t>
      </w:r>
      <w:proofErr w:type="gramEnd"/>
      <w:r>
        <w:rPr>
          <w:rFonts w:ascii="Times New Roman" w:hAnsi="Times New Roman" w:cs="Times New Roman"/>
          <w:sz w:val="15"/>
          <w:szCs w:val="15"/>
        </w:rPr>
        <w:t xml:space="preserve"> em alimentos e </w:t>
      </w:r>
      <w:proofErr w:type="spellStart"/>
      <w:r>
        <w:rPr>
          <w:rFonts w:ascii="Times New Roman" w:hAnsi="Times New Roman" w:cs="Times New Roman"/>
          <w:sz w:val="15"/>
          <w:szCs w:val="15"/>
        </w:rPr>
        <w:t>arjibientes</w:t>
      </w:r>
      <w:proofErr w:type="spellEnd"/>
      <w:r>
        <w:rPr>
          <w:rFonts w:ascii="Times New Roman" w:hAnsi="Times New Roman" w:cs="Times New Roman"/>
          <w:sz w:val="15"/>
          <w:szCs w:val="15"/>
        </w:rPr>
        <w:t>, 1993).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3"/>
          <w:szCs w:val="13"/>
        </w:rPr>
      </w:pPr>
      <w:r>
        <w:rPr>
          <w:rFonts w:ascii="Times New Roman" w:hAnsi="Times New Roman" w:cs="Times New Roman"/>
          <w:sz w:val="15"/>
          <w:szCs w:val="15"/>
        </w:rPr>
        <w:t xml:space="preserve">D.4 - Os produtos destinados à </w:t>
      </w:r>
      <w:proofErr w:type="spellStart"/>
      <w:r>
        <w:rPr>
          <w:rFonts w:ascii="Times New Roman" w:hAnsi="Times New Roman" w:cs="Times New Roman"/>
          <w:sz w:val="15"/>
          <w:szCs w:val="15"/>
        </w:rPr>
        <w:t>desinfécção</w:t>
      </w:r>
      <w:proofErr w:type="spellEnd"/>
      <w:r>
        <w:rPr>
          <w:rFonts w:ascii="Times New Roman" w:hAnsi="Times New Roman" w:cs="Times New Roman"/>
          <w:sz w:val="15"/>
          <w:szCs w:val="15"/>
        </w:rPr>
        <w:t xml:space="preserve"> de água para </w:t>
      </w:r>
      <w:r>
        <w:rPr>
          <w:rFonts w:ascii="Arial" w:hAnsi="Arial" w:cs="Arial"/>
          <w:sz w:val="13"/>
          <w:szCs w:val="13"/>
        </w:rPr>
        <w:t>O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proofErr w:type="gramStart"/>
      <w:r>
        <w:rPr>
          <w:rFonts w:ascii="Times New Roman" w:hAnsi="Times New Roman" w:cs="Times New Roman"/>
          <w:sz w:val="15"/>
          <w:szCs w:val="15"/>
        </w:rPr>
        <w:t>consumo humano não poderão</w:t>
      </w:r>
      <w:proofErr w:type="gramEnd"/>
      <w:r>
        <w:rPr>
          <w:rFonts w:ascii="Times New Roman" w:hAnsi="Times New Roman" w:cs="Times New Roman"/>
          <w:sz w:val="15"/>
          <w:szCs w:val="15"/>
        </w:rPr>
        <w:t xml:space="preserve"> conter níveis de metais pesados, componentes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orgânicos e outras impurezas que comprometam a saúde da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população conforme normas vigentes.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 xml:space="preserve">D.5 - Os produtos </w:t>
      </w:r>
      <w:proofErr w:type="spellStart"/>
      <w:r>
        <w:rPr>
          <w:rFonts w:ascii="Times New Roman" w:hAnsi="Times New Roman" w:cs="Times New Roman"/>
          <w:sz w:val="15"/>
          <w:szCs w:val="15"/>
        </w:rPr>
        <w:t>algicidas</w:t>
      </w:r>
      <w:proofErr w:type="spellEnd"/>
      <w:r>
        <w:rPr>
          <w:rFonts w:ascii="Times New Roman" w:hAnsi="Times New Roman" w:cs="Times New Roman"/>
          <w:sz w:val="15"/>
          <w:szCs w:val="15"/>
        </w:rPr>
        <w:t xml:space="preserve"> e fungicidas -para piscinas deverão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ser avaliados frente aos microrganismos alvo.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i/>
          <w:iCs/>
          <w:sz w:val="15"/>
          <w:szCs w:val="15"/>
        </w:rPr>
        <w:t xml:space="preserve">D.5.1- </w:t>
      </w:r>
      <w:r>
        <w:rPr>
          <w:rFonts w:ascii="Times New Roman" w:hAnsi="Times New Roman" w:cs="Times New Roman"/>
          <w:sz w:val="15"/>
          <w:szCs w:val="15"/>
        </w:rPr>
        <w:t>A metodologia de análise para os produtos fungicidas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será aquela preconizada pela AOAC (</w:t>
      </w:r>
      <w:proofErr w:type="spellStart"/>
      <w:r>
        <w:rPr>
          <w:rFonts w:ascii="Times New Roman" w:hAnsi="Times New Roman" w:cs="Times New Roman"/>
          <w:sz w:val="15"/>
          <w:szCs w:val="15"/>
        </w:rPr>
        <w:t>Association</w:t>
      </w:r>
      <w:proofErr w:type="spellEnd"/>
      <w:r>
        <w:rPr>
          <w:rFonts w:ascii="Times New Roman" w:hAnsi="Times New Roman" w:cs="Times New Roman"/>
          <w:sz w:val="15"/>
          <w:szCs w:val="15"/>
        </w:rPr>
        <w:t xml:space="preserve"> </w:t>
      </w:r>
      <w:proofErr w:type="spellStart"/>
      <w:r>
        <w:rPr>
          <w:rFonts w:ascii="Times New Roman" w:hAnsi="Times New Roman" w:cs="Times New Roman"/>
          <w:sz w:val="15"/>
          <w:szCs w:val="15"/>
        </w:rPr>
        <w:t>of</w:t>
      </w:r>
      <w:proofErr w:type="spellEnd"/>
      <w:r>
        <w:rPr>
          <w:rFonts w:ascii="Times New Roman" w:hAnsi="Times New Roman" w:cs="Times New Roman"/>
          <w:sz w:val="15"/>
          <w:szCs w:val="15"/>
        </w:rPr>
        <w:t xml:space="preserve"> </w:t>
      </w:r>
      <w:proofErr w:type="spellStart"/>
      <w:r>
        <w:rPr>
          <w:rFonts w:ascii="Times New Roman" w:hAnsi="Times New Roman" w:cs="Times New Roman"/>
          <w:sz w:val="15"/>
          <w:szCs w:val="15"/>
        </w:rPr>
        <w:t>Official</w:t>
      </w:r>
      <w:proofErr w:type="spellEnd"/>
      <w:r>
        <w:rPr>
          <w:rFonts w:ascii="Times New Roman" w:hAnsi="Times New Roman" w:cs="Times New Roman"/>
          <w:sz w:val="15"/>
          <w:szCs w:val="15"/>
        </w:rPr>
        <w:t xml:space="preserve"> </w:t>
      </w:r>
      <w:proofErr w:type="spellStart"/>
      <w:r>
        <w:rPr>
          <w:rFonts w:ascii="Times New Roman" w:hAnsi="Times New Roman" w:cs="Times New Roman"/>
          <w:sz w:val="15"/>
          <w:szCs w:val="15"/>
        </w:rPr>
        <w:t>Analytical</w:t>
      </w:r>
      <w:proofErr w:type="spellEnd"/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proofErr w:type="spellStart"/>
      <w:r>
        <w:rPr>
          <w:rFonts w:ascii="Times New Roman" w:hAnsi="Times New Roman" w:cs="Times New Roman"/>
          <w:sz w:val="15"/>
          <w:szCs w:val="15"/>
        </w:rPr>
        <w:t>Chemists</w:t>
      </w:r>
      <w:proofErr w:type="spellEnd"/>
      <w:r>
        <w:rPr>
          <w:rFonts w:ascii="Times New Roman" w:hAnsi="Times New Roman" w:cs="Times New Roman"/>
          <w:sz w:val="15"/>
          <w:szCs w:val="15"/>
        </w:rPr>
        <w:t>) na sua última versão, incluindo obrigatoriamente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 xml:space="preserve">como </w:t>
      </w:r>
      <w:proofErr w:type="spellStart"/>
      <w:r>
        <w:rPr>
          <w:rFonts w:ascii="Times New Roman" w:hAnsi="Times New Roman" w:cs="Times New Roman"/>
          <w:sz w:val="15"/>
          <w:szCs w:val="15"/>
        </w:rPr>
        <w:t>microorganismo</w:t>
      </w:r>
      <w:proofErr w:type="spellEnd"/>
      <w:r>
        <w:rPr>
          <w:rFonts w:ascii="Times New Roman" w:hAnsi="Times New Roman" w:cs="Times New Roman"/>
          <w:sz w:val="15"/>
          <w:szCs w:val="15"/>
        </w:rPr>
        <w:t xml:space="preserve"> teste </w:t>
      </w:r>
      <w:proofErr w:type="spellStart"/>
      <w:r>
        <w:rPr>
          <w:rFonts w:ascii="Times New Roman" w:hAnsi="Times New Roman" w:cs="Times New Roman"/>
          <w:sz w:val="15"/>
          <w:szCs w:val="15"/>
        </w:rPr>
        <w:t>Trichophyton</w:t>
      </w:r>
      <w:proofErr w:type="spellEnd"/>
      <w:r>
        <w:rPr>
          <w:rFonts w:ascii="Times New Roman" w:hAnsi="Times New Roman" w:cs="Times New Roman"/>
          <w:sz w:val="15"/>
          <w:szCs w:val="15"/>
        </w:rPr>
        <w:t xml:space="preserve"> </w:t>
      </w:r>
      <w:proofErr w:type="spellStart"/>
      <w:r>
        <w:rPr>
          <w:rFonts w:ascii="Times New Roman" w:hAnsi="Times New Roman" w:cs="Times New Roman"/>
          <w:sz w:val="15"/>
          <w:szCs w:val="15"/>
        </w:rPr>
        <w:t>mentagrophytes</w:t>
      </w:r>
      <w:proofErr w:type="spellEnd"/>
      <w:r>
        <w:rPr>
          <w:rFonts w:ascii="Times New Roman" w:hAnsi="Times New Roman" w:cs="Times New Roman"/>
          <w:sz w:val="15"/>
          <w:szCs w:val="15"/>
        </w:rPr>
        <w:t>.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 xml:space="preserve">D.5.2 - Para os produtos </w:t>
      </w:r>
      <w:proofErr w:type="spellStart"/>
      <w:r>
        <w:rPr>
          <w:rFonts w:ascii="Times New Roman" w:hAnsi="Times New Roman" w:cs="Times New Roman"/>
          <w:sz w:val="15"/>
          <w:szCs w:val="15"/>
        </w:rPr>
        <w:t>algicidas</w:t>
      </w:r>
      <w:proofErr w:type="spellEnd"/>
      <w:r>
        <w:rPr>
          <w:rFonts w:ascii="Times New Roman" w:hAnsi="Times New Roman" w:cs="Times New Roman"/>
          <w:sz w:val="15"/>
          <w:szCs w:val="15"/>
        </w:rPr>
        <w:t xml:space="preserve"> será empregada metodologia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 xml:space="preserve">reconhecida internacionalmente como o método de </w:t>
      </w:r>
      <w:proofErr w:type="spellStart"/>
      <w:r>
        <w:rPr>
          <w:rFonts w:ascii="Times New Roman" w:hAnsi="Times New Roman" w:cs="Times New Roman"/>
          <w:sz w:val="15"/>
          <w:szCs w:val="15"/>
        </w:rPr>
        <w:t>FitzgeraId</w:t>
      </w:r>
      <w:proofErr w:type="spellEnd"/>
      <w:r>
        <w:rPr>
          <w:rFonts w:ascii="Times New Roman" w:hAnsi="Times New Roman" w:cs="Times New Roman"/>
          <w:sz w:val="15"/>
          <w:szCs w:val="15"/>
        </w:rPr>
        <w:t>,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incluindo obrigatoriamente como alga teste uma amostra do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 xml:space="preserve">gênero </w:t>
      </w:r>
      <w:proofErr w:type="spellStart"/>
      <w:r>
        <w:rPr>
          <w:rFonts w:ascii="Times New Roman" w:hAnsi="Times New Roman" w:cs="Times New Roman"/>
          <w:sz w:val="15"/>
          <w:szCs w:val="15"/>
        </w:rPr>
        <w:t>Selenastrum</w:t>
      </w:r>
      <w:proofErr w:type="spellEnd"/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 xml:space="preserve">D.6 - Para os produtos </w:t>
      </w:r>
      <w:proofErr w:type="spellStart"/>
      <w:r>
        <w:rPr>
          <w:rFonts w:ascii="Times New Roman" w:hAnsi="Times New Roman" w:cs="Times New Roman"/>
          <w:sz w:val="15"/>
          <w:szCs w:val="15"/>
        </w:rPr>
        <w:t>algicidas</w:t>
      </w:r>
      <w:proofErr w:type="spellEnd"/>
      <w:r>
        <w:rPr>
          <w:rFonts w:ascii="Times New Roman" w:hAnsi="Times New Roman" w:cs="Times New Roman"/>
          <w:sz w:val="15"/>
          <w:szCs w:val="15"/>
        </w:rPr>
        <w:t xml:space="preserve"> e -fungicidas para piscinas,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somente serão permitidos produtos cuja classificação quanto à irritabilidade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dérmica e ocular, na concentração de uso, enquadrem-se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na classe IV do Anexo V. '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E - COMPONENTES COMPLEMENTARES -DE FORMULAÇÃO: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- E.1 - Por ocasião da solicitação do registro deverão ser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apresentados os seguintes dados técnicos: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E.1.1 - Identidade - nome técnico ou comum, sinônimos,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nomes comerciais, nome químico e fórmula estrutural (quando for o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caso), estado físico, peso molecular, ponto de fusão, ponto de ebulição,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solubilidade, pressão de vapor, densidade;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lastRenderedPageBreak/>
        <w:t>E.l.2. - Dados toxicológicos de acordo com as características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da substância;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E.1.3. - Não são permitidas substâncias mutagênicas, teratogênicas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e carcinogênicas.</w:t>
      </w:r>
    </w:p>
    <w:p w:rsidR="00504629" w:rsidRDefault="00A6023E" w:rsidP="00A6023E">
      <w:pPr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 xml:space="preserve">F - EMBALAGENS: 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F.1 - As embalagens para os produtos de que trata este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Regulamento não devem permitir a migração de substância tóxica da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mesma para o produto.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 xml:space="preserve">G - </w:t>
      </w:r>
      <w:proofErr w:type="gramStart"/>
      <w:r>
        <w:rPr>
          <w:rFonts w:ascii="Times New Roman" w:hAnsi="Times New Roman" w:cs="Times New Roman"/>
          <w:sz w:val="15"/>
          <w:szCs w:val="15"/>
        </w:rPr>
        <w:t>ROTULAGEM:.</w:t>
      </w:r>
      <w:proofErr w:type="gramEnd"/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G.1 - A rotulagem de que trata este Regulamento deve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seguir as indicações dispostas no Anexo IV, além de atender às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demais disposições da legislação vigente;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ANEXO 1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Por ocasião da solicitação do registro a empresa deverá encaminhar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o Formulário de Petição à Secretaria de Vigilância Sanitária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do Ministério da Saúde acompanhado de: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A - INFORMAÇOES GERAIS: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1.Razão Social da empresa solicitante;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2.Endereço completo da empresa solicitante; incluindo o endereço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para correspondência;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3.Comprovante de pagamento de preço público (DARFCOD.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6470) em duas vias;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4.Cópia da autorização de funcionamento da empresa solicitante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e da empresa contratada, se for o -caso, emitida pela Secretaria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de Vigilância Sanitária do Ministério da Saúde;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5.Cópia de Licença/Alvará de Funcionamento estadual;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6.Nome e assinatura do responsável legal perante a autoridade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sanitária competente; -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7.Dados e assinatura do responsável técnico habilitado;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8.Termo de responsabilidade assinado pelo representante legal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e pelo responsável técnico habilitado;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9.No caso de fabricação por terceiros, além do contrato de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 xml:space="preserve">prestação de serviço, -deverá constar </w:t>
      </w:r>
      <w:proofErr w:type="gramStart"/>
      <w:r>
        <w:rPr>
          <w:rFonts w:ascii="Times New Roman" w:hAnsi="Times New Roman" w:cs="Times New Roman"/>
          <w:sz w:val="15"/>
          <w:szCs w:val="15"/>
        </w:rPr>
        <w:t>ainda Os</w:t>
      </w:r>
      <w:proofErr w:type="gramEnd"/>
      <w:r>
        <w:rPr>
          <w:rFonts w:ascii="Times New Roman" w:hAnsi="Times New Roman" w:cs="Times New Roman"/>
          <w:sz w:val="15"/>
          <w:szCs w:val="15"/>
        </w:rPr>
        <w:t xml:space="preserve"> dados do item 7 referentes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à empresa contratada;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proofErr w:type="spellStart"/>
      <w:proofErr w:type="gramStart"/>
      <w:r>
        <w:rPr>
          <w:rFonts w:ascii="Times New Roman" w:hAnsi="Times New Roman" w:cs="Times New Roman"/>
          <w:sz w:val="15"/>
          <w:szCs w:val="15"/>
        </w:rPr>
        <w:t>lO.Texto</w:t>
      </w:r>
      <w:proofErr w:type="spellEnd"/>
      <w:proofErr w:type="gramEnd"/>
      <w:r>
        <w:rPr>
          <w:rFonts w:ascii="Times New Roman" w:hAnsi="Times New Roman" w:cs="Times New Roman"/>
          <w:sz w:val="15"/>
          <w:szCs w:val="15"/>
        </w:rPr>
        <w:t xml:space="preserve"> de rotulagem em duas vias;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I</w:t>
      </w:r>
      <w:proofErr w:type="gramStart"/>
      <w:r>
        <w:rPr>
          <w:rFonts w:ascii="Times New Roman" w:hAnsi="Times New Roman" w:cs="Times New Roman"/>
          <w:sz w:val="15"/>
          <w:szCs w:val="15"/>
        </w:rPr>
        <w:t>1.No</w:t>
      </w:r>
      <w:proofErr w:type="gramEnd"/>
      <w:r>
        <w:rPr>
          <w:rFonts w:ascii="Times New Roman" w:hAnsi="Times New Roman" w:cs="Times New Roman"/>
          <w:sz w:val="15"/>
          <w:szCs w:val="15"/>
        </w:rPr>
        <w:t xml:space="preserve"> caso de produtos importados além dos itens acima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incluir: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§Cópia do Certificado de Venda Livre emitido pela autoridade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competente do país de origem- legalizado pelo representante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consular do Brasil, quando houver; -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§Cópia do Certificado de Registro emitido pela autoridade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 xml:space="preserve">competente do país de origem, legalizado </w:t>
      </w:r>
      <w:proofErr w:type="spellStart"/>
      <w:r>
        <w:rPr>
          <w:rFonts w:ascii="Times New Roman" w:hAnsi="Times New Roman" w:cs="Times New Roman"/>
          <w:sz w:val="15"/>
          <w:szCs w:val="15"/>
        </w:rPr>
        <w:t>pelorepresentante</w:t>
      </w:r>
      <w:proofErr w:type="spellEnd"/>
      <w:r>
        <w:rPr>
          <w:rFonts w:ascii="Times New Roman" w:hAnsi="Times New Roman" w:cs="Times New Roman"/>
          <w:sz w:val="15"/>
          <w:szCs w:val="15"/>
        </w:rPr>
        <w:t xml:space="preserve"> consular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do Brasil, quando o produto for registrado no país de origem;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§Rotulagem original e traduzida, quando for o caso;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§Cópia do documento que contenha a -fórmula qualitativa e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quantitativa emitida pelo fabricante no país de origem.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B - RELATORIO TÉCNICO -CONTENDO: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proofErr w:type="gramStart"/>
      <w:r>
        <w:rPr>
          <w:rFonts w:ascii="Times New Roman" w:hAnsi="Times New Roman" w:cs="Times New Roman"/>
          <w:sz w:val="15"/>
          <w:szCs w:val="15"/>
        </w:rPr>
        <w:t>1 .Nome</w:t>
      </w:r>
      <w:proofErr w:type="gramEnd"/>
      <w:r>
        <w:rPr>
          <w:rFonts w:ascii="Times New Roman" w:hAnsi="Times New Roman" w:cs="Times New Roman"/>
          <w:sz w:val="15"/>
          <w:szCs w:val="15"/>
        </w:rPr>
        <w:t xml:space="preserve"> e marca do produto;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 xml:space="preserve">2.Identificação da categoria (produto </w:t>
      </w:r>
      <w:proofErr w:type="spellStart"/>
      <w:r>
        <w:rPr>
          <w:rFonts w:ascii="Times New Roman" w:hAnsi="Times New Roman" w:cs="Times New Roman"/>
          <w:sz w:val="15"/>
          <w:szCs w:val="15"/>
        </w:rPr>
        <w:t>algicida</w:t>
      </w:r>
      <w:proofErr w:type="spellEnd"/>
      <w:r>
        <w:rPr>
          <w:rFonts w:ascii="Times New Roman" w:hAnsi="Times New Roman" w:cs="Times New Roman"/>
          <w:sz w:val="15"/>
          <w:szCs w:val="15"/>
        </w:rPr>
        <w:t xml:space="preserve"> e/ou -fungicida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para piscinas ou produtos destinados à desinfecção de água para o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consumo humano); -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3.Finalidade, modo e restrições- de uso;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4.Composição qualitativa e quantitativa do produto expressa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em concentração percentual (peso/peso ou peso/volume);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5.Para todos os componentes dá formulação deverão ser informados: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nome químico e nome comum, devendo o nome químico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ser indicado na forma constante nas listas publicadas pelo órgão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proofErr w:type="spellStart"/>
      <w:proofErr w:type="gramStart"/>
      <w:r>
        <w:rPr>
          <w:rFonts w:ascii="Times New Roman" w:hAnsi="Times New Roman" w:cs="Times New Roman"/>
          <w:sz w:val="15"/>
          <w:szCs w:val="15"/>
        </w:rPr>
        <w:t>registrante</w:t>
      </w:r>
      <w:proofErr w:type="spellEnd"/>
      <w:r>
        <w:rPr>
          <w:rFonts w:ascii="Times New Roman" w:hAnsi="Times New Roman" w:cs="Times New Roman"/>
          <w:sz w:val="15"/>
          <w:szCs w:val="15"/>
        </w:rPr>
        <w:t xml:space="preserve"> .</w:t>
      </w:r>
      <w:proofErr w:type="gramEnd"/>
      <w:r>
        <w:rPr>
          <w:rFonts w:ascii="Times New Roman" w:hAnsi="Times New Roman" w:cs="Times New Roman"/>
          <w:sz w:val="15"/>
          <w:szCs w:val="15"/>
        </w:rPr>
        <w:t xml:space="preserve"> No caso de substâncias novas, ainda não constantes nas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listas, o nome comum deverá ser escrito na grafia internacional, e o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correspondente em português, indicando a entidade que o aprovou.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Acrescentar sinonímias, número C.A.S. (</w:t>
      </w:r>
      <w:proofErr w:type="spellStart"/>
      <w:r>
        <w:rPr>
          <w:rFonts w:ascii="Times New Roman" w:hAnsi="Times New Roman" w:cs="Times New Roman"/>
          <w:sz w:val="15"/>
          <w:szCs w:val="15"/>
        </w:rPr>
        <w:t>Chemical</w:t>
      </w:r>
      <w:proofErr w:type="spellEnd"/>
      <w:r>
        <w:rPr>
          <w:rFonts w:ascii="Times New Roman" w:hAnsi="Times New Roman" w:cs="Times New Roman"/>
          <w:sz w:val="15"/>
          <w:szCs w:val="15"/>
        </w:rPr>
        <w:t xml:space="preserve"> </w:t>
      </w:r>
      <w:proofErr w:type="spellStart"/>
      <w:r>
        <w:rPr>
          <w:rFonts w:ascii="Times New Roman" w:hAnsi="Times New Roman" w:cs="Times New Roman"/>
          <w:sz w:val="15"/>
          <w:szCs w:val="15"/>
        </w:rPr>
        <w:t>Abstracta</w:t>
      </w:r>
      <w:proofErr w:type="spellEnd"/>
      <w:r>
        <w:rPr>
          <w:rFonts w:ascii="Times New Roman" w:hAnsi="Times New Roman" w:cs="Times New Roman"/>
          <w:sz w:val="15"/>
          <w:szCs w:val="15"/>
        </w:rPr>
        <w:t xml:space="preserve"> Service</w:t>
      </w:r>
      <w:proofErr w:type="gramStart"/>
      <w:r>
        <w:rPr>
          <w:rFonts w:ascii="Times New Roman" w:hAnsi="Times New Roman" w:cs="Times New Roman"/>
          <w:sz w:val="15"/>
          <w:szCs w:val="15"/>
        </w:rPr>
        <w:t>),.</w:t>
      </w:r>
      <w:proofErr w:type="gramEnd"/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fórmula estrutural, fórmula bruta e suas respectivas funções na formulação;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6.Descrição da embalagem primária e secundária, dados de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compatibilidade entre a embalagem e o produto;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7.Metodologia de análise do(s) princípio(s) ativo(s) e sua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determinação no produto formulado;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8.Forma de apresentação; características físicas e químicas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da formulação; incompatibilidades físico-químicas com outras substâncias;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proofErr w:type="gramStart"/>
      <w:r>
        <w:rPr>
          <w:rFonts w:ascii="Times New Roman" w:hAnsi="Times New Roman" w:cs="Times New Roman"/>
          <w:sz w:val="15"/>
          <w:szCs w:val="15"/>
        </w:rPr>
        <w:t>9;Dados</w:t>
      </w:r>
      <w:proofErr w:type="gramEnd"/>
      <w:r>
        <w:rPr>
          <w:rFonts w:ascii="Times New Roman" w:hAnsi="Times New Roman" w:cs="Times New Roman"/>
          <w:sz w:val="15"/>
          <w:szCs w:val="15"/>
        </w:rPr>
        <w:t xml:space="preserve"> que comprovem a estabilidade do produto pelo prazo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de validade pretendido;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10.Dados toxicológicos: irritabilidade dérmica e ocular na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 xml:space="preserve">concentração final de uso para os produtos </w:t>
      </w:r>
      <w:proofErr w:type="spellStart"/>
      <w:r>
        <w:rPr>
          <w:rFonts w:ascii="Times New Roman" w:hAnsi="Times New Roman" w:cs="Times New Roman"/>
          <w:sz w:val="15"/>
          <w:szCs w:val="15"/>
        </w:rPr>
        <w:t>algicidas</w:t>
      </w:r>
      <w:proofErr w:type="spellEnd"/>
      <w:r>
        <w:rPr>
          <w:rFonts w:ascii="Times New Roman" w:hAnsi="Times New Roman" w:cs="Times New Roman"/>
          <w:sz w:val="15"/>
          <w:szCs w:val="15"/>
        </w:rPr>
        <w:t xml:space="preserve"> e fungicidas para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piscinas;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6"/>
          <w:szCs w:val="6"/>
        </w:rPr>
      </w:pPr>
      <w:r>
        <w:rPr>
          <w:rFonts w:ascii="Times New Roman" w:hAnsi="Times New Roman" w:cs="Times New Roman"/>
          <w:sz w:val="15"/>
          <w:szCs w:val="15"/>
        </w:rPr>
        <w:t xml:space="preserve">1 </w:t>
      </w:r>
      <w:proofErr w:type="spellStart"/>
      <w:proofErr w:type="gramStart"/>
      <w:r>
        <w:rPr>
          <w:rFonts w:ascii="Times New Roman" w:hAnsi="Times New Roman" w:cs="Times New Roman"/>
          <w:sz w:val="15"/>
          <w:szCs w:val="15"/>
        </w:rPr>
        <w:t>l.Prazo</w:t>
      </w:r>
      <w:proofErr w:type="spellEnd"/>
      <w:proofErr w:type="gramEnd"/>
      <w:r>
        <w:rPr>
          <w:rFonts w:ascii="Times New Roman" w:hAnsi="Times New Roman" w:cs="Times New Roman"/>
          <w:sz w:val="15"/>
          <w:szCs w:val="15"/>
        </w:rPr>
        <w:t xml:space="preserve"> de validade; </w:t>
      </w:r>
      <w:r>
        <w:rPr>
          <w:rFonts w:ascii="Arial" w:hAnsi="Arial" w:cs="Arial"/>
          <w:sz w:val="6"/>
          <w:szCs w:val="6"/>
        </w:rPr>
        <w:t>-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12.Cuidados para conservação;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13.Descrição do sistema de identificação do lote ou partida.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 xml:space="preserve">C </w:t>
      </w:r>
      <w:r>
        <w:rPr>
          <w:rFonts w:ascii="Arial" w:hAnsi="Arial" w:cs="Arial"/>
          <w:sz w:val="6"/>
          <w:szCs w:val="6"/>
        </w:rPr>
        <w:t xml:space="preserve">- </w:t>
      </w:r>
      <w:r>
        <w:rPr>
          <w:rFonts w:ascii="Times New Roman" w:hAnsi="Times New Roman" w:cs="Times New Roman"/>
          <w:sz w:val="15"/>
          <w:szCs w:val="15"/>
        </w:rPr>
        <w:t>Laudo de comprovação da eficácia, de acordo com a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finalidade de uso do produto.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 xml:space="preserve">D </w:t>
      </w:r>
      <w:r>
        <w:rPr>
          <w:rFonts w:ascii="Arial" w:hAnsi="Arial" w:cs="Arial"/>
          <w:sz w:val="6"/>
          <w:szCs w:val="6"/>
        </w:rPr>
        <w:t xml:space="preserve">- </w:t>
      </w:r>
      <w:r>
        <w:rPr>
          <w:rFonts w:ascii="Times New Roman" w:hAnsi="Times New Roman" w:cs="Times New Roman"/>
          <w:sz w:val="15"/>
          <w:szCs w:val="15"/>
        </w:rPr>
        <w:t>Laudo apresentando os</w:t>
      </w:r>
      <w:r>
        <w:rPr>
          <w:rFonts w:ascii="Times New Roman" w:hAnsi="Times New Roman" w:cs="Times New Roman"/>
          <w:sz w:val="6"/>
          <w:szCs w:val="6"/>
        </w:rPr>
        <w:t xml:space="preserve">- </w:t>
      </w:r>
      <w:r>
        <w:rPr>
          <w:rFonts w:ascii="Times New Roman" w:hAnsi="Times New Roman" w:cs="Times New Roman"/>
          <w:sz w:val="15"/>
          <w:szCs w:val="15"/>
        </w:rPr>
        <w:t>teores dos componentes inorgânicos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(metais pesados), orgânicos e aqueles que afetem a qualidade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lastRenderedPageBreak/>
        <w:t>organoléptica de acordo com a legislação vigente para "Padrão de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Potabilidade de Água para Consumo Humano".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ANEXO II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PRINCÍPIOS ATIVOS AUTORIZADOS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Arial" w:hAnsi="Arial" w:cs="Arial"/>
          <w:sz w:val="6"/>
          <w:szCs w:val="6"/>
        </w:rPr>
        <w:t xml:space="preserve">- </w:t>
      </w:r>
      <w:r>
        <w:rPr>
          <w:rFonts w:ascii="Times New Roman" w:hAnsi="Times New Roman" w:cs="Times New Roman"/>
          <w:sz w:val="15"/>
          <w:szCs w:val="15"/>
        </w:rPr>
        <w:t>PARA PRODUTOS ALÓICIDAS / FUNGICIDAS PARA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PISCINAS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Sulfato de cobre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Hipoclorito de sódio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Hipoclorito de cálcio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proofErr w:type="spellStart"/>
      <w:r>
        <w:rPr>
          <w:rFonts w:ascii="Times New Roman" w:hAnsi="Times New Roman" w:cs="Times New Roman"/>
          <w:sz w:val="15"/>
          <w:szCs w:val="15"/>
        </w:rPr>
        <w:t>Hipoclonito</w:t>
      </w:r>
      <w:proofErr w:type="spellEnd"/>
      <w:r>
        <w:rPr>
          <w:rFonts w:ascii="Times New Roman" w:hAnsi="Times New Roman" w:cs="Times New Roman"/>
          <w:sz w:val="15"/>
          <w:szCs w:val="15"/>
        </w:rPr>
        <w:t xml:space="preserve"> de lítio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6"/>
          <w:szCs w:val="6"/>
        </w:rPr>
      </w:pPr>
      <w:r>
        <w:rPr>
          <w:rFonts w:ascii="Times New Roman" w:hAnsi="Times New Roman" w:cs="Times New Roman"/>
          <w:sz w:val="15"/>
          <w:szCs w:val="15"/>
        </w:rPr>
        <w:t xml:space="preserve">Quaternários de -amônio </w:t>
      </w:r>
      <w:r>
        <w:rPr>
          <w:rFonts w:ascii="Arial" w:hAnsi="Arial" w:cs="Arial"/>
          <w:sz w:val="6"/>
          <w:szCs w:val="6"/>
        </w:rPr>
        <w:t>-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 xml:space="preserve">Ácido </w:t>
      </w:r>
      <w:proofErr w:type="spellStart"/>
      <w:r>
        <w:rPr>
          <w:rFonts w:ascii="Times New Roman" w:hAnsi="Times New Roman" w:cs="Times New Roman"/>
          <w:sz w:val="15"/>
          <w:szCs w:val="15"/>
        </w:rPr>
        <w:t>dicloroisocianúnico</w:t>
      </w:r>
      <w:proofErr w:type="spellEnd"/>
      <w:r>
        <w:rPr>
          <w:rFonts w:ascii="Times New Roman" w:hAnsi="Times New Roman" w:cs="Times New Roman"/>
          <w:sz w:val="15"/>
          <w:szCs w:val="15"/>
        </w:rPr>
        <w:t>- e seus- sais de sódio e potássio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 xml:space="preserve">Ácido </w:t>
      </w:r>
      <w:proofErr w:type="spellStart"/>
      <w:r>
        <w:rPr>
          <w:rFonts w:ascii="Times New Roman" w:hAnsi="Times New Roman" w:cs="Times New Roman"/>
          <w:sz w:val="15"/>
          <w:szCs w:val="15"/>
        </w:rPr>
        <w:t>triclonoisocianúnico</w:t>
      </w:r>
      <w:proofErr w:type="spellEnd"/>
      <w:r>
        <w:rPr>
          <w:rFonts w:ascii="Times New Roman" w:hAnsi="Times New Roman" w:cs="Times New Roman"/>
          <w:sz w:val="15"/>
          <w:szCs w:val="15"/>
        </w:rPr>
        <w:t xml:space="preserve"> e seus sais </w:t>
      </w:r>
      <w:r>
        <w:rPr>
          <w:rFonts w:ascii="Times New Roman" w:hAnsi="Times New Roman" w:cs="Times New Roman"/>
          <w:sz w:val="6"/>
          <w:szCs w:val="6"/>
        </w:rPr>
        <w:t>-</w:t>
      </w:r>
      <w:r>
        <w:rPr>
          <w:rFonts w:ascii="Times New Roman" w:hAnsi="Times New Roman" w:cs="Times New Roman"/>
          <w:sz w:val="15"/>
          <w:szCs w:val="15"/>
        </w:rPr>
        <w:t>de sódio e potássio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2-PARA PRODUTOS DESTINADOS À DESINFECÇÃO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DE ÁGUA PARA O CONSUMO HUMANO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Hipoclorito de sódio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Hipoclorito de cálcio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 xml:space="preserve">ANEXO </w:t>
      </w:r>
      <w:r>
        <w:rPr>
          <w:rFonts w:ascii="Times New Roman" w:hAnsi="Times New Roman" w:cs="Times New Roman"/>
          <w:sz w:val="6"/>
          <w:szCs w:val="6"/>
        </w:rPr>
        <w:t>-</w:t>
      </w:r>
      <w:proofErr w:type="spellStart"/>
      <w:r>
        <w:rPr>
          <w:rFonts w:ascii="Times New Roman" w:hAnsi="Times New Roman" w:cs="Times New Roman"/>
          <w:sz w:val="15"/>
          <w:szCs w:val="15"/>
        </w:rPr>
        <w:t>ffl</w:t>
      </w:r>
      <w:proofErr w:type="spellEnd"/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DADOS PARA AVALIAÇÃO TOXIÇOLÓGICA DE PRINCIPIOS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ATIVOS NÃO CONSTANTES NO-ANEXO II: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proofErr w:type="gramStart"/>
      <w:r>
        <w:rPr>
          <w:rFonts w:ascii="Times New Roman" w:hAnsi="Times New Roman" w:cs="Times New Roman"/>
          <w:sz w:val="15"/>
          <w:szCs w:val="15"/>
        </w:rPr>
        <w:t>1 .Toxicidade</w:t>
      </w:r>
      <w:proofErr w:type="gramEnd"/>
      <w:r>
        <w:rPr>
          <w:rFonts w:ascii="Times New Roman" w:hAnsi="Times New Roman" w:cs="Times New Roman"/>
          <w:sz w:val="15"/>
          <w:szCs w:val="15"/>
        </w:rPr>
        <w:t xml:space="preserve"> aguda por via oral para ratos, com valores de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DL 50 e descrição dos sintomas observados;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 xml:space="preserve">2.Toxicidade aguda por via </w:t>
      </w:r>
      <w:proofErr w:type="spellStart"/>
      <w:r>
        <w:rPr>
          <w:rFonts w:ascii="Times New Roman" w:hAnsi="Times New Roman" w:cs="Times New Roman"/>
          <w:sz w:val="15"/>
          <w:szCs w:val="15"/>
        </w:rPr>
        <w:t>dérinicá</w:t>
      </w:r>
      <w:proofErr w:type="spellEnd"/>
      <w:r>
        <w:rPr>
          <w:rFonts w:ascii="Times New Roman" w:hAnsi="Times New Roman" w:cs="Times New Roman"/>
          <w:sz w:val="15"/>
          <w:szCs w:val="15"/>
        </w:rPr>
        <w:t xml:space="preserve"> para ratos, com valores</w:t>
      </w:r>
    </w:p>
    <w:p w:rsidR="00A6023E" w:rsidRDefault="00A6023E" w:rsidP="00A6023E">
      <w:pPr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 xml:space="preserve">de DL 50 e descrição dos sintomas observados; 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 xml:space="preserve">3.Toxicidade aguda por </w:t>
      </w:r>
      <w:proofErr w:type="spellStart"/>
      <w:r>
        <w:rPr>
          <w:rFonts w:ascii="Times New Roman" w:hAnsi="Times New Roman" w:cs="Times New Roman"/>
          <w:sz w:val="15"/>
          <w:szCs w:val="15"/>
        </w:rPr>
        <w:t>viainalatória</w:t>
      </w:r>
      <w:proofErr w:type="spellEnd"/>
      <w:r>
        <w:rPr>
          <w:rFonts w:ascii="Times New Roman" w:hAnsi="Times New Roman" w:cs="Times New Roman"/>
          <w:sz w:val="15"/>
          <w:szCs w:val="15"/>
        </w:rPr>
        <w:t xml:space="preserve"> para ratos, com valores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de CL 50 e descrição dos sintomas observados;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 xml:space="preserve">4.Teste de irritação </w:t>
      </w:r>
      <w:proofErr w:type="spellStart"/>
      <w:r>
        <w:rPr>
          <w:rFonts w:ascii="Times New Roman" w:hAnsi="Times New Roman" w:cs="Times New Roman"/>
          <w:sz w:val="15"/>
          <w:szCs w:val="15"/>
        </w:rPr>
        <w:t>dérmiça</w:t>
      </w:r>
      <w:proofErr w:type="spellEnd"/>
      <w:r>
        <w:rPr>
          <w:rFonts w:ascii="Times New Roman" w:hAnsi="Times New Roman" w:cs="Times New Roman"/>
          <w:sz w:val="15"/>
          <w:szCs w:val="15"/>
        </w:rPr>
        <w:t xml:space="preserve"> e ocular em coelhos, sendo dispensável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no caso de produtos com pH inferior a 2,0 e superior a 11,5,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enquadrados automaticamente na -Classe 1 (corrosivos);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5.Teste de sensibilidade dérmica em cobaias;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 xml:space="preserve">6.Teste para verificação de </w:t>
      </w:r>
      <w:proofErr w:type="spellStart"/>
      <w:r>
        <w:rPr>
          <w:rFonts w:ascii="Times New Roman" w:hAnsi="Times New Roman" w:cs="Times New Roman"/>
          <w:sz w:val="15"/>
          <w:szCs w:val="15"/>
        </w:rPr>
        <w:t>mutagenicidade</w:t>
      </w:r>
      <w:proofErr w:type="spellEnd"/>
      <w:r>
        <w:rPr>
          <w:rFonts w:ascii="Times New Roman" w:hAnsi="Times New Roman" w:cs="Times New Roman"/>
          <w:sz w:val="15"/>
          <w:szCs w:val="15"/>
        </w:rPr>
        <w:t xml:space="preserve"> 'in vitro" e 'in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vivo"; -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7.Teste para avaliação do metabolismo e excreção, em ratos;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-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8.Teste para verificação de efeitos teratogênicos em ratos e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coelhos; - - -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9.Teste para verificação de efeitos carcinogênicos em duas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espécies sendo uma de preferência não roedora;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 xml:space="preserve">10.Teste para </w:t>
      </w:r>
      <w:proofErr w:type="spellStart"/>
      <w:r>
        <w:rPr>
          <w:rFonts w:ascii="Times New Roman" w:hAnsi="Times New Roman" w:cs="Times New Roman"/>
          <w:sz w:val="15"/>
          <w:szCs w:val="15"/>
        </w:rPr>
        <w:t>veriflcação</w:t>
      </w:r>
      <w:proofErr w:type="spellEnd"/>
      <w:r>
        <w:rPr>
          <w:rFonts w:ascii="Times New Roman" w:hAnsi="Times New Roman" w:cs="Times New Roman"/>
          <w:sz w:val="15"/>
          <w:szCs w:val="15"/>
        </w:rPr>
        <w:t xml:space="preserve"> - de efeitos nocivos ao processo reprodutivo,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em ratos, por no mínimo, em 2 gerações. Dependendo dó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caso, o Órgão competente poderá solicitar alguns dos dados abaixo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relacionados: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§Teste de toxicidade-com-doses repetidas diárias por via-oral,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 xml:space="preserve">dérmica e inalatória, (14121128 dias), em </w:t>
      </w:r>
      <w:proofErr w:type="gramStart"/>
      <w:r>
        <w:rPr>
          <w:rFonts w:ascii="Times New Roman" w:hAnsi="Times New Roman" w:cs="Times New Roman"/>
          <w:sz w:val="15"/>
          <w:szCs w:val="15"/>
        </w:rPr>
        <w:t>camundongos ,</w:t>
      </w:r>
      <w:proofErr w:type="gramEnd"/>
      <w:r>
        <w:rPr>
          <w:rFonts w:ascii="Times New Roman" w:hAnsi="Times New Roman" w:cs="Times New Roman"/>
          <w:sz w:val="15"/>
          <w:szCs w:val="15"/>
        </w:rPr>
        <w:t xml:space="preserve"> coelhos e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ratos; -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 xml:space="preserve">§Teste de toxicidade </w:t>
      </w:r>
      <w:proofErr w:type="spellStart"/>
      <w:r>
        <w:rPr>
          <w:rFonts w:ascii="Times New Roman" w:hAnsi="Times New Roman" w:cs="Times New Roman"/>
          <w:sz w:val="15"/>
          <w:szCs w:val="15"/>
        </w:rPr>
        <w:t>subcrônica</w:t>
      </w:r>
      <w:proofErr w:type="spellEnd"/>
      <w:r>
        <w:rPr>
          <w:rFonts w:ascii="Times New Roman" w:hAnsi="Times New Roman" w:cs="Times New Roman"/>
          <w:sz w:val="15"/>
          <w:szCs w:val="15"/>
        </w:rPr>
        <w:t xml:space="preserve"> (noventa dias) por via oral,</w:t>
      </w:r>
    </w:p>
    <w:p w:rsidR="00A6023E" w:rsidRDefault="00A6023E" w:rsidP="00A6023E">
      <w:pPr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dérmica e inalatória em camundongos, coelhos e ratos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ANEXO IV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A rotulagem dos produtos de que trata este Regulamento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deverá conter: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NO PAINEL PRINCIPAL: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Nome comercial ou marca do produto;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Finalidade de uso;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A frase: " Antes de -usar leia as instruções do rótulo" em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destaque (negrito) com no mínimo 0,3 cm;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Conteúdo.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NO PAINEL PRINCIPAL OU SECUNDÁRIO: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Instruções de uso, a diluição (expressa em percentual, proporção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 xml:space="preserve">entre o produto e o </w:t>
      </w:r>
      <w:proofErr w:type="spellStart"/>
      <w:r>
        <w:rPr>
          <w:rFonts w:ascii="Times New Roman" w:hAnsi="Times New Roman" w:cs="Times New Roman"/>
          <w:sz w:val="15"/>
          <w:szCs w:val="15"/>
        </w:rPr>
        <w:t>diluônte</w:t>
      </w:r>
      <w:proofErr w:type="spellEnd"/>
      <w:r>
        <w:rPr>
          <w:rFonts w:ascii="Times New Roman" w:hAnsi="Times New Roman" w:cs="Times New Roman"/>
          <w:sz w:val="15"/>
          <w:szCs w:val="15"/>
        </w:rPr>
        <w:t xml:space="preserve"> ou outras medidas de ordem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prática, desde que mencionados os -seus equivalentes no Sistema Métrico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Decimal) e o tempo de contato;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As frases de advertência: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"Manter o produto fora do alcance das crianças e animais"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em destaque (negrito);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"Não reutilizar as embalagens vazias"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"Manter o produto na- embalagem original;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"Evite contato do produto concentrado com os olhos e a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pele</w:t>
      </w:r>
      <w:proofErr w:type="gramStart"/>
      <w:r>
        <w:rPr>
          <w:rFonts w:ascii="Times New Roman" w:hAnsi="Times New Roman" w:cs="Times New Roman"/>
          <w:sz w:val="15"/>
          <w:szCs w:val="15"/>
        </w:rPr>
        <w:t>" ;</w:t>
      </w:r>
      <w:proofErr w:type="gramEnd"/>
      <w:r>
        <w:rPr>
          <w:rFonts w:ascii="Times New Roman" w:hAnsi="Times New Roman" w:cs="Times New Roman"/>
          <w:sz w:val="15"/>
          <w:szCs w:val="15"/>
        </w:rPr>
        <w:t xml:space="preserve"> -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"Evite a inalação do produto concentrado"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"Em caso de contato direto do produto concentrado com a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pele ou os olhos, lavar as partes atingidas com água corrente em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abundância e persistindo a irritação procurar o Serviço de Saúde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levando a embalagem ou o rótulo do produto"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"No caso de ingestão do produto concentrado procurar o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Centro de Intoxicações ou Serviço de Saúde, levando a embalagem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ou o rótulo do produto"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"Se inalado em excesso, remover a pessoa para local ventilado"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Cuidados na armazenagem;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Limitações de uso: de acordo com as características da formulação;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lastRenderedPageBreak/>
        <w:t>-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Composição: Indicar os princípios- ativos e outros componentes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de importância toxicológica pelo nome técnico com a respectiva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concentração em percentagem peso/peso ou peso/volume e os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demais componentes por sua função; -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Lote, data de fabricação e prazo de validade;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Número de registro no- Ministério da Saúde;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Nome do responsável -técnico habilitado com o número de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registro, no conselho profissional respectivo;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Dados do fabricante: razão -social e endereço do local de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fabricação.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Atendimento ao consumidor, incluindo necessariamente uni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número de telefone. ANEXO- V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TABELA PARA A CLASSIFICAÇÃO QUANTO À TOXICIDADE AGUDA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 xml:space="preserve">CLASSE D1,50 ORAL </w:t>
      </w:r>
      <w:r>
        <w:rPr>
          <w:rFonts w:ascii="Arial" w:hAnsi="Arial" w:cs="Arial"/>
          <w:sz w:val="15"/>
          <w:szCs w:val="15"/>
        </w:rPr>
        <w:t>-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'mg/kg)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DL5O DÉRMICA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(mg/kg)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CL5O INALATÓRIA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(mg/L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LESÕES OCULARES LESÕES DÉRMICAS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 xml:space="preserve">1 &lt;50 &lt;200 &lt;0.2 Corrosivo, opacidade da córnea não reversível em 7 dias </w:t>
      </w:r>
      <w:r>
        <w:rPr>
          <w:rFonts w:ascii="Arial" w:hAnsi="Arial" w:cs="Arial"/>
          <w:sz w:val="15"/>
          <w:szCs w:val="15"/>
        </w:rPr>
        <w:t xml:space="preserve">- </w:t>
      </w:r>
      <w:r>
        <w:rPr>
          <w:rFonts w:ascii="Times New Roman" w:hAnsi="Times New Roman" w:cs="Times New Roman"/>
          <w:sz w:val="15"/>
          <w:szCs w:val="15"/>
        </w:rPr>
        <w:t xml:space="preserve">Corrosivo </w:t>
      </w:r>
      <w:r>
        <w:rPr>
          <w:rFonts w:ascii="Arial" w:hAnsi="Arial" w:cs="Arial"/>
          <w:sz w:val="15"/>
          <w:szCs w:val="15"/>
        </w:rPr>
        <w:t xml:space="preserve">- - </w:t>
      </w:r>
      <w:r>
        <w:rPr>
          <w:rFonts w:ascii="Times New Roman" w:hAnsi="Times New Roman" w:cs="Times New Roman"/>
          <w:sz w:val="15"/>
          <w:szCs w:val="15"/>
        </w:rPr>
        <w:t>--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 xml:space="preserve">_____ &gt;50&lt;500 </w:t>
      </w:r>
      <w:r>
        <w:rPr>
          <w:rFonts w:ascii="Arial" w:hAnsi="Arial" w:cs="Arial"/>
          <w:sz w:val="15"/>
          <w:szCs w:val="15"/>
        </w:rPr>
        <w:t xml:space="preserve">- </w:t>
      </w:r>
      <w:r>
        <w:rPr>
          <w:rFonts w:ascii="Times New Roman" w:hAnsi="Times New Roman" w:cs="Times New Roman"/>
          <w:sz w:val="15"/>
          <w:szCs w:val="15"/>
        </w:rPr>
        <w:t>&gt;200&lt;2000 &gt;0.2&lt;2.0 Opacidade da córnea reversível em- 7 dias: irritação da conjuntiva persiste- por 7 dias Severa irritação até 72 horas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 xml:space="preserve">III &gt;500&lt;5000 &gt;2000&lt;20000 &gt;2,0&lt;20,0 Não opacidade da </w:t>
      </w:r>
      <w:proofErr w:type="spellStart"/>
      <w:r>
        <w:rPr>
          <w:rFonts w:ascii="Times New Roman" w:hAnsi="Times New Roman" w:cs="Times New Roman"/>
          <w:sz w:val="15"/>
          <w:szCs w:val="15"/>
        </w:rPr>
        <w:t>cómea</w:t>
      </w:r>
      <w:proofErr w:type="spellEnd"/>
      <w:r>
        <w:rPr>
          <w:rFonts w:ascii="Times New Roman" w:hAnsi="Times New Roman" w:cs="Times New Roman"/>
          <w:sz w:val="15"/>
          <w:szCs w:val="15"/>
        </w:rPr>
        <w:t>, irritação da conjuntiva reversível dentro de 7 dias Moderada irritação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até 72 horas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 xml:space="preserve">IV &gt;5000 &gt;20.000 &gt;20,0 Não </w:t>
      </w:r>
      <w:proofErr w:type="gramStart"/>
      <w:r>
        <w:rPr>
          <w:rFonts w:ascii="Times New Roman" w:hAnsi="Times New Roman" w:cs="Times New Roman"/>
          <w:sz w:val="15"/>
          <w:szCs w:val="15"/>
        </w:rPr>
        <w:t>irritante Leve</w:t>
      </w:r>
      <w:proofErr w:type="gramEnd"/>
      <w:r>
        <w:rPr>
          <w:rFonts w:ascii="Times New Roman" w:hAnsi="Times New Roman" w:cs="Times New Roman"/>
          <w:sz w:val="15"/>
          <w:szCs w:val="15"/>
        </w:rPr>
        <w:t xml:space="preserve"> irritação até</w:t>
      </w:r>
    </w:p>
    <w:p w:rsidR="00A6023E" w:rsidRDefault="00A6023E" w:rsidP="00A60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1"/>
          <w:szCs w:val="11"/>
        </w:rPr>
        <w:t>1</w:t>
      </w:r>
      <w:r>
        <w:rPr>
          <w:rFonts w:ascii="Times New Roman" w:hAnsi="Times New Roman" w:cs="Times New Roman"/>
          <w:sz w:val="15"/>
          <w:szCs w:val="15"/>
        </w:rPr>
        <w:t>72 horas</w:t>
      </w:r>
    </w:p>
    <w:p w:rsidR="00A6023E" w:rsidRPr="00A80F9B" w:rsidRDefault="00A6023E" w:rsidP="00A6023E">
      <w:pPr>
        <w:rPr>
          <w:u w:val="single"/>
        </w:rPr>
      </w:pPr>
      <w:r>
        <w:rPr>
          <w:rFonts w:ascii="Times New Roman" w:hAnsi="Times New Roman" w:cs="Times New Roman"/>
          <w:sz w:val="15"/>
          <w:szCs w:val="15"/>
        </w:rPr>
        <w:t xml:space="preserve">(Of. El. n </w:t>
      </w:r>
      <w:r>
        <w:rPr>
          <w:rFonts w:ascii="Times New Roman" w:hAnsi="Times New Roman" w:cs="Times New Roman"/>
          <w:sz w:val="10"/>
          <w:szCs w:val="10"/>
        </w:rPr>
        <w:t xml:space="preserve">2 </w:t>
      </w:r>
      <w:r>
        <w:rPr>
          <w:rFonts w:ascii="Times New Roman" w:hAnsi="Times New Roman" w:cs="Times New Roman"/>
          <w:sz w:val="15"/>
          <w:szCs w:val="15"/>
        </w:rPr>
        <w:t>65</w:t>
      </w:r>
      <w:r w:rsidR="00FE2283">
        <w:rPr>
          <w:rFonts w:ascii="Times New Roman" w:hAnsi="Times New Roman" w:cs="Times New Roman"/>
          <w:sz w:val="15"/>
          <w:szCs w:val="15"/>
        </w:rPr>
        <w:t>/</w:t>
      </w:r>
      <w:r>
        <w:rPr>
          <w:rFonts w:ascii="Times New Roman" w:hAnsi="Times New Roman" w:cs="Times New Roman"/>
          <w:sz w:val="15"/>
          <w:szCs w:val="15"/>
        </w:rPr>
        <w:t>1</w:t>
      </w:r>
      <w:r w:rsidR="00FE2283">
        <w:rPr>
          <w:rFonts w:ascii="Times New Roman" w:hAnsi="Times New Roman" w:cs="Times New Roman"/>
          <w:sz w:val="15"/>
          <w:szCs w:val="15"/>
        </w:rPr>
        <w:t>9</w:t>
      </w:r>
      <w:r>
        <w:rPr>
          <w:rFonts w:ascii="Times New Roman" w:hAnsi="Times New Roman" w:cs="Times New Roman"/>
          <w:sz w:val="15"/>
          <w:szCs w:val="15"/>
        </w:rPr>
        <w:t>99)</w:t>
      </w:r>
    </w:p>
    <w:sectPr w:rsidR="00A6023E" w:rsidRPr="00A80F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90D"/>
    <w:rsid w:val="000049ED"/>
    <w:rsid w:val="00355400"/>
    <w:rsid w:val="00391A33"/>
    <w:rsid w:val="0045290D"/>
    <w:rsid w:val="004A32D2"/>
    <w:rsid w:val="004F652E"/>
    <w:rsid w:val="00504629"/>
    <w:rsid w:val="00535083"/>
    <w:rsid w:val="00573392"/>
    <w:rsid w:val="00664742"/>
    <w:rsid w:val="00676533"/>
    <w:rsid w:val="007F4E52"/>
    <w:rsid w:val="00924431"/>
    <w:rsid w:val="00A6023E"/>
    <w:rsid w:val="00A80F9B"/>
    <w:rsid w:val="00B121D6"/>
    <w:rsid w:val="00BB077E"/>
    <w:rsid w:val="00D3548F"/>
    <w:rsid w:val="00FE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4:docId w14:val="39AA2191"/>
  <w15:chartTrackingRefBased/>
  <w15:docId w15:val="{56AEA1BF-88B8-4D81-AB3C-1E4EE37E4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1967</Words>
  <Characters>10624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12566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Paulo Jose Goncalves Ferreira</cp:lastModifiedBy>
  <cp:revision>3</cp:revision>
  <dcterms:created xsi:type="dcterms:W3CDTF">2018-11-22T11:48:00Z</dcterms:created>
  <dcterms:modified xsi:type="dcterms:W3CDTF">2019-02-01T09:41:00Z</dcterms:modified>
</cp:coreProperties>
</file>