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21E1" w:rsidRPr="00077F5C" w:rsidRDefault="00670C4F" w:rsidP="00077F5C">
      <w:pPr>
        <w:ind w:right="-143"/>
        <w:jc w:val="center"/>
        <w:rPr>
          <w:rFonts w:ascii="Times New Roman" w:hAnsi="Times New Roman" w:cs="Times New Roman"/>
          <w:b/>
        </w:rPr>
      </w:pPr>
      <w:r w:rsidRPr="00077F5C">
        <w:rPr>
          <w:rFonts w:ascii="Times New Roman" w:hAnsi="Times New Roman" w:cs="Times New Roman"/>
          <w:b/>
        </w:rPr>
        <w:t>RESOLUÇÃO</w:t>
      </w:r>
      <w:r w:rsidR="00077F5C" w:rsidRPr="00077F5C">
        <w:rPr>
          <w:rFonts w:ascii="Times New Roman" w:hAnsi="Times New Roman" w:cs="Times New Roman"/>
          <w:b/>
        </w:rPr>
        <w:t xml:space="preserve"> D</w:t>
      </w:r>
      <w:r w:rsidR="000961E5">
        <w:rPr>
          <w:rFonts w:ascii="Times New Roman" w:hAnsi="Times New Roman" w:cs="Times New Roman"/>
          <w:b/>
        </w:rPr>
        <w:t>A</w:t>
      </w:r>
      <w:r w:rsidR="00077F5C" w:rsidRPr="00077F5C">
        <w:rPr>
          <w:rFonts w:ascii="Times New Roman" w:hAnsi="Times New Roman" w:cs="Times New Roman"/>
          <w:b/>
        </w:rPr>
        <w:t xml:space="preserve"> DIRETORIA COLEGIADA</w:t>
      </w:r>
      <w:r w:rsidRPr="00077F5C">
        <w:rPr>
          <w:rFonts w:ascii="Times New Roman" w:hAnsi="Times New Roman" w:cs="Times New Roman"/>
          <w:b/>
        </w:rPr>
        <w:t xml:space="preserve"> – RDC Nº 10, DE 21 DE MARÇO DE 2011</w:t>
      </w:r>
    </w:p>
    <w:p w:rsidR="00670C4F" w:rsidRPr="00077F5C" w:rsidRDefault="00670C4F" w:rsidP="00670C4F">
      <w:pPr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077F5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(Publicada </w:t>
      </w:r>
      <w:r w:rsidR="000961E5">
        <w:rPr>
          <w:rFonts w:ascii="Times New Roman" w:hAnsi="Times New Roman" w:cs="Times New Roman"/>
          <w:b/>
          <w:color w:val="0000FF"/>
          <w:sz w:val="24"/>
          <w:szCs w:val="24"/>
        </w:rPr>
        <w:t>no</w:t>
      </w:r>
      <w:r w:rsidRPr="00077F5C">
        <w:rPr>
          <w:rFonts w:ascii="Times New Roman" w:hAnsi="Times New Roman" w:cs="Times New Roman"/>
          <w:b/>
          <w:color w:val="0000FF"/>
          <w:sz w:val="24"/>
          <w:szCs w:val="24"/>
        </w:rPr>
        <w:t xml:space="preserve"> DOU nº 57, de 24 de março de 2011)</w:t>
      </w: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670C4F" w:rsidRPr="00077F5C" w:rsidTr="00670C4F">
        <w:tc>
          <w:tcPr>
            <w:tcW w:w="4322" w:type="dxa"/>
          </w:tcPr>
          <w:p w:rsidR="00670C4F" w:rsidRPr="00077F5C" w:rsidRDefault="00670C4F" w:rsidP="00670C4F">
            <w:pPr>
              <w:jc w:val="center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</w:p>
        </w:tc>
        <w:tc>
          <w:tcPr>
            <w:tcW w:w="4322" w:type="dxa"/>
          </w:tcPr>
          <w:p w:rsidR="00670C4F" w:rsidRPr="00077F5C" w:rsidRDefault="00670C4F" w:rsidP="00670C4F">
            <w:pPr>
              <w:jc w:val="both"/>
              <w:rPr>
                <w:rFonts w:ascii="Times New Roman" w:hAnsi="Times New Roman" w:cs="Times New Roman"/>
                <w:b/>
                <w:color w:val="0000FF"/>
                <w:sz w:val="24"/>
                <w:szCs w:val="24"/>
              </w:rPr>
            </w:pPr>
            <w:r w:rsidRPr="00077F5C">
              <w:rPr>
                <w:rFonts w:ascii="Times New Roman" w:hAnsi="Times New Roman" w:cs="Times New Roman"/>
                <w:sz w:val="24"/>
                <w:szCs w:val="24"/>
              </w:rPr>
              <w:t>Dispõe sobre a garantia da qualidade de medicamentos importados e dá outras providências</w:t>
            </w:r>
          </w:p>
        </w:tc>
      </w:tr>
    </w:tbl>
    <w:p w:rsidR="007A2514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 </w:t>
      </w:r>
      <w:r w:rsidRPr="00077F5C">
        <w:rPr>
          <w:rFonts w:ascii="Times New Roman" w:hAnsi="Times New Roman" w:cs="Times New Roman"/>
          <w:b/>
          <w:sz w:val="24"/>
          <w:szCs w:val="24"/>
        </w:rPr>
        <w:t>Diretoria Colegiada da Agência Nacional de Vigilância Sanitária</w:t>
      </w:r>
      <w:r w:rsidRPr="00077F5C">
        <w:rPr>
          <w:rFonts w:ascii="Times New Roman" w:hAnsi="Times New Roman" w:cs="Times New Roman"/>
          <w:sz w:val="24"/>
          <w:szCs w:val="24"/>
        </w:rPr>
        <w:t xml:space="preserve">, no uso da atribuição que lhe confere o inciso IV do art. 11 do Regulamento aprovado pelo Decreto nº 3.029, de 16 de abril de 1999, e tendo em vista o disposto no inciso II e nos §§ 1º e 3º do art. 54 do Regimento Interno aprovado nos termos do Anexo I da Portaria nº 354 da ANVISA, de 11 de agosto de 2006, republicada no DOU de 21 de agosto de 2006, em reunião realizada em 1º de fevereiro de 2011,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adota a seguinte Resolução da Diretoria Colegiada e eu, Diretor-Presidente Substituto, determino a sua publicação: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Art. 1º Fica aprovado o Regulamento Técnico que estabelece os requisitos mínimos para a garantia da qualidade de medicamentos importados, nos termos desta Resolução. </w:t>
      </w:r>
    </w:p>
    <w:p w:rsidR="00670C4F" w:rsidRPr="00077F5C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F5C">
        <w:rPr>
          <w:rFonts w:ascii="Times New Roman" w:hAnsi="Times New Roman" w:cs="Times New Roman"/>
          <w:b/>
          <w:sz w:val="24"/>
          <w:szCs w:val="24"/>
        </w:rPr>
        <w:t>CAPÍTULO I</w:t>
      </w:r>
    </w:p>
    <w:p w:rsidR="00670C4F" w:rsidRPr="00077F5C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F5C">
        <w:rPr>
          <w:rFonts w:ascii="Times New Roman" w:hAnsi="Times New Roman" w:cs="Times New Roman"/>
          <w:b/>
          <w:sz w:val="24"/>
          <w:szCs w:val="24"/>
        </w:rPr>
        <w:t>DAS DISPOSIÇÕES INICIAIS</w:t>
      </w:r>
    </w:p>
    <w:p w:rsidR="00670C4F" w:rsidRPr="007A2514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514">
        <w:rPr>
          <w:rFonts w:ascii="Times New Roman" w:hAnsi="Times New Roman" w:cs="Times New Roman"/>
          <w:b/>
          <w:sz w:val="24"/>
          <w:szCs w:val="24"/>
        </w:rPr>
        <w:t>Seção I</w:t>
      </w:r>
    </w:p>
    <w:p w:rsidR="00670C4F" w:rsidRPr="007A2514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514">
        <w:rPr>
          <w:rFonts w:ascii="Times New Roman" w:hAnsi="Times New Roman" w:cs="Times New Roman"/>
          <w:b/>
          <w:sz w:val="24"/>
          <w:szCs w:val="24"/>
        </w:rPr>
        <w:t>Objetivo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Art. 2º Este Regulamento possui o objetivo de garantir a qualidade dos medicamentos importados. </w:t>
      </w:r>
    </w:p>
    <w:p w:rsidR="00670C4F" w:rsidRPr="007A2514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514">
        <w:rPr>
          <w:rFonts w:ascii="Times New Roman" w:hAnsi="Times New Roman" w:cs="Times New Roman"/>
          <w:b/>
          <w:sz w:val="24"/>
          <w:szCs w:val="24"/>
        </w:rPr>
        <w:t>Seção II</w:t>
      </w:r>
    </w:p>
    <w:p w:rsidR="00670C4F" w:rsidRPr="007A2514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514">
        <w:rPr>
          <w:rFonts w:ascii="Times New Roman" w:hAnsi="Times New Roman" w:cs="Times New Roman"/>
          <w:b/>
          <w:sz w:val="24"/>
          <w:szCs w:val="24"/>
        </w:rPr>
        <w:t>Abrangência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Art. 3º Este Regulamento se aplica a empresas que detenham autorização de funcionamento para atividade de importação de medicamentos junto a ANVISA. </w:t>
      </w:r>
    </w:p>
    <w:p w:rsidR="00670C4F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Parágrafo único. Excetuam-se deste regulamento os medicamentos biológicos disciplinados por legislação específica. </w:t>
      </w:r>
    </w:p>
    <w:p w:rsidR="00FC5D66" w:rsidRDefault="00FC5D66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670C4F" w:rsidRPr="007A2514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514">
        <w:rPr>
          <w:rFonts w:ascii="Times New Roman" w:hAnsi="Times New Roman" w:cs="Times New Roman"/>
          <w:b/>
          <w:sz w:val="24"/>
          <w:szCs w:val="24"/>
        </w:rPr>
        <w:lastRenderedPageBreak/>
        <w:t>Seção III</w:t>
      </w:r>
    </w:p>
    <w:p w:rsidR="00670C4F" w:rsidRPr="007A2514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A2514">
        <w:rPr>
          <w:rFonts w:ascii="Times New Roman" w:hAnsi="Times New Roman" w:cs="Times New Roman"/>
          <w:b/>
          <w:sz w:val="24"/>
          <w:szCs w:val="24"/>
        </w:rPr>
        <w:t>Definições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Art. 4º Para efeito deste Regulamento Técnico são adotadas as seguintes definições: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I- Importadora: empresa que detenham autorização de funcionamento para atividade de importação de medicamentos junto a ANVISA, detentora do registro do medicamento no Brasil, inclusive nos casos de importação terceirizada.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II- Certificado de Liberação do Lote: documento emitido pela empresa fabricante do medicamento ou pela importadora que atesta que determinado lote de medicamento tenha sido liberado para comercialização. </w:t>
      </w:r>
    </w:p>
    <w:p w:rsidR="00670C4F" w:rsidRPr="00077F5C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F5C">
        <w:rPr>
          <w:rFonts w:ascii="Times New Roman" w:hAnsi="Times New Roman" w:cs="Times New Roman"/>
          <w:b/>
          <w:sz w:val="24"/>
          <w:szCs w:val="24"/>
        </w:rPr>
        <w:t>CAPÍTULO II</w:t>
      </w:r>
    </w:p>
    <w:p w:rsidR="00670C4F" w:rsidRPr="00077F5C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F5C">
        <w:rPr>
          <w:rFonts w:ascii="Times New Roman" w:hAnsi="Times New Roman" w:cs="Times New Roman"/>
          <w:b/>
          <w:sz w:val="24"/>
          <w:szCs w:val="24"/>
        </w:rPr>
        <w:t>DO REGULAMENTO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Art. 5º A empresa importadora é responsável pela qualidade, eficácia e segurança dos medicamentos que importar.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Art. 6º As empresas legalmente autorizadas para desenvolver atividade de importação, à exceção das empresas fabricantes, somente poderão importar medicamentos em sua forma terminada e em sua embalagem original.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Art. 7º O fabricante do medicamento é responsável pela realização, em todos os lotes, de ensaios de controle de qualidade completos, em conformidade com o registro do medicamento na ANVISA.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Parágrafo único. O Certificado de Liberação do Lote juntamente com seu laudo analítico, emitidos pela empresa fabricante, de acordo com as especificações estabelecidas no registro, deverão acompanhar o medicamento.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trike/>
          <w:sz w:val="24"/>
          <w:szCs w:val="24"/>
        </w:rPr>
        <w:t>Art. 8º Todas as importadoras devem possuir laboratório de controle de qualidade e local de armazenamento próprios, incluindo local específico para armazenamento de amostras de referência. A empresa ainda deve possuir capacidade técnica e operacional para realizar as atividades necessárias</w:t>
      </w:r>
      <w:r w:rsidRPr="00077F5C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0C7DB5" w:rsidRPr="00077F5C" w:rsidRDefault="000C7DB5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D23459">
        <w:rPr>
          <w:rFonts w:ascii="Times New Roman" w:hAnsi="Times New Roman" w:cs="Times New Roman"/>
          <w:sz w:val="24"/>
          <w:szCs w:val="24"/>
        </w:rPr>
        <w:t xml:space="preserve">Art. 8º Todas as importadoras devem possuir laboratório de controle de qualidade e local de armazenamento adequados às respectivas Boas Práticas, bem como capacidade técnica e operacional para realizar as atividades necessárias. </w:t>
      </w:r>
      <w:r w:rsidRPr="00D23459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26, de 15 de maio de 2013)</w:t>
      </w:r>
    </w:p>
    <w:p w:rsidR="00AE72EE" w:rsidRPr="00077F5C" w:rsidRDefault="00670C4F" w:rsidP="00AE72EE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AE72EE">
        <w:rPr>
          <w:rFonts w:ascii="Times New Roman" w:hAnsi="Times New Roman" w:cs="Times New Roman"/>
          <w:strike/>
          <w:sz w:val="24"/>
          <w:szCs w:val="24"/>
        </w:rPr>
        <w:lastRenderedPageBreak/>
        <w:t xml:space="preserve">Parágrafo único. É vedada a terceirização de armazenamento às empresas que não disponham de local de armazenamento próprio, conforme legislação específica. </w:t>
      </w:r>
      <w:r w:rsidR="00AE72EE" w:rsidRPr="00581058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234, de 20 de junho de 2018)</w:t>
      </w:r>
    </w:p>
    <w:p w:rsidR="00670C4F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7A0E59">
        <w:rPr>
          <w:rFonts w:ascii="Times New Roman" w:hAnsi="Times New Roman" w:cs="Times New Roman"/>
          <w:strike/>
          <w:sz w:val="24"/>
          <w:szCs w:val="24"/>
        </w:rPr>
        <w:t xml:space="preserve">Art. 9º O laboratório próprio da importadora situado em território nacional é responsável pela realização de ensaios completos de controle de qualidade, em conformidade com o registro do medicamento na ANVISA, para cada carga recebida, lote a lote, de todos os medicamentos importados. </w:t>
      </w:r>
    </w:p>
    <w:p w:rsidR="00711113" w:rsidRPr="007A0E59" w:rsidRDefault="00711113" w:rsidP="00711113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7A0E59">
        <w:rPr>
          <w:rFonts w:ascii="Times New Roman" w:hAnsi="Times New Roman" w:cs="Times New Roman"/>
          <w:sz w:val="24"/>
          <w:szCs w:val="24"/>
        </w:rPr>
        <w:t>Art. 9º A importadora é responsável pelos ensaios completos de controle de qualidade realizados no Brasil, em conformidade com o registro do medicamento na Anvisa, para cada carga recebida, lote a lote, de todos os medicamentos importados.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E59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234, de 20 de junho de 2018)</w:t>
      </w:r>
    </w:p>
    <w:p w:rsidR="006839A2" w:rsidRPr="00077F5C" w:rsidRDefault="006839A2" w:rsidP="006839A2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581058">
        <w:rPr>
          <w:rFonts w:ascii="Times New Roman" w:hAnsi="Times New Roman" w:cs="Times New Roman"/>
          <w:strike/>
          <w:sz w:val="24"/>
          <w:szCs w:val="24"/>
        </w:rPr>
        <w:t xml:space="preserve">Parágrafo único. Não será permitida a contratação de serviços de terceiros para a realização de ensaios de controle de qualidade, salvo nos casos previstos em legislação vigente. </w:t>
      </w:r>
      <w:r w:rsidRPr="00581058">
        <w:rPr>
          <w:rFonts w:ascii="Times New Roman" w:hAnsi="Times New Roman" w:cs="Times New Roman"/>
          <w:b/>
          <w:color w:val="0000FF"/>
          <w:sz w:val="24"/>
          <w:szCs w:val="24"/>
        </w:rPr>
        <w:t>(Revogado pela Resolução – RDC nº 234, de 20 de junho de 2018)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Art. 10 A empresa importadora fica isenta da realização de ensaios completos de controle de qualidade dispostos no artigo 9º, devendo realizar para cada carga recebida, lote a lote, no mínimo os testes registrados para teor e produtos de degradação, desde que atenda aos seguintes requisitos: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I- os medicamentos sejam importados em sua forma terminada e em sua embalagem original;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II - a empresa importadora deve possuir Certificado válido de Boas Práticas de Fabricação ou Boas Práticas de Distribuição e Armazenagem, conforme o caso, emitido pela ANVISA;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III- as empresas envolvidas no processo produtivo devem possuir Certificado de Boas Práticas de Fabricação válido, emitido pela ANVISA, por importadora solicitante, para a linha produtiva em questão;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IV- as condições de temperatura e umidade durante cada operação de transporte devem ser registradas continuamente, por equipamento calibrado, com comprovação que o medicamento foi mantido dentro das condições de armazenamento preconizadas no registro do medicamento na ANVISA. A umidade poderá não ser monitorada, salvo em situações específicas justificadas tecnicamente; </w:t>
      </w:r>
    </w:p>
    <w:p w:rsidR="00670C4F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V- </w:t>
      </w:r>
      <w:proofErr w:type="gramStart"/>
      <w:r w:rsidRPr="00077F5C">
        <w:rPr>
          <w:rFonts w:ascii="Times New Roman" w:hAnsi="Times New Roman" w:cs="Times New Roman"/>
          <w:sz w:val="24"/>
          <w:szCs w:val="24"/>
        </w:rPr>
        <w:t>as</w:t>
      </w:r>
      <w:proofErr w:type="gramEnd"/>
      <w:r w:rsidRPr="00077F5C">
        <w:rPr>
          <w:rFonts w:ascii="Times New Roman" w:hAnsi="Times New Roman" w:cs="Times New Roman"/>
          <w:sz w:val="24"/>
          <w:szCs w:val="24"/>
        </w:rPr>
        <w:t xml:space="preserve"> condições de transporte devem estar validadas para os medicamentos sob refrigeração; </w:t>
      </w:r>
    </w:p>
    <w:p w:rsidR="002C493B" w:rsidRPr="00077F5C" w:rsidRDefault="002C493B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</w:p>
    <w:p w:rsidR="00670C4F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lastRenderedPageBreak/>
        <w:t xml:space="preserve">VI- </w:t>
      </w:r>
      <w:proofErr w:type="gramStart"/>
      <w:r w:rsidRPr="00077F5C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077F5C">
        <w:rPr>
          <w:rFonts w:ascii="Times New Roman" w:hAnsi="Times New Roman" w:cs="Times New Roman"/>
          <w:sz w:val="24"/>
          <w:szCs w:val="24"/>
        </w:rPr>
        <w:t xml:space="preserve"> empresa importadora deve assegurar que a exportadora possui procedimentos operacionais padrão que especifiquem os detalhes relativos às operações de transporte, incluindo o acondicionamento e tamanho da carga, o número de registradores de temperatura e umidade e posição dos mesmos, de forma a garantir representatividade em relação à carga;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VII- o sistema da Garantia de Qualidade da empresa importadora deve ser capaz de verificar os registros e avaliar tecnicamente a documentação pertinente ao lote do medicamento importado, entre estes, condições físicas da carga recebida, registros de temperatura e umidade que comprovem que o medicamento foi mantido dentro das condições preconizadas no registro, de modo a garantir a qualidade, eficácia e segurança; e </w:t>
      </w:r>
    </w:p>
    <w:p w:rsidR="00670C4F" w:rsidRPr="004064E0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trike/>
          <w:sz w:val="24"/>
          <w:szCs w:val="24"/>
        </w:rPr>
      </w:pPr>
      <w:r w:rsidRPr="004064E0">
        <w:rPr>
          <w:rFonts w:ascii="Times New Roman" w:hAnsi="Times New Roman" w:cs="Times New Roman"/>
          <w:strike/>
          <w:sz w:val="24"/>
          <w:szCs w:val="24"/>
        </w:rPr>
        <w:t xml:space="preserve">VIII- o departamento de Controle de Qualidade da empresa importadora deve realizar todas as análises completas, em conformidade com o registro do medicamento, de no mínimo dois lotes anualmente, no caso de importação acima de oitos cargas/ano de cada medicamento. Para importação menor ou igual a oito cargas/ano recebidas de cada medicamento, devem ser realizadas todas as análises completas, de no mínimo, dois lotes a cada dois anos. </w:t>
      </w:r>
    </w:p>
    <w:p w:rsidR="004064E0" w:rsidRPr="00077F5C" w:rsidRDefault="004064E0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4064E0">
        <w:rPr>
          <w:rFonts w:ascii="Times New Roman" w:hAnsi="Times New Roman" w:cs="Times New Roman"/>
          <w:sz w:val="24"/>
          <w:szCs w:val="24"/>
        </w:rPr>
        <w:t>VIII - devem ser realizadas todas as análises completas, em conformidade com o registro do medicamento, de no mínimo dois lotes anualmente, no caso de importação acima de oito cargas/ano de cada medicamento. Para importação menor ou igual a oito cargas/ano recebidas de cada medicamento, devem ser realizadas todas as análises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064E0">
        <w:rPr>
          <w:rFonts w:ascii="Times New Roman" w:hAnsi="Times New Roman" w:cs="Times New Roman"/>
          <w:sz w:val="24"/>
          <w:szCs w:val="24"/>
        </w:rPr>
        <w:t>completas, de no mínimo, dois lotes a cada dois anos.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A0E59">
        <w:rPr>
          <w:rFonts w:ascii="Times New Roman" w:hAnsi="Times New Roman" w:cs="Times New Roman"/>
          <w:b/>
          <w:color w:val="0000FF"/>
          <w:sz w:val="24"/>
          <w:szCs w:val="24"/>
        </w:rPr>
        <w:t>(Redação dada pela Resolução – RDC nº 234, de 20 de junho de 2018)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§ 1º Considera-se cumprida a exigência do inciso III, quando as empresas envolvidas no processo produtivo já tiverem sido certificadas anteriormente pela ANVISA e cujas empresas solicitantes da inspeção protocolem o pedido de Certificação de Boas Práticas de Fabricação no prazo mínimo de 120 dias antes dos vencimentos dos certificados vigentes.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§ 2º Os registros gerados de acordo com o inciso IV devem identificar o(s) nome(s) do(s) medicamento(s), número(s) de lote(s), hora e data de expedição pela exportadora e recepção no almoxarifado da importadora.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>§ 3º Em caso de desvios de temperatura e/ou umidade, a isenção prevista neste artigo deve ser aplicada somente após processo de investigação formal, pela Garantia de Qualidade, que conclua a ausência de impacto na qualidade, eficácia e segurança do medicamento. Esta investigação deve considerar informações técnicas, incluindo dados dos estudos de estabilidade acelerado e longa duração concluídos, conforme legislação sanitária específica.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lastRenderedPageBreak/>
        <w:t xml:space="preserve">§ 4º A empresa responsável pela importação deve emitir o Certificado de Liberação do Lote juntamente com seu laudo analítico, sob a responsabilidade do Farmacêutico Responsável.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§ 5º A documentação que comprova o atendimento aos requisitos dispostos nesse artigo, deverá estar disponível sempre que solicitado pelos órgãos de vigilância sanitária e durante a inspeção sanitária para verificação do cumprimento de Boas Práticas. </w:t>
      </w:r>
    </w:p>
    <w:p w:rsidR="00670C4F" w:rsidRPr="00077F5C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F5C">
        <w:rPr>
          <w:rFonts w:ascii="Times New Roman" w:hAnsi="Times New Roman" w:cs="Times New Roman"/>
          <w:b/>
          <w:sz w:val="24"/>
          <w:szCs w:val="24"/>
        </w:rPr>
        <w:t>CAPÍTULO III</w:t>
      </w:r>
    </w:p>
    <w:p w:rsidR="00670C4F" w:rsidRPr="00077F5C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077F5C">
        <w:rPr>
          <w:rFonts w:ascii="Times New Roman" w:hAnsi="Times New Roman" w:cs="Times New Roman"/>
          <w:b/>
          <w:sz w:val="24"/>
          <w:szCs w:val="24"/>
        </w:rPr>
        <w:t>DAS DISPOSIÇÕES FINAIS E TRANSITÓRIAS</w:t>
      </w:r>
    </w:p>
    <w:p w:rsidR="00670C4F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Art. 11 Os estabelecimentos abrangidos por esta Resolução devem atender na íntegra às exigências nela contidas.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Art. 12 O descumprimento das disposições contidas nesta resolução e no regulamento por ela aprovado constitui infração sanitária, nos termos da Lei nº 6.437, de 20 de agosto de 1977, sem prejuízo das responsabilidades civil, administrativa e penal cabíveis. </w:t>
      </w:r>
    </w:p>
    <w:p w:rsidR="00670C4F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Art.13 Fica revogada a Portaria/SVS/MS nº185 de 08 de março de 1999, publicada em 9 de março de 1999, republicada em 15 de março de 1999. </w:t>
      </w:r>
    </w:p>
    <w:p w:rsidR="00670C4F" w:rsidRPr="00077F5C" w:rsidRDefault="00670C4F" w:rsidP="00670C4F">
      <w:pPr>
        <w:spacing w:before="300" w:after="300" w:line="240" w:lineRule="auto"/>
        <w:ind w:firstLine="573"/>
        <w:jc w:val="both"/>
        <w:rPr>
          <w:rFonts w:ascii="Times New Roman" w:hAnsi="Times New Roman" w:cs="Times New Roman"/>
          <w:sz w:val="24"/>
          <w:szCs w:val="24"/>
        </w:rPr>
      </w:pPr>
      <w:r w:rsidRPr="00077F5C">
        <w:rPr>
          <w:rFonts w:ascii="Times New Roman" w:hAnsi="Times New Roman" w:cs="Times New Roman"/>
          <w:sz w:val="24"/>
          <w:szCs w:val="24"/>
        </w:rPr>
        <w:t xml:space="preserve">Art. 14 Esta Resolução entra em vigor na data de sua publicação. </w:t>
      </w:r>
    </w:p>
    <w:p w:rsidR="00670C4F" w:rsidRPr="003B153A" w:rsidRDefault="00670C4F" w:rsidP="00432FCA">
      <w:pPr>
        <w:spacing w:before="300" w:after="300" w:line="240" w:lineRule="auto"/>
        <w:jc w:val="center"/>
        <w:rPr>
          <w:rFonts w:ascii="Times New Roman" w:hAnsi="Times New Roman" w:cs="Times New Roman"/>
          <w:b/>
          <w:color w:val="0000FF"/>
          <w:sz w:val="24"/>
          <w:szCs w:val="24"/>
        </w:rPr>
      </w:pPr>
      <w:r w:rsidRPr="003B153A">
        <w:rPr>
          <w:rFonts w:ascii="Times New Roman" w:hAnsi="Times New Roman" w:cs="Times New Roman"/>
          <w:b/>
          <w:sz w:val="24"/>
          <w:szCs w:val="24"/>
        </w:rPr>
        <w:t>DIRCEU BRÁS APARECIDO BARBANO</w:t>
      </w:r>
    </w:p>
    <w:sectPr w:rsidR="00670C4F" w:rsidRPr="003B153A" w:rsidSect="003211BC">
      <w:headerReference w:type="default" r:id="rId6"/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F7C39" w:rsidRDefault="00DF7C39" w:rsidP="00077F5C">
      <w:pPr>
        <w:spacing w:after="0" w:line="240" w:lineRule="auto"/>
      </w:pPr>
      <w:r>
        <w:separator/>
      </w:r>
    </w:p>
  </w:endnote>
  <w:endnote w:type="continuationSeparator" w:id="0">
    <w:p w:rsidR="00DF7C39" w:rsidRDefault="00DF7C39" w:rsidP="00077F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C39" w:rsidRDefault="00DF7C39" w:rsidP="00077F5C">
    <w:pPr>
      <w:pStyle w:val="Rodap"/>
      <w:jc w:val="center"/>
    </w:pPr>
    <w:r>
      <w:rPr>
        <w:color w:val="943634" w:themeColor="accent2" w:themeShade="BF"/>
      </w:rPr>
      <w:t>Est</w:t>
    </w:r>
    <w:r w:rsidRPr="001214F5">
      <w:rPr>
        <w:color w:val="943634" w:themeColor="accent2" w:themeShade="BF"/>
      </w:rPr>
      <w:t>e texto não substitui 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</w:t>
    </w:r>
    <w:r w:rsidRPr="001214F5">
      <w:rPr>
        <w:color w:val="943634" w:themeColor="accent2" w:themeShade="BF"/>
      </w:rPr>
      <w:t xml:space="preserve"> publicado</w:t>
    </w:r>
    <w:r>
      <w:rPr>
        <w:color w:val="943634" w:themeColor="accent2" w:themeShade="BF"/>
      </w:rPr>
      <w:t>(</w:t>
    </w:r>
    <w:r w:rsidRPr="001214F5">
      <w:rPr>
        <w:color w:val="943634" w:themeColor="accent2" w:themeShade="BF"/>
      </w:rPr>
      <w:t>s</w:t>
    </w:r>
    <w:r>
      <w:rPr>
        <w:color w:val="943634" w:themeColor="accent2" w:themeShade="BF"/>
      </w:rPr>
      <w:t>) em Diário Oficial da União.</w:t>
    </w:r>
  </w:p>
  <w:p w:rsidR="00DF7C39" w:rsidRPr="00077F5C" w:rsidRDefault="00DF7C39" w:rsidP="00077F5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F7C39" w:rsidRDefault="00DF7C39" w:rsidP="00077F5C">
      <w:pPr>
        <w:spacing w:after="0" w:line="240" w:lineRule="auto"/>
      </w:pPr>
      <w:r>
        <w:separator/>
      </w:r>
    </w:p>
  </w:footnote>
  <w:footnote w:type="continuationSeparator" w:id="0">
    <w:p w:rsidR="00DF7C39" w:rsidRDefault="00DF7C39" w:rsidP="00077F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7C39" w:rsidRDefault="00DF7C39" w:rsidP="00077F5C">
    <w:pPr>
      <w:pStyle w:val="Cabealho"/>
      <w:jc w:val="center"/>
    </w:pPr>
    <w:r>
      <w:rPr>
        <w:noProof/>
        <w:lang w:eastAsia="pt-BR"/>
      </w:rPr>
      <w:drawing>
        <wp:inline distT="0" distB="0" distL="0" distR="0">
          <wp:extent cx="666750" cy="657085"/>
          <wp:effectExtent l="19050" t="0" r="0" b="0"/>
          <wp:docPr id="2" name="Imagem 1" descr="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rasão da República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514" cy="656852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F7C39" w:rsidRPr="007C54E1" w:rsidRDefault="00DF7C39" w:rsidP="00077F5C">
    <w:pPr>
      <w:pStyle w:val="Cabealho"/>
      <w:jc w:val="center"/>
      <w:rPr>
        <w:b/>
        <w:sz w:val="24"/>
      </w:rPr>
    </w:pPr>
    <w:r w:rsidRPr="007C54E1">
      <w:rPr>
        <w:b/>
        <w:sz w:val="24"/>
      </w:rPr>
      <w:t>Ministério da Saúde - MS</w:t>
    </w:r>
  </w:p>
  <w:p w:rsidR="00DF7C39" w:rsidRPr="007C54E1" w:rsidRDefault="00DF7C39" w:rsidP="00077F5C">
    <w:pPr>
      <w:pStyle w:val="Cabealho"/>
      <w:jc w:val="center"/>
      <w:rPr>
        <w:b/>
        <w:sz w:val="24"/>
      </w:rPr>
    </w:pPr>
    <w:r w:rsidRPr="007C54E1">
      <w:rPr>
        <w:b/>
        <w:sz w:val="24"/>
      </w:rPr>
      <w:t>Agência Nacional de Vigilância Sanitária - ANVISA</w:t>
    </w:r>
  </w:p>
  <w:p w:rsidR="00DF7C39" w:rsidRDefault="00DF7C39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70C4F"/>
    <w:rsid w:val="00077F5C"/>
    <w:rsid w:val="000961E5"/>
    <w:rsid w:val="000C7DB5"/>
    <w:rsid w:val="0014360C"/>
    <w:rsid w:val="001E708B"/>
    <w:rsid w:val="00273DA2"/>
    <w:rsid w:val="002C493B"/>
    <w:rsid w:val="003211BC"/>
    <w:rsid w:val="003B153A"/>
    <w:rsid w:val="004064E0"/>
    <w:rsid w:val="00432FCA"/>
    <w:rsid w:val="004B39A9"/>
    <w:rsid w:val="005767C8"/>
    <w:rsid w:val="00581058"/>
    <w:rsid w:val="005E1FC4"/>
    <w:rsid w:val="00670C4F"/>
    <w:rsid w:val="006839A2"/>
    <w:rsid w:val="00711113"/>
    <w:rsid w:val="007441BF"/>
    <w:rsid w:val="00786686"/>
    <w:rsid w:val="007A0E59"/>
    <w:rsid w:val="007A2514"/>
    <w:rsid w:val="008E5ED7"/>
    <w:rsid w:val="00AA5FF9"/>
    <w:rsid w:val="00AE72EE"/>
    <w:rsid w:val="00B30817"/>
    <w:rsid w:val="00BD2B19"/>
    <w:rsid w:val="00C1224D"/>
    <w:rsid w:val="00D23459"/>
    <w:rsid w:val="00D621E1"/>
    <w:rsid w:val="00DF7C39"/>
    <w:rsid w:val="00FC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76C6C868"/>
  <w15:docId w15:val="{94AF9D5B-CA9B-46BA-BC52-D17F36193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11B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670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670C4F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semiHidden/>
    <w:unhideWhenUsed/>
    <w:rsid w:val="00077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77F5C"/>
  </w:style>
  <w:style w:type="paragraph" w:styleId="Rodap">
    <w:name w:val="footer"/>
    <w:basedOn w:val="Normal"/>
    <w:link w:val="RodapChar"/>
    <w:uiPriority w:val="99"/>
    <w:semiHidden/>
    <w:unhideWhenUsed/>
    <w:rsid w:val="00077F5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77F5C"/>
  </w:style>
  <w:style w:type="paragraph" w:styleId="Textodebalo">
    <w:name w:val="Balloon Text"/>
    <w:basedOn w:val="Normal"/>
    <w:link w:val="TextodebaloChar"/>
    <w:uiPriority w:val="99"/>
    <w:semiHidden/>
    <w:unhideWhenUsed/>
    <w:rsid w:val="00077F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77F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9" ma:contentTypeDescription="Crie um novo documento." ma:contentTypeScope="" ma:versionID="4315a51345f9a78aef7a61ba9417856b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8afaca136e5893b18a7576def1b03b61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6A17272-403B-4088-9BC5-FEF847457A5D}"/>
</file>

<file path=customXml/itemProps2.xml><?xml version="1.0" encoding="utf-8"?>
<ds:datastoreItem xmlns:ds="http://schemas.openxmlformats.org/officeDocument/2006/customXml" ds:itemID="{DE6C5AC1-E875-4733-B16B-ADE93C61A454}"/>
</file>

<file path=customXml/itemProps3.xml><?xml version="1.0" encoding="utf-8"?>
<ds:datastoreItem xmlns:ds="http://schemas.openxmlformats.org/officeDocument/2006/customXml" ds:itemID="{02A135EA-7B3E-4A3C-9D87-681285964601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1454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laianabrasil</dc:creator>
  <cp:lastModifiedBy>Cinthya Simone da Paz Elgrably</cp:lastModifiedBy>
  <cp:revision>22</cp:revision>
  <dcterms:created xsi:type="dcterms:W3CDTF">2015-11-10T15:01:00Z</dcterms:created>
  <dcterms:modified xsi:type="dcterms:W3CDTF">2018-06-26T18:58:00Z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