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F38" w:rsidRPr="005542A0" w:rsidRDefault="008A7F38" w:rsidP="005542A0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5542A0">
        <w:rPr>
          <w:rFonts w:ascii="Times New Roman" w:hAnsi="Times New Roman"/>
          <w:b/>
          <w:sz w:val="24"/>
          <w:szCs w:val="24"/>
        </w:rPr>
        <w:t>RESOLUÇÃO</w:t>
      </w:r>
      <w:r w:rsidR="00660E81" w:rsidRPr="005542A0">
        <w:rPr>
          <w:rFonts w:ascii="Times New Roman" w:hAnsi="Times New Roman"/>
          <w:b/>
          <w:sz w:val="24"/>
          <w:szCs w:val="24"/>
        </w:rPr>
        <w:t xml:space="preserve"> DA DIRETORIA COLEGIADA </w:t>
      </w:r>
      <w:r w:rsidR="00660E81" w:rsidRPr="005542A0">
        <w:rPr>
          <w:rFonts w:ascii="Times New Roman" w:hAnsi="Times New Roman"/>
          <w:b/>
          <w:sz w:val="24"/>
          <w:szCs w:val="24"/>
        </w:rPr>
        <w:noBreakHyphen/>
        <w:t xml:space="preserve"> </w:t>
      </w:r>
      <w:r w:rsidRPr="005542A0">
        <w:rPr>
          <w:rFonts w:ascii="Times New Roman" w:hAnsi="Times New Roman"/>
          <w:b/>
          <w:sz w:val="24"/>
          <w:szCs w:val="24"/>
        </w:rPr>
        <w:t xml:space="preserve">RDC Nº </w:t>
      </w:r>
      <w:r w:rsidR="00A16635" w:rsidRPr="005542A0">
        <w:rPr>
          <w:rFonts w:ascii="Times New Roman" w:hAnsi="Times New Roman"/>
          <w:b/>
          <w:sz w:val="24"/>
          <w:szCs w:val="24"/>
        </w:rPr>
        <w:t>133</w:t>
      </w:r>
      <w:r w:rsidRPr="005542A0">
        <w:rPr>
          <w:rFonts w:ascii="Times New Roman" w:hAnsi="Times New Roman"/>
          <w:b/>
          <w:sz w:val="24"/>
          <w:szCs w:val="24"/>
        </w:rPr>
        <w:t xml:space="preserve">, DE </w:t>
      </w:r>
      <w:r w:rsidR="00A16635" w:rsidRPr="005542A0">
        <w:rPr>
          <w:rFonts w:ascii="Times New Roman" w:hAnsi="Times New Roman"/>
          <w:b/>
          <w:sz w:val="24"/>
          <w:szCs w:val="24"/>
        </w:rPr>
        <w:t xml:space="preserve">15 </w:t>
      </w:r>
      <w:r w:rsidRPr="005542A0">
        <w:rPr>
          <w:rFonts w:ascii="Times New Roman" w:hAnsi="Times New Roman"/>
          <w:b/>
          <w:sz w:val="24"/>
          <w:szCs w:val="24"/>
        </w:rPr>
        <w:t xml:space="preserve">DE </w:t>
      </w:r>
      <w:r w:rsidR="00660E81" w:rsidRPr="005542A0">
        <w:rPr>
          <w:rFonts w:ascii="Times New Roman" w:hAnsi="Times New Roman"/>
          <w:b/>
          <w:sz w:val="24"/>
          <w:szCs w:val="24"/>
        </w:rPr>
        <w:t>DEZEMBRO</w:t>
      </w:r>
      <w:r w:rsidRPr="005542A0">
        <w:rPr>
          <w:rFonts w:ascii="Times New Roman" w:hAnsi="Times New Roman"/>
          <w:b/>
          <w:sz w:val="24"/>
          <w:szCs w:val="24"/>
        </w:rPr>
        <w:t xml:space="preserve"> DE 201</w:t>
      </w:r>
      <w:r w:rsidR="00660E81" w:rsidRPr="005542A0">
        <w:rPr>
          <w:rFonts w:ascii="Times New Roman" w:hAnsi="Times New Roman"/>
          <w:b/>
          <w:sz w:val="24"/>
          <w:szCs w:val="24"/>
        </w:rPr>
        <w:t>6</w:t>
      </w:r>
    </w:p>
    <w:p w:rsidR="005542A0" w:rsidRDefault="005542A0" w:rsidP="005542A0">
      <w:pPr>
        <w:ind w:left="567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5542A0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>
        <w:rPr>
          <w:rFonts w:ascii="Times New Roman" w:hAnsi="Times New Roman"/>
          <w:b/>
          <w:color w:val="0000FF"/>
          <w:sz w:val="24"/>
          <w:szCs w:val="24"/>
        </w:rPr>
        <w:t>241</w:t>
      </w:r>
      <w:r w:rsidRPr="005542A0">
        <w:rPr>
          <w:rFonts w:ascii="Times New Roman" w:hAnsi="Times New Roman"/>
          <w:b/>
          <w:color w:val="0000FF"/>
          <w:sz w:val="24"/>
          <w:szCs w:val="24"/>
        </w:rPr>
        <w:t>, de 16 de dezembro de 2016)</w:t>
      </w:r>
    </w:p>
    <w:p w:rsidR="00880CCF" w:rsidRPr="00880CCF" w:rsidRDefault="00880CCF" w:rsidP="00880CCF">
      <w:pPr>
        <w:ind w:left="567"/>
        <w:jc w:val="both"/>
        <w:rPr>
          <w:rFonts w:ascii="Times New Roman" w:hAnsi="Times New Roman"/>
          <w:color w:val="0000FF"/>
          <w:sz w:val="24"/>
          <w:szCs w:val="24"/>
        </w:rPr>
      </w:pPr>
      <w:r w:rsidRPr="00E46E3F">
        <w:rPr>
          <w:rFonts w:ascii="Times New Roman" w:hAnsi="Times New Roman"/>
          <w:i/>
          <w:color w:val="0000FF"/>
          <w:sz w:val="24"/>
          <w:szCs w:val="24"/>
        </w:rPr>
        <w:t>Observação:</w:t>
      </w:r>
      <w:r w:rsidRPr="00880CCF">
        <w:rPr>
          <w:rFonts w:ascii="Times New Roman" w:hAnsi="Times New Roman"/>
          <w:color w:val="0000FF"/>
          <w:sz w:val="24"/>
          <w:szCs w:val="24"/>
        </w:rPr>
        <w:t xml:space="preserve"> </w:t>
      </w:r>
      <w:r w:rsidRPr="00880CCF">
        <w:rPr>
          <w:rFonts w:ascii="Times New Roman" w:hAnsi="Times New Roman"/>
          <w:i/>
          <w:iCs/>
          <w:color w:val="0000FF"/>
          <w:sz w:val="24"/>
          <w:szCs w:val="24"/>
        </w:rPr>
        <w:t>A Lei nº 13.454, de 23 de junho de 2017, publicada no DOU de 26 de junho de 2017, autoriza a produção, a comercialização e o consumo, sob prescrição médica</w:t>
      </w:r>
      <w:r w:rsidR="00E67ECA">
        <w:rPr>
          <w:rFonts w:ascii="Times New Roman" w:hAnsi="Times New Roman"/>
          <w:i/>
          <w:iCs/>
          <w:color w:val="0000FF"/>
          <w:sz w:val="24"/>
          <w:szCs w:val="24"/>
        </w:rPr>
        <w:t xml:space="preserve"> no modelo B2</w:t>
      </w:r>
      <w:r w:rsidRPr="00880CCF">
        <w:rPr>
          <w:rFonts w:ascii="Times New Roman" w:hAnsi="Times New Roman"/>
          <w:i/>
          <w:iCs/>
          <w:color w:val="0000FF"/>
          <w:sz w:val="24"/>
          <w:szCs w:val="24"/>
        </w:rPr>
        <w:t>, dos anorexígenos sibutramina, anfe</w:t>
      </w:r>
      <w:r w:rsidR="00B96103">
        <w:rPr>
          <w:rFonts w:ascii="Times New Roman" w:hAnsi="Times New Roman"/>
          <w:i/>
          <w:iCs/>
          <w:color w:val="0000FF"/>
          <w:sz w:val="24"/>
          <w:szCs w:val="24"/>
        </w:rPr>
        <w:t>pramona, femproporex e mazindol.</w:t>
      </w:r>
    </w:p>
    <w:p w:rsidR="008A7F38" w:rsidRPr="005542A0" w:rsidRDefault="0080374E" w:rsidP="00A16635">
      <w:pPr>
        <w:spacing w:after="0" w:line="240" w:lineRule="auto"/>
        <w:ind w:left="4111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Altera a </w:t>
      </w:r>
      <w:r w:rsidR="00576607" w:rsidRPr="005542A0">
        <w:rPr>
          <w:rFonts w:ascii="Times New Roman" w:hAnsi="Times New Roman"/>
          <w:sz w:val="24"/>
          <w:szCs w:val="24"/>
        </w:rPr>
        <w:t xml:space="preserve">Resolução da Diretoria Colegiada - </w:t>
      </w:r>
      <w:r w:rsidRPr="005542A0">
        <w:rPr>
          <w:rFonts w:ascii="Times New Roman" w:hAnsi="Times New Roman"/>
          <w:sz w:val="24"/>
          <w:szCs w:val="24"/>
        </w:rPr>
        <w:t xml:space="preserve">RDC nº 50, de 25 de setembro de 2014, que dispõe sobre as medidas de controle de comercialização, prescrição e dispensação de medicamentos que contenham as substâncias anfepramona, femproporex, mazindol e sibutramina, seus sais e isômeros, bem como intermediários e dá outras providências. </w:t>
      </w:r>
    </w:p>
    <w:p w:rsidR="005542A0" w:rsidRPr="005542A0" w:rsidRDefault="005542A0" w:rsidP="00660E81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</w:p>
    <w:p w:rsidR="00A45009" w:rsidRPr="005542A0" w:rsidRDefault="00717760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bCs/>
          <w:sz w:val="24"/>
          <w:szCs w:val="24"/>
        </w:rPr>
        <w:t xml:space="preserve">A </w:t>
      </w:r>
      <w:r w:rsidRPr="00880CCF">
        <w:rPr>
          <w:rFonts w:ascii="Times New Roman" w:hAnsi="Times New Roman"/>
          <w:b/>
          <w:bCs/>
          <w:sz w:val="24"/>
          <w:szCs w:val="24"/>
        </w:rPr>
        <w:t>Diretoria Colegiada da Agência Nacional de Vigilância Sanitária</w:t>
      </w:r>
      <w:r w:rsidRPr="005542A0">
        <w:rPr>
          <w:rFonts w:ascii="Times New Roman" w:hAnsi="Times New Roman"/>
          <w:bCs/>
          <w:sz w:val="24"/>
          <w:szCs w:val="24"/>
        </w:rPr>
        <w:t>,</w:t>
      </w:r>
      <w:r w:rsidRPr="005542A0">
        <w:rPr>
          <w:rFonts w:ascii="Times New Roman" w:hAnsi="Times New Roman"/>
          <w:sz w:val="24"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</w:t>
      </w:r>
      <w:r w:rsidRPr="005542A0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5542A0">
        <w:rPr>
          <w:rFonts w:ascii="Times New Roman" w:hAnsi="Times New Roman"/>
          <w:sz w:val="24"/>
          <w:szCs w:val="24"/>
        </w:rPr>
        <w:t>RDC n° 61, de 3 de fevereiro de 2016, resolve adotar a seguinte Resolução da Diretoria Colegiada, conforme deliberado em reunião realizada</w:t>
      </w:r>
      <w:r w:rsidRPr="005542A0">
        <w:rPr>
          <w:rFonts w:ascii="Times New Roman" w:hAnsi="Times New Roman"/>
          <w:b/>
          <w:sz w:val="24"/>
          <w:szCs w:val="24"/>
        </w:rPr>
        <w:t xml:space="preserve"> </w:t>
      </w:r>
      <w:r w:rsidR="00A45009" w:rsidRPr="005542A0">
        <w:rPr>
          <w:rFonts w:ascii="Times New Roman" w:hAnsi="Times New Roman"/>
          <w:sz w:val="24"/>
          <w:szCs w:val="24"/>
        </w:rPr>
        <w:t xml:space="preserve">em </w:t>
      </w:r>
      <w:r w:rsidRPr="005542A0">
        <w:rPr>
          <w:rFonts w:ascii="Times New Roman" w:hAnsi="Times New Roman"/>
          <w:sz w:val="24"/>
          <w:szCs w:val="24"/>
        </w:rPr>
        <w:t>30 de novembro de 2016</w:t>
      </w:r>
      <w:r w:rsidR="00A45009" w:rsidRPr="005542A0">
        <w:rPr>
          <w:rFonts w:ascii="Times New Roman" w:hAnsi="Times New Roman"/>
          <w:sz w:val="24"/>
          <w:szCs w:val="24"/>
        </w:rPr>
        <w:t>, adota a seguinte Resolução da Diretoria Colegiada e eu, Diretor-Presidente Substituto, determino a sua publicação.</w:t>
      </w:r>
      <w:r w:rsidRPr="005542A0">
        <w:rPr>
          <w:rFonts w:ascii="Times New Roman" w:hAnsi="Times New Roman"/>
          <w:sz w:val="24"/>
          <w:szCs w:val="24"/>
        </w:rPr>
        <w:t xml:space="preserve"> 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7F38" w:rsidRPr="005542A0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Art. 1º O </w:t>
      </w:r>
      <w:r w:rsidR="004870C8" w:rsidRPr="005542A0">
        <w:rPr>
          <w:rFonts w:ascii="Times New Roman" w:hAnsi="Times New Roman"/>
          <w:sz w:val="24"/>
          <w:szCs w:val="24"/>
        </w:rPr>
        <w:t>a</w:t>
      </w:r>
      <w:r w:rsidRPr="005542A0">
        <w:rPr>
          <w:rFonts w:ascii="Times New Roman" w:hAnsi="Times New Roman"/>
          <w:sz w:val="24"/>
          <w:szCs w:val="24"/>
        </w:rPr>
        <w:t>rt. 3º da Resolução de Diretoria Colegiada – RDC nº 50 de 25 de setembro de 2014, passa a vigorar com as seguintes alterações: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7F38" w:rsidRDefault="005542A0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</w:t>
      </w:r>
      <w:r w:rsidR="008A7F38" w:rsidRPr="005542A0">
        <w:rPr>
          <w:rFonts w:ascii="Times New Roman" w:hAnsi="Times New Roman"/>
          <w:sz w:val="24"/>
          <w:szCs w:val="24"/>
        </w:rPr>
        <w:t xml:space="preserve">Art. 3º Fica vedada a prescrição e a dispensação de medicamentos que contenham as substâncias tratadas nesta norma acima das Doses Diárias Recomendadas (DDR), conforme a seguir especificado: </w:t>
      </w:r>
    </w:p>
    <w:p w:rsidR="00703DFB" w:rsidRPr="005542A0" w:rsidRDefault="00703DFB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7F38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>I - Femproporex: 50,0 mg/dia;</w:t>
      </w:r>
    </w:p>
    <w:p w:rsidR="00703DFB" w:rsidRPr="005542A0" w:rsidRDefault="00703DFB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7F38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>II - Fentermina: 60,0 mg/ dia;</w:t>
      </w:r>
    </w:p>
    <w:p w:rsidR="00703DFB" w:rsidRPr="005542A0" w:rsidRDefault="00703DFB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7F38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>III - Anfepramona: 120,0 mg/dia;</w:t>
      </w:r>
    </w:p>
    <w:p w:rsidR="00703DFB" w:rsidRPr="005542A0" w:rsidRDefault="00703DFB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7F38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>IV - Mazindol: 3,00 mg/dia, e</w:t>
      </w:r>
    </w:p>
    <w:p w:rsidR="00703DFB" w:rsidRPr="005542A0" w:rsidRDefault="00703DFB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7F38" w:rsidRPr="005542A0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>V - Sibutramina: 15 mg/dia" (NR)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7F38" w:rsidRPr="005542A0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Art. 2º O </w:t>
      </w:r>
      <w:r w:rsidR="004870C8" w:rsidRPr="005542A0">
        <w:rPr>
          <w:rFonts w:ascii="Times New Roman" w:hAnsi="Times New Roman"/>
          <w:sz w:val="24"/>
          <w:szCs w:val="24"/>
        </w:rPr>
        <w:t>a</w:t>
      </w:r>
      <w:r w:rsidRPr="005542A0">
        <w:rPr>
          <w:rFonts w:ascii="Times New Roman" w:hAnsi="Times New Roman"/>
          <w:sz w:val="24"/>
          <w:szCs w:val="24"/>
        </w:rPr>
        <w:t>rt. 5º da Resolução de Diretoria Colegiada – RDC nº 50</w:t>
      </w:r>
      <w:r w:rsidR="004870C8" w:rsidRPr="005542A0">
        <w:rPr>
          <w:rFonts w:ascii="Times New Roman" w:hAnsi="Times New Roman"/>
          <w:sz w:val="24"/>
          <w:szCs w:val="24"/>
        </w:rPr>
        <w:t>,</w:t>
      </w:r>
      <w:r w:rsidRPr="005542A0">
        <w:rPr>
          <w:rFonts w:ascii="Times New Roman" w:hAnsi="Times New Roman"/>
          <w:sz w:val="24"/>
          <w:szCs w:val="24"/>
        </w:rPr>
        <w:t xml:space="preserve"> de 2014, passa a vigorar com as seguintes alterações: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7F38" w:rsidRPr="005542A0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“Art. 5º A prescrição, dispensação e o aviamento de medicamentos que contenham as substâncias tratadas nesta norma deverão ser realizados por meio da Notificação de Receita "B2", de acordo com a Resolução de Diretoria Colegiada - RDC Nº 58, de 05 de setembro de 2007, ou aquela que vier substituí- la, ficando condicionados às medidas de controle definidas nesta Resolução. </w:t>
      </w:r>
    </w:p>
    <w:p w:rsidR="00B93857" w:rsidRPr="005542A0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lastRenderedPageBreak/>
        <w:t xml:space="preserve">§ 1º </w:t>
      </w:r>
      <w:r w:rsidR="00B93857" w:rsidRPr="005542A0">
        <w:rPr>
          <w:rFonts w:ascii="Times New Roman" w:hAnsi="Times New Roman"/>
          <w:sz w:val="24"/>
          <w:szCs w:val="24"/>
        </w:rPr>
        <w:t>A Notificação de Receita "B2" pode conter a quantidade de medicamento co</w:t>
      </w:r>
      <w:r w:rsidR="00A45009" w:rsidRPr="005542A0">
        <w:rPr>
          <w:rFonts w:ascii="Times New Roman" w:hAnsi="Times New Roman"/>
          <w:sz w:val="24"/>
          <w:szCs w:val="24"/>
        </w:rPr>
        <w:t>rrespondente a, no máximo, 30 (trinta</w:t>
      </w:r>
      <w:r w:rsidR="00B93857" w:rsidRPr="005542A0">
        <w:rPr>
          <w:rFonts w:ascii="Times New Roman" w:hAnsi="Times New Roman"/>
          <w:sz w:val="24"/>
          <w:szCs w:val="24"/>
        </w:rPr>
        <w:t>) dias de tratamento.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67755" w:rsidRPr="005542A0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§ 2º </w:t>
      </w:r>
      <w:r w:rsidR="00B93857" w:rsidRPr="005542A0">
        <w:rPr>
          <w:rFonts w:ascii="Times New Roman" w:hAnsi="Times New Roman"/>
          <w:sz w:val="24"/>
          <w:szCs w:val="24"/>
        </w:rPr>
        <w:t>Excetua-se do disposto no parágrafo anterior a Notificação de Receita "B2" contendo medicamento à base de sibutramina, que poderá conter a quantidade de medicamento correspondente a, no máximo, 60 (sessenta) dias de tratamento.</w:t>
      </w:r>
      <w:r w:rsidR="004659F9" w:rsidRPr="005542A0">
        <w:rPr>
          <w:rFonts w:ascii="Times New Roman" w:hAnsi="Times New Roman"/>
          <w:sz w:val="24"/>
          <w:szCs w:val="24"/>
        </w:rPr>
        <w:t>” (NR)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67755" w:rsidRPr="005542A0" w:rsidRDefault="00B67755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Art. 3° O </w:t>
      </w:r>
      <w:r w:rsidR="004870C8" w:rsidRPr="005542A0">
        <w:rPr>
          <w:rFonts w:ascii="Times New Roman" w:hAnsi="Times New Roman"/>
          <w:sz w:val="24"/>
          <w:szCs w:val="24"/>
        </w:rPr>
        <w:t>a</w:t>
      </w:r>
      <w:r w:rsidRPr="005542A0">
        <w:rPr>
          <w:rFonts w:ascii="Times New Roman" w:hAnsi="Times New Roman"/>
          <w:sz w:val="24"/>
          <w:szCs w:val="24"/>
        </w:rPr>
        <w:t>rt. 12 da Resolução da Diretoria Colegiada – RDC n° 50</w:t>
      </w:r>
      <w:r w:rsidR="004870C8" w:rsidRPr="005542A0">
        <w:rPr>
          <w:rFonts w:ascii="Times New Roman" w:hAnsi="Times New Roman"/>
          <w:sz w:val="24"/>
          <w:szCs w:val="24"/>
        </w:rPr>
        <w:t>,</w:t>
      </w:r>
      <w:r w:rsidRPr="005542A0">
        <w:rPr>
          <w:rFonts w:ascii="Times New Roman" w:hAnsi="Times New Roman"/>
          <w:sz w:val="24"/>
          <w:szCs w:val="24"/>
        </w:rPr>
        <w:t xml:space="preserve"> de 2014, passa a vigorar com as seguintes alterações: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67755" w:rsidRPr="005542A0" w:rsidRDefault="00B67755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>“Art.12. O monitoramento de todo e qualquer evento adverso relacionado ao uso de medicamento que contenha as substâncias tratadas nesta norma, bem como intermediários, será realizado por meio do Sistema Nacional de Notificações para a Vigilância Sanitária-NOTIVISA disponível no sítio eletrônico da ANVISA na internet, ou o sistema que venha a substituí-lo</w:t>
      </w:r>
      <w:r w:rsidR="004870C8" w:rsidRPr="005542A0">
        <w:rPr>
          <w:rFonts w:ascii="Times New Roman" w:hAnsi="Times New Roman"/>
          <w:sz w:val="24"/>
          <w:szCs w:val="24"/>
        </w:rPr>
        <w:t>.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67755" w:rsidRPr="005542A0" w:rsidRDefault="00B67755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Parágrafo único. Deverão ser cadastrados no sistema NOTIVISA: 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67755" w:rsidRDefault="00B67755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I - o responsável técnico pela farmácia ou drogaria que dispense apenas medicamentos industrializados e manipulados; </w:t>
      </w:r>
    </w:p>
    <w:p w:rsidR="00703DFB" w:rsidRPr="005542A0" w:rsidRDefault="00703DFB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67755" w:rsidRPr="005542A0" w:rsidRDefault="00B67755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>II - os profissionais prescritores.”</w:t>
      </w:r>
      <w:r w:rsidR="004659F9" w:rsidRPr="005542A0">
        <w:rPr>
          <w:rFonts w:ascii="Times New Roman" w:hAnsi="Times New Roman"/>
          <w:sz w:val="24"/>
          <w:szCs w:val="24"/>
        </w:rPr>
        <w:t xml:space="preserve"> (NR)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D4B5D" w:rsidRPr="005542A0" w:rsidRDefault="002D4B5D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Art. </w:t>
      </w:r>
      <w:r w:rsidR="00B67755" w:rsidRPr="005542A0">
        <w:rPr>
          <w:rFonts w:ascii="Times New Roman" w:hAnsi="Times New Roman"/>
          <w:sz w:val="24"/>
          <w:szCs w:val="24"/>
        </w:rPr>
        <w:t>4</w:t>
      </w:r>
      <w:r w:rsidRPr="005542A0">
        <w:rPr>
          <w:rFonts w:ascii="Times New Roman" w:hAnsi="Times New Roman"/>
          <w:sz w:val="24"/>
          <w:szCs w:val="24"/>
        </w:rPr>
        <w:t xml:space="preserve">º Fica </w:t>
      </w:r>
      <w:r w:rsidR="004870C8" w:rsidRPr="005542A0">
        <w:rPr>
          <w:rFonts w:ascii="Times New Roman" w:hAnsi="Times New Roman"/>
          <w:sz w:val="24"/>
          <w:szCs w:val="24"/>
        </w:rPr>
        <w:t>r</w:t>
      </w:r>
      <w:r w:rsidRPr="005542A0">
        <w:rPr>
          <w:rFonts w:ascii="Times New Roman" w:hAnsi="Times New Roman"/>
          <w:sz w:val="24"/>
          <w:szCs w:val="24"/>
        </w:rPr>
        <w:t xml:space="preserve">evogado o </w:t>
      </w:r>
      <w:r w:rsidR="004870C8" w:rsidRPr="005542A0">
        <w:rPr>
          <w:rFonts w:ascii="Times New Roman" w:hAnsi="Times New Roman"/>
          <w:sz w:val="24"/>
          <w:szCs w:val="24"/>
        </w:rPr>
        <w:t>art.</w:t>
      </w:r>
      <w:r w:rsidRPr="005542A0">
        <w:rPr>
          <w:rFonts w:ascii="Times New Roman" w:hAnsi="Times New Roman"/>
          <w:sz w:val="24"/>
          <w:szCs w:val="24"/>
        </w:rPr>
        <w:t xml:space="preserve"> 2º da</w:t>
      </w:r>
      <w:r w:rsidR="004870C8" w:rsidRPr="005542A0">
        <w:rPr>
          <w:rFonts w:ascii="Times New Roman" w:hAnsi="Times New Roman"/>
          <w:sz w:val="24"/>
          <w:szCs w:val="24"/>
        </w:rPr>
        <w:t xml:space="preserve"> Resolução da Diretoria Colegiada - </w:t>
      </w:r>
      <w:r w:rsidRPr="005542A0">
        <w:rPr>
          <w:rFonts w:ascii="Times New Roman" w:hAnsi="Times New Roman"/>
          <w:sz w:val="24"/>
          <w:szCs w:val="24"/>
        </w:rPr>
        <w:t>RDC nº 58</w:t>
      </w:r>
      <w:r w:rsidR="004870C8" w:rsidRPr="005542A0">
        <w:rPr>
          <w:rFonts w:ascii="Times New Roman" w:hAnsi="Times New Roman"/>
          <w:sz w:val="24"/>
          <w:szCs w:val="24"/>
        </w:rPr>
        <w:t xml:space="preserve">, de </w:t>
      </w:r>
      <w:r w:rsidRPr="005542A0">
        <w:rPr>
          <w:rFonts w:ascii="Times New Roman" w:hAnsi="Times New Roman"/>
          <w:sz w:val="24"/>
          <w:szCs w:val="24"/>
        </w:rPr>
        <w:t>2007.</w:t>
      </w: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A2AEE" w:rsidRDefault="008A7F38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42A0">
        <w:rPr>
          <w:rFonts w:ascii="Times New Roman" w:hAnsi="Times New Roman"/>
          <w:sz w:val="24"/>
          <w:szCs w:val="24"/>
        </w:rPr>
        <w:t xml:space="preserve">Art. </w:t>
      </w:r>
      <w:r w:rsidR="00B67755" w:rsidRPr="005542A0">
        <w:rPr>
          <w:rFonts w:ascii="Times New Roman" w:hAnsi="Times New Roman"/>
          <w:sz w:val="24"/>
          <w:szCs w:val="24"/>
        </w:rPr>
        <w:t>5</w:t>
      </w:r>
      <w:r w:rsidRPr="005542A0">
        <w:rPr>
          <w:rFonts w:ascii="Times New Roman" w:hAnsi="Times New Roman"/>
          <w:sz w:val="24"/>
          <w:szCs w:val="24"/>
        </w:rPr>
        <w:t>º Esta Resolução entra em vigor na data de sua publicação.</w:t>
      </w:r>
    </w:p>
    <w:p w:rsidR="006B533E" w:rsidRDefault="006B533E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B533E" w:rsidRDefault="006B533E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B533E" w:rsidRPr="006B533E" w:rsidRDefault="006B533E" w:rsidP="006B53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343334"/>
          <w:sz w:val="24"/>
          <w:szCs w:val="24"/>
        </w:rPr>
      </w:pPr>
      <w:r w:rsidRPr="006B533E">
        <w:rPr>
          <w:rFonts w:ascii="Times New Roman" w:hAnsi="Times New Roman"/>
          <w:b/>
          <w:color w:val="343334"/>
          <w:sz w:val="24"/>
          <w:szCs w:val="24"/>
        </w:rPr>
        <w:t>FERNANDO MENDES GARCIA NETO</w:t>
      </w:r>
    </w:p>
    <w:p w:rsidR="006B533E" w:rsidRPr="006B533E" w:rsidRDefault="006B533E" w:rsidP="006B53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404041"/>
          <w:sz w:val="24"/>
          <w:szCs w:val="24"/>
        </w:rPr>
      </w:pPr>
      <w:r w:rsidRPr="006B533E">
        <w:rPr>
          <w:rFonts w:ascii="Times New Roman" w:hAnsi="Times New Roman"/>
          <w:b/>
          <w:color w:val="404041"/>
          <w:sz w:val="24"/>
          <w:szCs w:val="24"/>
        </w:rPr>
        <w:t>Diretor-Presidente</w:t>
      </w:r>
    </w:p>
    <w:p w:rsidR="006B533E" w:rsidRPr="006B533E" w:rsidRDefault="006B533E" w:rsidP="006B53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B533E">
        <w:rPr>
          <w:rFonts w:ascii="Times New Roman" w:hAnsi="Times New Roman"/>
          <w:b/>
          <w:color w:val="404041"/>
          <w:sz w:val="24"/>
          <w:szCs w:val="24"/>
        </w:rPr>
        <w:t>Substituto</w:t>
      </w:r>
    </w:p>
    <w:p w:rsidR="006B533E" w:rsidRPr="006B533E" w:rsidRDefault="006B533E" w:rsidP="006B533E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67839" w:rsidRPr="005542A0" w:rsidRDefault="00B67839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60E81" w:rsidRPr="005542A0" w:rsidRDefault="00660E81" w:rsidP="00660E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60E81" w:rsidRPr="005542A0" w:rsidRDefault="00660E81" w:rsidP="007B7C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7839" w:rsidRPr="005542A0" w:rsidRDefault="00B67839" w:rsidP="0080374E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B67839" w:rsidRPr="005542A0" w:rsidSect="005542A0">
      <w:headerReference w:type="default" r:id="rId7"/>
      <w:footerReference w:type="default" r:id="rId8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94D" w:rsidRDefault="006F294D" w:rsidP="005542A0">
      <w:pPr>
        <w:spacing w:after="0" w:line="240" w:lineRule="auto"/>
      </w:pPr>
      <w:r>
        <w:separator/>
      </w:r>
    </w:p>
  </w:endnote>
  <w:endnote w:type="continuationSeparator" w:id="0">
    <w:p w:rsidR="006F294D" w:rsidRDefault="006F294D" w:rsidP="0055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2A0" w:rsidRDefault="005542A0" w:rsidP="005542A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color w:val="943634"/>
      </w:rPr>
    </w:pPr>
  </w:p>
  <w:p w:rsidR="005542A0" w:rsidRPr="008A0471" w:rsidRDefault="005542A0" w:rsidP="005542A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5542A0" w:rsidRDefault="005542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94D" w:rsidRDefault="006F294D" w:rsidP="005542A0">
      <w:pPr>
        <w:spacing w:after="0" w:line="240" w:lineRule="auto"/>
      </w:pPr>
      <w:r>
        <w:separator/>
      </w:r>
    </w:p>
  </w:footnote>
  <w:footnote w:type="continuationSeparator" w:id="0">
    <w:p w:rsidR="006F294D" w:rsidRDefault="006F294D" w:rsidP="0055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2A0" w:rsidRPr="00B517AC" w:rsidRDefault="006F294D" w:rsidP="005542A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6F294D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42A0" w:rsidRPr="00B517AC" w:rsidRDefault="005542A0" w:rsidP="005542A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5542A0" w:rsidRPr="00B517AC" w:rsidRDefault="005542A0" w:rsidP="005542A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5542A0" w:rsidRDefault="005542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4FCD"/>
    <w:multiLevelType w:val="hybridMultilevel"/>
    <w:tmpl w:val="E1B44152"/>
    <w:lvl w:ilvl="0" w:tplc="17E4DFFE">
      <w:start w:val="1"/>
      <w:numFmt w:val="decimal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D160B38"/>
    <w:multiLevelType w:val="hybridMultilevel"/>
    <w:tmpl w:val="EF485A7A"/>
    <w:lvl w:ilvl="0" w:tplc="6854E75A">
      <w:start w:val="1"/>
      <w:numFmt w:val="decimal"/>
      <w:suff w:val="nothing"/>
      <w:lvlText w:val="Art. %1"/>
      <w:lvlJc w:val="left"/>
      <w:rPr>
        <w:rFonts w:cs="Times New Roman"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7F38"/>
    <w:rsid w:val="00005B3B"/>
    <w:rsid w:val="0003385E"/>
    <w:rsid w:val="00037677"/>
    <w:rsid w:val="000702D5"/>
    <w:rsid w:val="0009039F"/>
    <w:rsid w:val="000A2AEE"/>
    <w:rsid w:val="000F0AB6"/>
    <w:rsid w:val="00103DAB"/>
    <w:rsid w:val="00106FA9"/>
    <w:rsid w:val="00131C50"/>
    <w:rsid w:val="0014750F"/>
    <w:rsid w:val="0017798B"/>
    <w:rsid w:val="00181185"/>
    <w:rsid w:val="0019197A"/>
    <w:rsid w:val="001A510F"/>
    <w:rsid w:val="001C2501"/>
    <w:rsid w:val="001F6C91"/>
    <w:rsid w:val="00200F93"/>
    <w:rsid w:val="00206530"/>
    <w:rsid w:val="002211F0"/>
    <w:rsid w:val="00241164"/>
    <w:rsid w:val="00266686"/>
    <w:rsid w:val="002C0066"/>
    <w:rsid w:val="002D4B5D"/>
    <w:rsid w:val="00323624"/>
    <w:rsid w:val="00400E1C"/>
    <w:rsid w:val="00401E62"/>
    <w:rsid w:val="004040D6"/>
    <w:rsid w:val="00405DC7"/>
    <w:rsid w:val="00410A3D"/>
    <w:rsid w:val="0042511E"/>
    <w:rsid w:val="0045521F"/>
    <w:rsid w:val="004659F9"/>
    <w:rsid w:val="004820EE"/>
    <w:rsid w:val="004870C8"/>
    <w:rsid w:val="004A55A4"/>
    <w:rsid w:val="004C3824"/>
    <w:rsid w:val="004F32D0"/>
    <w:rsid w:val="004F7B23"/>
    <w:rsid w:val="00533E0C"/>
    <w:rsid w:val="00545C7F"/>
    <w:rsid w:val="005542A0"/>
    <w:rsid w:val="00576607"/>
    <w:rsid w:val="00597DBA"/>
    <w:rsid w:val="005B29D6"/>
    <w:rsid w:val="005B407C"/>
    <w:rsid w:val="005B6F76"/>
    <w:rsid w:val="005F2407"/>
    <w:rsid w:val="005F683E"/>
    <w:rsid w:val="00614A5E"/>
    <w:rsid w:val="00633FEC"/>
    <w:rsid w:val="00660E81"/>
    <w:rsid w:val="006727EC"/>
    <w:rsid w:val="0069790D"/>
    <w:rsid w:val="006B2E1C"/>
    <w:rsid w:val="006B533E"/>
    <w:rsid w:val="006B672D"/>
    <w:rsid w:val="006C2DAC"/>
    <w:rsid w:val="006F04FB"/>
    <w:rsid w:val="006F294D"/>
    <w:rsid w:val="007033DD"/>
    <w:rsid w:val="00703DFB"/>
    <w:rsid w:val="00710E28"/>
    <w:rsid w:val="00717760"/>
    <w:rsid w:val="00726B68"/>
    <w:rsid w:val="00734955"/>
    <w:rsid w:val="00772979"/>
    <w:rsid w:val="00790872"/>
    <w:rsid w:val="00792253"/>
    <w:rsid w:val="007A4625"/>
    <w:rsid w:val="007B7CB3"/>
    <w:rsid w:val="007D5D0C"/>
    <w:rsid w:val="007E4A09"/>
    <w:rsid w:val="007E6D8B"/>
    <w:rsid w:val="0080374E"/>
    <w:rsid w:val="00817214"/>
    <w:rsid w:val="00827A2B"/>
    <w:rsid w:val="00866486"/>
    <w:rsid w:val="00880CCF"/>
    <w:rsid w:val="00883979"/>
    <w:rsid w:val="00886265"/>
    <w:rsid w:val="008A0471"/>
    <w:rsid w:val="008A7F38"/>
    <w:rsid w:val="008B6DBE"/>
    <w:rsid w:val="008C0A4B"/>
    <w:rsid w:val="008D017C"/>
    <w:rsid w:val="008D640F"/>
    <w:rsid w:val="00902178"/>
    <w:rsid w:val="009445E8"/>
    <w:rsid w:val="009508E4"/>
    <w:rsid w:val="00950E0F"/>
    <w:rsid w:val="00976232"/>
    <w:rsid w:val="00981760"/>
    <w:rsid w:val="0099368D"/>
    <w:rsid w:val="009B1D89"/>
    <w:rsid w:val="009C7321"/>
    <w:rsid w:val="009D318D"/>
    <w:rsid w:val="009E287C"/>
    <w:rsid w:val="009F1D26"/>
    <w:rsid w:val="00A05E21"/>
    <w:rsid w:val="00A16635"/>
    <w:rsid w:val="00A45009"/>
    <w:rsid w:val="00A65780"/>
    <w:rsid w:val="00A8274D"/>
    <w:rsid w:val="00AA28E0"/>
    <w:rsid w:val="00AB2451"/>
    <w:rsid w:val="00AE126D"/>
    <w:rsid w:val="00AF2D85"/>
    <w:rsid w:val="00B02829"/>
    <w:rsid w:val="00B06C2D"/>
    <w:rsid w:val="00B517AC"/>
    <w:rsid w:val="00B57F41"/>
    <w:rsid w:val="00B67755"/>
    <w:rsid w:val="00B67839"/>
    <w:rsid w:val="00B931D5"/>
    <w:rsid w:val="00B93857"/>
    <w:rsid w:val="00B96103"/>
    <w:rsid w:val="00BA541C"/>
    <w:rsid w:val="00BB20AE"/>
    <w:rsid w:val="00BD5F84"/>
    <w:rsid w:val="00BE13F4"/>
    <w:rsid w:val="00C37001"/>
    <w:rsid w:val="00C450A2"/>
    <w:rsid w:val="00CB2634"/>
    <w:rsid w:val="00CE3F2D"/>
    <w:rsid w:val="00D0229A"/>
    <w:rsid w:val="00D528E0"/>
    <w:rsid w:val="00D72D65"/>
    <w:rsid w:val="00E26287"/>
    <w:rsid w:val="00E46E3F"/>
    <w:rsid w:val="00E64B71"/>
    <w:rsid w:val="00E67ECA"/>
    <w:rsid w:val="00E92662"/>
    <w:rsid w:val="00EE3EC1"/>
    <w:rsid w:val="00EE4F4A"/>
    <w:rsid w:val="00EF4C8D"/>
    <w:rsid w:val="00F32009"/>
    <w:rsid w:val="00F4600F"/>
    <w:rsid w:val="00F53D10"/>
    <w:rsid w:val="00F6600F"/>
    <w:rsid w:val="00F80392"/>
    <w:rsid w:val="00F82E00"/>
    <w:rsid w:val="00F93746"/>
    <w:rsid w:val="00F94128"/>
    <w:rsid w:val="00FA16CD"/>
    <w:rsid w:val="00FA5FCA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D85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F82E00"/>
    <w:pPr>
      <w:widowControl w:val="0"/>
      <w:autoSpaceDE w:val="0"/>
      <w:autoSpaceDN w:val="0"/>
      <w:spacing w:after="0" w:line="240" w:lineRule="exact"/>
      <w:jc w:val="both"/>
    </w:pPr>
    <w:rPr>
      <w:rFonts w:ascii="Times New Roman" w:hAnsi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F82E00"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5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542A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55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542A0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54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3043</Characters>
  <Application>Microsoft Office Word</Application>
  <DocSecurity>0</DocSecurity>
  <Lines>25</Lines>
  <Paragraphs>7</Paragraphs>
  <ScaleCrop>false</ScaleCrop>
  <Company>ANVISA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elmo.santana</dc:creator>
  <cp:keywords/>
  <dc:description/>
  <cp:lastModifiedBy>Julia de Souza Ferreira</cp:lastModifiedBy>
  <cp:revision>2</cp:revision>
  <cp:lastPrinted>2016-12-14T18:18:00Z</cp:lastPrinted>
  <dcterms:created xsi:type="dcterms:W3CDTF">2018-08-16T18:53:00Z</dcterms:created>
  <dcterms:modified xsi:type="dcterms:W3CDTF">2018-08-16T18:53:00Z</dcterms:modified>
</cp:coreProperties>
</file>