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AA" w:rsidRPr="003B71A5" w:rsidRDefault="007A2380" w:rsidP="003B71A5">
      <w:pPr>
        <w:spacing w:line="240" w:lineRule="auto"/>
        <w:ind w:left="-567" w:right="-568"/>
        <w:jc w:val="center"/>
        <w:outlineLvl w:val="0"/>
        <w:rPr>
          <w:rFonts w:ascii="Times New Roman" w:hAnsi="Times New Roman"/>
          <w:b/>
          <w:bCs/>
          <w:sz w:val="23"/>
          <w:szCs w:val="23"/>
        </w:rPr>
      </w:pPr>
      <w:bookmarkStart w:id="0" w:name="_GoBack"/>
      <w:bookmarkEnd w:id="0"/>
      <w:r w:rsidRPr="003B71A5">
        <w:rPr>
          <w:rFonts w:ascii="Times New Roman" w:hAnsi="Times New Roman"/>
          <w:b/>
          <w:bCs/>
          <w:sz w:val="23"/>
          <w:szCs w:val="23"/>
        </w:rPr>
        <w:t xml:space="preserve">RESOLUÇÃO </w:t>
      </w:r>
      <w:r w:rsidRPr="003B71A5">
        <w:rPr>
          <w:rFonts w:ascii="Times New Roman" w:hAnsi="Times New Roman"/>
          <w:b/>
          <w:bCs/>
          <w:sz w:val="23"/>
          <w:szCs w:val="23"/>
          <w:lang w:eastAsia="pt-BR"/>
        </w:rPr>
        <w:t>D</w:t>
      </w:r>
      <w:r w:rsidR="00D0081D" w:rsidRPr="003B71A5">
        <w:rPr>
          <w:rFonts w:ascii="Times New Roman" w:hAnsi="Times New Roman"/>
          <w:b/>
          <w:bCs/>
          <w:sz w:val="23"/>
          <w:szCs w:val="23"/>
          <w:lang w:eastAsia="pt-BR"/>
        </w:rPr>
        <w:t>E</w:t>
      </w:r>
      <w:r w:rsidRPr="003B71A5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DIRETORIA COLEGIADA</w:t>
      </w:r>
      <w:r w:rsidR="003B71A5" w:rsidRPr="003B71A5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="00056F5F" w:rsidRPr="003B71A5">
        <w:rPr>
          <w:rFonts w:ascii="Times New Roman" w:hAnsi="Times New Roman"/>
          <w:b/>
          <w:bCs/>
          <w:sz w:val="23"/>
          <w:szCs w:val="23"/>
          <w:lang w:eastAsia="pt-BR"/>
        </w:rPr>
        <w:t>-</w:t>
      </w:r>
      <w:r w:rsidR="003B71A5" w:rsidRPr="003B71A5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="00056F5F" w:rsidRPr="003B71A5">
        <w:rPr>
          <w:rFonts w:ascii="Times New Roman" w:hAnsi="Times New Roman"/>
          <w:b/>
          <w:bCs/>
          <w:sz w:val="23"/>
          <w:szCs w:val="23"/>
          <w:lang w:eastAsia="pt-BR"/>
        </w:rPr>
        <w:t>RDC</w:t>
      </w:r>
      <w:r w:rsidRPr="003B71A5">
        <w:rPr>
          <w:rFonts w:ascii="Times New Roman" w:hAnsi="Times New Roman"/>
          <w:b/>
          <w:bCs/>
          <w:sz w:val="23"/>
          <w:szCs w:val="23"/>
          <w:lang w:eastAsia="pt-BR"/>
        </w:rPr>
        <w:t xml:space="preserve"> </w:t>
      </w:r>
      <w:r w:rsidR="003B71A5" w:rsidRPr="003B71A5">
        <w:rPr>
          <w:rFonts w:ascii="Times New Roman" w:hAnsi="Times New Roman"/>
          <w:b/>
          <w:bCs/>
          <w:sz w:val="23"/>
          <w:szCs w:val="23"/>
        </w:rPr>
        <w:t>Nº</w:t>
      </w:r>
      <w:r w:rsidR="00216A68" w:rsidRPr="003B71A5">
        <w:rPr>
          <w:rFonts w:ascii="Times New Roman" w:hAnsi="Times New Roman"/>
          <w:b/>
          <w:bCs/>
          <w:sz w:val="23"/>
          <w:szCs w:val="23"/>
        </w:rPr>
        <w:t xml:space="preserve"> 190, DE 30 DE NOVEMBRO DE 2017</w:t>
      </w:r>
    </w:p>
    <w:p w:rsidR="006A23AA" w:rsidRPr="003B71A5" w:rsidRDefault="006A23AA" w:rsidP="003B71A5">
      <w:pPr>
        <w:spacing w:line="240" w:lineRule="auto"/>
        <w:jc w:val="center"/>
        <w:outlineLvl w:val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3B71A5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nº </w:t>
      </w:r>
      <w:r w:rsidR="003B71A5" w:rsidRPr="003B71A5">
        <w:rPr>
          <w:rFonts w:ascii="Times New Roman" w:hAnsi="Times New Roman"/>
          <w:b/>
          <w:bCs/>
          <w:color w:val="0000FF"/>
          <w:sz w:val="24"/>
          <w:szCs w:val="24"/>
        </w:rPr>
        <w:t>230</w:t>
      </w:r>
      <w:r w:rsidRPr="003B71A5">
        <w:rPr>
          <w:rFonts w:ascii="Times New Roman" w:hAnsi="Times New Roman"/>
          <w:b/>
          <w:bCs/>
          <w:color w:val="0000FF"/>
          <w:sz w:val="24"/>
          <w:szCs w:val="24"/>
        </w:rPr>
        <w:t>, de 1º de dez</w:t>
      </w:r>
      <w:r w:rsidR="003B71A5" w:rsidRPr="003B71A5">
        <w:rPr>
          <w:rFonts w:ascii="Times New Roman" w:hAnsi="Times New Roman"/>
          <w:b/>
          <w:bCs/>
          <w:color w:val="0000FF"/>
          <w:sz w:val="24"/>
          <w:szCs w:val="24"/>
        </w:rPr>
        <w:t>embro de 2017)</w:t>
      </w:r>
    </w:p>
    <w:p w:rsidR="006A23AA" w:rsidRPr="003B71A5" w:rsidRDefault="005206CD" w:rsidP="003B71A5">
      <w:pPr>
        <w:spacing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3B71A5">
        <w:rPr>
          <w:rFonts w:ascii="Times New Roman" w:hAnsi="Times New Roman"/>
          <w:sz w:val="24"/>
          <w:szCs w:val="24"/>
        </w:rPr>
        <w:t>Altera a Resolução da Diretoria Colegiada nº 177, de 21 de setembro de 2017, que d</w:t>
      </w:r>
      <w:r w:rsidR="00254D0F" w:rsidRPr="003B71A5">
        <w:rPr>
          <w:rFonts w:ascii="Times New Roman" w:hAnsi="Times New Roman"/>
          <w:sz w:val="24"/>
          <w:szCs w:val="24"/>
        </w:rPr>
        <w:t>ispõe sobre a proibição do ingrediente ativo Paraquate em produtos agrotóxicos</w:t>
      </w:r>
      <w:r w:rsidR="00CD4229" w:rsidRPr="003B71A5">
        <w:rPr>
          <w:rFonts w:ascii="Times New Roman" w:hAnsi="Times New Roman"/>
          <w:sz w:val="24"/>
          <w:szCs w:val="24"/>
        </w:rPr>
        <w:t xml:space="preserve"> no país</w:t>
      </w:r>
      <w:r w:rsidR="00254D0F" w:rsidRPr="003B71A5">
        <w:rPr>
          <w:rFonts w:ascii="Times New Roman" w:hAnsi="Times New Roman"/>
          <w:sz w:val="24"/>
          <w:szCs w:val="24"/>
        </w:rPr>
        <w:t xml:space="preserve"> </w:t>
      </w:r>
      <w:r w:rsidR="00E926E2" w:rsidRPr="003B71A5">
        <w:rPr>
          <w:rFonts w:ascii="Times New Roman" w:hAnsi="Times New Roman"/>
          <w:sz w:val="24"/>
          <w:szCs w:val="24"/>
        </w:rPr>
        <w:t xml:space="preserve">e </w:t>
      </w:r>
      <w:r w:rsidR="0071261F" w:rsidRPr="003B71A5">
        <w:rPr>
          <w:rFonts w:ascii="Times New Roman" w:hAnsi="Times New Roman"/>
          <w:sz w:val="24"/>
          <w:szCs w:val="24"/>
        </w:rPr>
        <w:t>sobre</w:t>
      </w:r>
      <w:r w:rsidR="00E926E2" w:rsidRPr="003B71A5">
        <w:rPr>
          <w:rFonts w:ascii="Times New Roman" w:hAnsi="Times New Roman"/>
          <w:sz w:val="24"/>
          <w:szCs w:val="24"/>
        </w:rPr>
        <w:t xml:space="preserve"> </w:t>
      </w:r>
      <w:r w:rsidR="00E344E9" w:rsidRPr="003B71A5">
        <w:rPr>
          <w:rFonts w:ascii="Times New Roman" w:hAnsi="Times New Roman"/>
          <w:sz w:val="24"/>
          <w:szCs w:val="24"/>
        </w:rPr>
        <w:t>as medidas transitórias de mitigação de riscos.</w:t>
      </w:r>
    </w:p>
    <w:p w:rsidR="006A23AA" w:rsidRDefault="0087357F" w:rsidP="006A23A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A23AA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Sanitária,</w:t>
      </w:r>
      <w:r w:rsidRPr="006A23AA">
        <w:rPr>
          <w:rFonts w:ascii="Times New Roman" w:hAnsi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6A23AA">
        <w:rPr>
          <w:rFonts w:ascii="Times New Roman" w:hAnsi="Times New Roman"/>
          <w:sz w:val="24"/>
          <w:szCs w:val="24"/>
          <w:lang w:eastAsia="pt-BR"/>
        </w:rPr>
        <w:t>Resolução d</w:t>
      </w:r>
      <w:r w:rsidR="00D06F1A" w:rsidRPr="006A23AA">
        <w:rPr>
          <w:rFonts w:ascii="Times New Roman" w:hAnsi="Times New Roman"/>
          <w:sz w:val="24"/>
          <w:szCs w:val="24"/>
          <w:lang w:eastAsia="pt-BR"/>
        </w:rPr>
        <w:t>e</w:t>
      </w:r>
      <w:r w:rsidRPr="006A23AA">
        <w:rPr>
          <w:rFonts w:ascii="Times New Roman" w:hAnsi="Times New Roman"/>
          <w:sz w:val="24"/>
          <w:szCs w:val="24"/>
          <w:lang w:eastAsia="pt-BR"/>
        </w:rPr>
        <w:t xml:space="preserve"> Diretoria Colegiada </w:t>
      </w:r>
      <w:r w:rsidR="00D06F1A" w:rsidRPr="006A23AA">
        <w:rPr>
          <w:rFonts w:ascii="Times New Roman" w:hAnsi="Times New Roman"/>
          <w:sz w:val="24"/>
          <w:szCs w:val="24"/>
          <w:lang w:eastAsia="pt-BR"/>
        </w:rPr>
        <w:t>(</w:t>
      </w:r>
      <w:r w:rsidRPr="006A23AA">
        <w:rPr>
          <w:rFonts w:ascii="Times New Roman" w:hAnsi="Times New Roman"/>
          <w:sz w:val="24"/>
          <w:szCs w:val="24"/>
        </w:rPr>
        <w:t>RDC</w:t>
      </w:r>
      <w:r w:rsidR="00D06F1A" w:rsidRPr="006A23AA">
        <w:rPr>
          <w:rFonts w:ascii="Times New Roman" w:hAnsi="Times New Roman"/>
          <w:sz w:val="24"/>
          <w:szCs w:val="24"/>
        </w:rPr>
        <w:t>)</w:t>
      </w:r>
      <w:r w:rsidRPr="006A23AA">
        <w:rPr>
          <w:rFonts w:ascii="Times New Roman" w:hAnsi="Times New Roman"/>
          <w:sz w:val="24"/>
          <w:szCs w:val="24"/>
        </w:rPr>
        <w:t xml:space="preserve"> n° 61, de 3 de fevereiro de 2016, </w:t>
      </w:r>
      <w:r w:rsidR="00696E1D" w:rsidRPr="006A23AA">
        <w:rPr>
          <w:rFonts w:ascii="Times New Roman" w:hAnsi="Times New Roman"/>
          <w:sz w:val="24"/>
          <w:szCs w:val="24"/>
        </w:rPr>
        <w:t>resolve adotar a seguinte Resolução d</w:t>
      </w:r>
      <w:r w:rsidR="00D06F1A" w:rsidRPr="006A23AA">
        <w:rPr>
          <w:rFonts w:ascii="Times New Roman" w:hAnsi="Times New Roman"/>
          <w:sz w:val="24"/>
          <w:szCs w:val="24"/>
        </w:rPr>
        <w:t>e</w:t>
      </w:r>
      <w:r w:rsidR="00696E1D" w:rsidRPr="006A23AA">
        <w:rPr>
          <w:rFonts w:ascii="Times New Roman" w:hAnsi="Times New Roman"/>
          <w:sz w:val="24"/>
          <w:szCs w:val="24"/>
        </w:rPr>
        <w:t xml:space="preserve"> Diretoria Colegiada</w:t>
      </w:r>
      <w:r w:rsidR="00724F38" w:rsidRPr="006A23AA">
        <w:rPr>
          <w:rFonts w:ascii="Times New Roman" w:hAnsi="Times New Roman"/>
          <w:sz w:val="24"/>
          <w:szCs w:val="24"/>
        </w:rPr>
        <w:t xml:space="preserve">, conforme deliberado em reunião realizada em </w:t>
      </w:r>
      <w:r w:rsidR="006A2D63" w:rsidRPr="006A23AA">
        <w:rPr>
          <w:rFonts w:ascii="Times New Roman" w:hAnsi="Times New Roman"/>
          <w:sz w:val="24"/>
          <w:szCs w:val="24"/>
        </w:rPr>
        <w:t>28</w:t>
      </w:r>
      <w:r w:rsidR="00724F38" w:rsidRPr="006A23AA">
        <w:rPr>
          <w:rFonts w:ascii="Times New Roman" w:hAnsi="Times New Roman"/>
          <w:sz w:val="24"/>
          <w:szCs w:val="24"/>
        </w:rPr>
        <w:t xml:space="preserve"> de </w:t>
      </w:r>
      <w:r w:rsidR="006A2D63" w:rsidRPr="006A23AA">
        <w:rPr>
          <w:rFonts w:ascii="Times New Roman" w:hAnsi="Times New Roman"/>
          <w:sz w:val="24"/>
          <w:szCs w:val="24"/>
        </w:rPr>
        <w:t>novembro</w:t>
      </w:r>
      <w:r w:rsidR="00724F38" w:rsidRPr="006A23AA">
        <w:rPr>
          <w:rFonts w:ascii="Times New Roman" w:hAnsi="Times New Roman"/>
          <w:sz w:val="24"/>
          <w:szCs w:val="24"/>
        </w:rPr>
        <w:t xml:space="preserve"> de 2017 e eu, Diretor-Presidente, determino a sua publicação</w:t>
      </w:r>
      <w:r w:rsidR="00C45D85" w:rsidRPr="006A23AA">
        <w:rPr>
          <w:rFonts w:ascii="Times New Roman" w:hAnsi="Times New Roman"/>
          <w:sz w:val="24"/>
          <w:szCs w:val="24"/>
        </w:rPr>
        <w:t>:</w:t>
      </w:r>
      <w:r w:rsidR="00696E1D" w:rsidRPr="006A23AA">
        <w:rPr>
          <w:rFonts w:ascii="Times New Roman" w:hAnsi="Times New Roman"/>
          <w:sz w:val="24"/>
          <w:szCs w:val="24"/>
        </w:rPr>
        <w:t xml:space="preserve"> </w:t>
      </w:r>
    </w:p>
    <w:p w:rsidR="006A23AA" w:rsidRDefault="00446480" w:rsidP="006A23AA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A23AA">
        <w:rPr>
          <w:rFonts w:ascii="Times New Roman" w:hAnsi="Times New Roman"/>
          <w:color w:val="000000"/>
          <w:sz w:val="24"/>
          <w:szCs w:val="24"/>
        </w:rPr>
        <w:t xml:space="preserve">Art. </w:t>
      </w:r>
      <w:r w:rsidR="004005E9" w:rsidRPr="006A23AA">
        <w:rPr>
          <w:rFonts w:ascii="Times New Roman" w:hAnsi="Times New Roman"/>
          <w:color w:val="000000"/>
          <w:sz w:val="24"/>
          <w:szCs w:val="24"/>
        </w:rPr>
        <w:t>1</w:t>
      </w:r>
      <w:r w:rsidRPr="006A23AA">
        <w:rPr>
          <w:rFonts w:ascii="Times New Roman" w:hAnsi="Times New Roman"/>
          <w:color w:val="000000"/>
          <w:sz w:val="24"/>
          <w:szCs w:val="24"/>
        </w:rPr>
        <w:t xml:space="preserve">º </w:t>
      </w:r>
      <w:r w:rsidR="004005E9" w:rsidRPr="006A23AA">
        <w:rPr>
          <w:rFonts w:ascii="Times New Roman" w:hAnsi="Times New Roman"/>
          <w:color w:val="000000"/>
          <w:sz w:val="24"/>
          <w:szCs w:val="24"/>
        </w:rPr>
        <w:t>O</w:t>
      </w:r>
      <w:r w:rsidR="008739AA" w:rsidRPr="006A23AA">
        <w:rPr>
          <w:rFonts w:ascii="Times New Roman" w:hAnsi="Times New Roman"/>
          <w:color w:val="000000"/>
          <w:sz w:val="24"/>
          <w:szCs w:val="24"/>
        </w:rPr>
        <w:t>s</w:t>
      </w:r>
      <w:r w:rsidR="00266E7F" w:rsidRPr="006A23AA">
        <w:rPr>
          <w:rFonts w:ascii="Times New Roman" w:hAnsi="Times New Roman"/>
          <w:color w:val="000000"/>
          <w:sz w:val="24"/>
          <w:szCs w:val="24"/>
        </w:rPr>
        <w:t xml:space="preserve"> art.</w:t>
      </w:r>
      <w:r w:rsidR="004005E9" w:rsidRPr="006A23AA">
        <w:rPr>
          <w:rFonts w:ascii="Times New Roman" w:hAnsi="Times New Roman"/>
          <w:color w:val="000000"/>
          <w:sz w:val="24"/>
          <w:szCs w:val="24"/>
        </w:rPr>
        <w:t xml:space="preserve"> 3º </w:t>
      </w:r>
      <w:r w:rsidR="008739AA" w:rsidRPr="006A23AA">
        <w:rPr>
          <w:rFonts w:ascii="Times New Roman" w:hAnsi="Times New Roman"/>
          <w:color w:val="000000"/>
          <w:sz w:val="24"/>
          <w:szCs w:val="24"/>
        </w:rPr>
        <w:t xml:space="preserve">e 4º </w:t>
      </w:r>
      <w:r w:rsidR="004005E9" w:rsidRPr="006A23AA">
        <w:rPr>
          <w:rFonts w:ascii="Times New Roman" w:hAnsi="Times New Roman"/>
          <w:color w:val="000000"/>
          <w:sz w:val="24"/>
          <w:szCs w:val="24"/>
        </w:rPr>
        <w:t>da Resolução da Diretoria Colegiada</w:t>
      </w:r>
      <w:r w:rsidR="00A96C77" w:rsidRPr="006A23AA">
        <w:rPr>
          <w:rFonts w:ascii="Times New Roman" w:hAnsi="Times New Roman"/>
          <w:color w:val="000000"/>
          <w:sz w:val="24"/>
          <w:szCs w:val="24"/>
        </w:rPr>
        <w:t xml:space="preserve"> - RDC</w:t>
      </w:r>
      <w:r w:rsidR="004005E9" w:rsidRPr="006A23AA">
        <w:rPr>
          <w:rFonts w:ascii="Times New Roman" w:hAnsi="Times New Roman"/>
          <w:color w:val="000000"/>
          <w:sz w:val="24"/>
          <w:szCs w:val="24"/>
        </w:rPr>
        <w:t xml:space="preserve"> nº 177, de 22 de setembro de 2017, passa</w:t>
      </w:r>
      <w:r w:rsidR="008739AA" w:rsidRPr="006A23AA">
        <w:rPr>
          <w:rFonts w:ascii="Times New Roman" w:hAnsi="Times New Roman"/>
          <w:color w:val="000000"/>
          <w:sz w:val="24"/>
          <w:szCs w:val="24"/>
        </w:rPr>
        <w:t>m</w:t>
      </w:r>
      <w:r w:rsidR="004005E9" w:rsidRPr="006A23AA">
        <w:rPr>
          <w:rFonts w:ascii="Times New Roman" w:hAnsi="Times New Roman"/>
          <w:color w:val="000000"/>
          <w:sz w:val="24"/>
          <w:szCs w:val="24"/>
        </w:rPr>
        <w:t xml:space="preserve"> a vigorar com a seguinte redação:</w:t>
      </w:r>
    </w:p>
    <w:p w:rsidR="006A23AA" w:rsidRDefault="004005E9" w:rsidP="006A23A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“</w:t>
      </w:r>
      <w:r w:rsidR="008A572D" w:rsidRPr="006A23AA">
        <w:rPr>
          <w:rFonts w:ascii="Times New Roman" w:hAnsi="Times New Roman"/>
          <w:sz w:val="24"/>
          <w:szCs w:val="24"/>
        </w:rPr>
        <w:t xml:space="preserve">Art. </w:t>
      </w:r>
      <w:r w:rsidR="00446480" w:rsidRPr="006A23AA">
        <w:rPr>
          <w:rFonts w:ascii="Times New Roman" w:hAnsi="Times New Roman"/>
          <w:sz w:val="24"/>
          <w:szCs w:val="24"/>
        </w:rPr>
        <w:t>3</w:t>
      </w:r>
      <w:r w:rsidR="008A572D" w:rsidRPr="006A23AA">
        <w:rPr>
          <w:rFonts w:ascii="Times New Roman" w:hAnsi="Times New Roman"/>
          <w:sz w:val="24"/>
          <w:szCs w:val="24"/>
        </w:rPr>
        <w:t xml:space="preserve">º </w:t>
      </w:r>
      <w:r w:rsidR="00117395" w:rsidRPr="006A23AA">
        <w:rPr>
          <w:rFonts w:ascii="Times New Roman" w:hAnsi="Times New Roman"/>
          <w:sz w:val="24"/>
          <w:szCs w:val="24"/>
        </w:rPr>
        <w:t>F</w:t>
      </w:r>
      <w:r w:rsidR="008A572D" w:rsidRPr="006A23AA">
        <w:rPr>
          <w:rFonts w:ascii="Times New Roman" w:hAnsi="Times New Roman"/>
          <w:sz w:val="24"/>
          <w:szCs w:val="24"/>
        </w:rPr>
        <w:t>icam proibidas</w:t>
      </w:r>
      <w:r w:rsidR="00C43C9A" w:rsidRPr="006A23AA">
        <w:rPr>
          <w:rFonts w:ascii="Times New Roman" w:hAnsi="Times New Roman"/>
          <w:sz w:val="24"/>
          <w:szCs w:val="24"/>
        </w:rPr>
        <w:t>,</w:t>
      </w:r>
      <w:r w:rsidR="008A572D" w:rsidRPr="006A23AA">
        <w:rPr>
          <w:rFonts w:ascii="Times New Roman" w:hAnsi="Times New Roman"/>
          <w:sz w:val="24"/>
          <w:szCs w:val="24"/>
        </w:rPr>
        <w:t xml:space="preserve"> a partir da data de publicação desta Resolução</w:t>
      </w:r>
      <w:r w:rsidR="00117395" w:rsidRPr="006A23AA">
        <w:rPr>
          <w:rFonts w:ascii="Times New Roman" w:hAnsi="Times New Roman"/>
          <w:sz w:val="24"/>
          <w:szCs w:val="24"/>
        </w:rPr>
        <w:t>, as seguintes condições relativas aos produtos à base do ingrediente ativo Paraquate</w:t>
      </w:r>
      <w:r w:rsidR="008A572D" w:rsidRPr="006A23AA">
        <w:rPr>
          <w:rFonts w:ascii="Times New Roman" w:hAnsi="Times New Roman"/>
          <w:sz w:val="24"/>
          <w:szCs w:val="24"/>
        </w:rPr>
        <w:t>:</w:t>
      </w:r>
    </w:p>
    <w:p w:rsidR="006A23AA" w:rsidRDefault="008A572D" w:rsidP="006A23A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I </w:t>
      </w:r>
      <w:r w:rsidR="00696E1D" w:rsidRPr="006A23AA">
        <w:rPr>
          <w:rFonts w:ascii="Times New Roman" w:hAnsi="Times New Roman"/>
          <w:sz w:val="24"/>
          <w:szCs w:val="24"/>
        </w:rPr>
        <w:t>–</w:t>
      </w:r>
      <w:r w:rsidRPr="006A23AA">
        <w:rPr>
          <w:rFonts w:ascii="Times New Roman" w:hAnsi="Times New Roman"/>
          <w:sz w:val="24"/>
          <w:szCs w:val="24"/>
        </w:rPr>
        <w:t xml:space="preserve"> </w:t>
      </w:r>
      <w:r w:rsidR="004279E2" w:rsidRPr="006A23AA">
        <w:rPr>
          <w:rFonts w:ascii="Times New Roman" w:hAnsi="Times New Roman"/>
          <w:sz w:val="24"/>
          <w:szCs w:val="24"/>
        </w:rPr>
        <w:t xml:space="preserve">a produção </w:t>
      </w:r>
      <w:r w:rsidR="00A70C1F" w:rsidRPr="006A23AA">
        <w:rPr>
          <w:rFonts w:ascii="Times New Roman" w:hAnsi="Times New Roman"/>
          <w:sz w:val="24"/>
          <w:szCs w:val="24"/>
        </w:rPr>
        <w:t xml:space="preserve">e a importação </w:t>
      </w:r>
      <w:r w:rsidR="004279E2" w:rsidRPr="006A23AA">
        <w:rPr>
          <w:rFonts w:ascii="Times New Roman" w:hAnsi="Times New Roman"/>
          <w:sz w:val="24"/>
          <w:szCs w:val="24"/>
        </w:rPr>
        <w:t xml:space="preserve">de produtos formulados em embalagens de volume inferior a </w:t>
      </w:r>
      <w:r w:rsidR="009158C8" w:rsidRPr="006A23AA">
        <w:rPr>
          <w:rFonts w:ascii="Times New Roman" w:hAnsi="Times New Roman"/>
          <w:sz w:val="24"/>
          <w:szCs w:val="24"/>
        </w:rPr>
        <w:t>5</w:t>
      </w:r>
      <w:r w:rsidR="004279E2" w:rsidRPr="006A23AA">
        <w:rPr>
          <w:rFonts w:ascii="Times New Roman" w:hAnsi="Times New Roman"/>
          <w:sz w:val="24"/>
          <w:szCs w:val="24"/>
        </w:rPr>
        <w:t xml:space="preserve"> </w:t>
      </w:r>
      <w:r w:rsidR="008F6C30" w:rsidRPr="006A23AA">
        <w:rPr>
          <w:rFonts w:ascii="Times New Roman" w:hAnsi="Times New Roman"/>
          <w:sz w:val="24"/>
          <w:szCs w:val="24"/>
        </w:rPr>
        <w:t>(</w:t>
      </w:r>
      <w:r w:rsidR="009158C8" w:rsidRPr="006A23AA">
        <w:rPr>
          <w:rFonts w:ascii="Times New Roman" w:hAnsi="Times New Roman"/>
          <w:sz w:val="24"/>
          <w:szCs w:val="24"/>
        </w:rPr>
        <w:t>cinco</w:t>
      </w:r>
      <w:r w:rsidR="008F6C30" w:rsidRPr="006A23AA">
        <w:rPr>
          <w:rFonts w:ascii="Times New Roman" w:hAnsi="Times New Roman"/>
          <w:sz w:val="24"/>
          <w:szCs w:val="24"/>
        </w:rPr>
        <w:t xml:space="preserve">) </w:t>
      </w:r>
      <w:r w:rsidR="004279E2" w:rsidRPr="006A23AA">
        <w:rPr>
          <w:rFonts w:ascii="Times New Roman" w:hAnsi="Times New Roman"/>
          <w:sz w:val="24"/>
          <w:szCs w:val="24"/>
        </w:rPr>
        <w:t>litros;</w:t>
      </w:r>
    </w:p>
    <w:p w:rsidR="006A23AA" w:rsidRDefault="00A70C1F" w:rsidP="006A23A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II – a utilização nas culturas de abacate, abacaxi, aspargo, beterraba, cacau, coco, couve, pastagens, pera, pêssego, seringueira, sorgo e uva;</w:t>
      </w:r>
      <w:r w:rsidR="008D3763" w:rsidRPr="006A23AA">
        <w:rPr>
          <w:rFonts w:ascii="Times New Roman" w:hAnsi="Times New Roman"/>
          <w:sz w:val="24"/>
          <w:szCs w:val="24"/>
        </w:rPr>
        <w:t xml:space="preserve"> e</w:t>
      </w:r>
    </w:p>
    <w:p w:rsidR="006A23AA" w:rsidRDefault="008A572D" w:rsidP="006A23A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I</w:t>
      </w:r>
      <w:r w:rsidR="0092090B" w:rsidRPr="006A23AA">
        <w:rPr>
          <w:rFonts w:ascii="Times New Roman" w:hAnsi="Times New Roman"/>
          <w:sz w:val="24"/>
          <w:szCs w:val="24"/>
        </w:rPr>
        <w:t>II</w:t>
      </w:r>
      <w:r w:rsidRPr="006A23AA">
        <w:rPr>
          <w:rFonts w:ascii="Times New Roman" w:hAnsi="Times New Roman"/>
          <w:sz w:val="24"/>
          <w:szCs w:val="24"/>
        </w:rPr>
        <w:t xml:space="preserve"> </w:t>
      </w:r>
      <w:r w:rsidR="00696E1D" w:rsidRPr="006A23AA">
        <w:rPr>
          <w:rFonts w:ascii="Times New Roman" w:hAnsi="Times New Roman"/>
          <w:sz w:val="24"/>
          <w:szCs w:val="24"/>
        </w:rPr>
        <w:t>–</w:t>
      </w:r>
      <w:r w:rsidRPr="006A23AA">
        <w:rPr>
          <w:rFonts w:ascii="Times New Roman" w:hAnsi="Times New Roman"/>
          <w:sz w:val="24"/>
          <w:szCs w:val="24"/>
        </w:rPr>
        <w:t xml:space="preserve"> </w:t>
      </w:r>
      <w:r w:rsidR="004279E2" w:rsidRPr="006A23AA">
        <w:rPr>
          <w:rFonts w:ascii="Times New Roman" w:hAnsi="Times New Roman"/>
          <w:sz w:val="24"/>
          <w:szCs w:val="24"/>
        </w:rPr>
        <w:t>as aplicações costal</w:t>
      </w:r>
      <w:r w:rsidR="00F830FC" w:rsidRPr="006A23AA">
        <w:rPr>
          <w:rFonts w:ascii="Times New Roman" w:hAnsi="Times New Roman"/>
          <w:sz w:val="24"/>
          <w:szCs w:val="24"/>
        </w:rPr>
        <w:t xml:space="preserve">, </w:t>
      </w:r>
      <w:r w:rsidR="004279E2" w:rsidRPr="006A23AA">
        <w:rPr>
          <w:rFonts w:ascii="Times New Roman" w:hAnsi="Times New Roman"/>
          <w:sz w:val="24"/>
          <w:szCs w:val="24"/>
        </w:rPr>
        <w:t>manual</w:t>
      </w:r>
      <w:r w:rsidR="00F830FC" w:rsidRPr="006A23AA">
        <w:rPr>
          <w:rFonts w:ascii="Times New Roman" w:hAnsi="Times New Roman"/>
          <w:sz w:val="24"/>
          <w:szCs w:val="24"/>
        </w:rPr>
        <w:t>, aérea e por</w:t>
      </w:r>
      <w:r w:rsidR="004E2237" w:rsidRPr="006A23AA">
        <w:rPr>
          <w:rFonts w:ascii="Times New Roman" w:hAnsi="Times New Roman"/>
          <w:sz w:val="24"/>
          <w:szCs w:val="24"/>
        </w:rPr>
        <w:t xml:space="preserve"> trator de cabine aberta</w:t>
      </w:r>
      <w:r w:rsidR="00F830FC" w:rsidRPr="006A23AA">
        <w:rPr>
          <w:rFonts w:ascii="Times New Roman" w:hAnsi="Times New Roman"/>
          <w:sz w:val="24"/>
          <w:szCs w:val="24"/>
        </w:rPr>
        <w:t>.</w:t>
      </w:r>
    </w:p>
    <w:p w:rsidR="006A23AA" w:rsidRDefault="0092090B" w:rsidP="006A23A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§1º </w:t>
      </w:r>
      <w:r w:rsidR="00973AB3" w:rsidRPr="006A23AA">
        <w:rPr>
          <w:rFonts w:ascii="Times New Roman" w:hAnsi="Times New Roman"/>
          <w:sz w:val="24"/>
          <w:szCs w:val="24"/>
        </w:rPr>
        <w:t xml:space="preserve">Nos termos do inciso I, excetua-se </w:t>
      </w:r>
      <w:r w:rsidRPr="006A23AA">
        <w:rPr>
          <w:rFonts w:ascii="Times New Roman" w:hAnsi="Times New Roman"/>
          <w:sz w:val="24"/>
          <w:szCs w:val="24"/>
        </w:rPr>
        <w:t>a produção de produtos formulados em embalagens de volume inferior a 5 (cinco) litros para fins exclusivos de exportação.</w:t>
      </w:r>
    </w:p>
    <w:p w:rsidR="006A23AA" w:rsidRDefault="0092090B" w:rsidP="006A23A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§</w:t>
      </w:r>
      <w:r w:rsidR="003267A0" w:rsidRPr="006A23AA">
        <w:rPr>
          <w:rFonts w:ascii="Times New Roman" w:hAnsi="Times New Roman"/>
          <w:sz w:val="24"/>
          <w:szCs w:val="24"/>
        </w:rPr>
        <w:t>2</w:t>
      </w:r>
      <w:r w:rsidRPr="006A23AA">
        <w:rPr>
          <w:rFonts w:ascii="Times New Roman" w:hAnsi="Times New Roman"/>
          <w:sz w:val="24"/>
          <w:szCs w:val="24"/>
        </w:rPr>
        <w:t>º Os produtos adquiridos</w:t>
      </w:r>
      <w:r w:rsidR="00F37997" w:rsidRPr="006A23AA">
        <w:rPr>
          <w:rFonts w:ascii="Times New Roman" w:hAnsi="Times New Roman"/>
          <w:sz w:val="24"/>
          <w:szCs w:val="24"/>
        </w:rPr>
        <w:t xml:space="preserve"> pelos agricultores</w:t>
      </w:r>
      <w:r w:rsidR="00FF3510" w:rsidRPr="006A23AA">
        <w:rPr>
          <w:rFonts w:ascii="Times New Roman" w:hAnsi="Times New Roman"/>
          <w:sz w:val="24"/>
          <w:szCs w:val="24"/>
        </w:rPr>
        <w:t>, pessoas jurídicas ou físicas, destinados a</w:t>
      </w:r>
      <w:r w:rsidR="005F0498" w:rsidRPr="006A23AA">
        <w:rPr>
          <w:rFonts w:ascii="Times New Roman" w:hAnsi="Times New Roman"/>
          <w:sz w:val="24"/>
          <w:szCs w:val="24"/>
        </w:rPr>
        <w:t>o</w:t>
      </w:r>
      <w:r w:rsidR="00FF3510" w:rsidRPr="006A23AA">
        <w:rPr>
          <w:rFonts w:ascii="Times New Roman" w:hAnsi="Times New Roman"/>
          <w:sz w:val="24"/>
          <w:szCs w:val="24"/>
        </w:rPr>
        <w:t xml:space="preserve"> uso final,</w:t>
      </w:r>
      <w:r w:rsidRPr="006A23AA">
        <w:rPr>
          <w:rFonts w:ascii="Times New Roman" w:hAnsi="Times New Roman"/>
          <w:sz w:val="24"/>
          <w:szCs w:val="24"/>
        </w:rPr>
        <w:t xml:space="preserve"> </w:t>
      </w:r>
      <w:r w:rsidR="00FF3510" w:rsidRPr="006A23AA">
        <w:rPr>
          <w:rFonts w:ascii="Times New Roman" w:hAnsi="Times New Roman"/>
          <w:sz w:val="24"/>
          <w:szCs w:val="24"/>
        </w:rPr>
        <w:t>poderão ser utilizados até o seu esgotamento.</w:t>
      </w:r>
    </w:p>
    <w:p w:rsidR="006A23AA" w:rsidRDefault="008D3763" w:rsidP="006A23AA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Art. 4º Ficam encerrados, a partir da data de publicação desta Resolução, os pedidos de avaliação toxicológica</w:t>
      </w:r>
      <w:r w:rsidR="004720C4" w:rsidRPr="006A23AA">
        <w:rPr>
          <w:rFonts w:ascii="Times New Roman" w:hAnsi="Times New Roman"/>
          <w:sz w:val="24"/>
          <w:szCs w:val="24"/>
        </w:rPr>
        <w:t>,</w:t>
      </w:r>
      <w:r w:rsidRPr="006A23AA">
        <w:rPr>
          <w:rFonts w:ascii="Times New Roman" w:hAnsi="Times New Roman"/>
          <w:sz w:val="24"/>
          <w:szCs w:val="24"/>
        </w:rPr>
        <w:t xml:space="preserve"> para fins de registro</w:t>
      </w:r>
      <w:r w:rsidR="004720C4" w:rsidRPr="006A23AA">
        <w:rPr>
          <w:rFonts w:ascii="Times New Roman" w:hAnsi="Times New Roman"/>
          <w:sz w:val="24"/>
          <w:szCs w:val="24"/>
        </w:rPr>
        <w:t>,</w:t>
      </w:r>
      <w:r w:rsidRPr="006A23AA">
        <w:rPr>
          <w:rFonts w:ascii="Times New Roman" w:hAnsi="Times New Roman"/>
          <w:sz w:val="24"/>
          <w:szCs w:val="24"/>
        </w:rPr>
        <w:t xml:space="preserve"> </w:t>
      </w:r>
      <w:r w:rsidR="004720C4" w:rsidRPr="006A23AA">
        <w:rPr>
          <w:rFonts w:ascii="Times New Roman" w:hAnsi="Times New Roman"/>
          <w:sz w:val="24"/>
          <w:szCs w:val="24"/>
        </w:rPr>
        <w:t xml:space="preserve">de </w:t>
      </w:r>
      <w:r w:rsidRPr="006A23AA">
        <w:rPr>
          <w:rFonts w:ascii="Times New Roman" w:hAnsi="Times New Roman"/>
          <w:sz w:val="24"/>
          <w:szCs w:val="24"/>
        </w:rPr>
        <w:t>produtos técnicos e formulados à base do ingrediente ativo de agrotóxico Paraquate em tramitação na Anvisa.</w:t>
      </w:r>
      <w:r w:rsidR="004005E9" w:rsidRPr="006A23AA">
        <w:rPr>
          <w:rFonts w:ascii="Times New Roman" w:hAnsi="Times New Roman"/>
          <w:sz w:val="24"/>
          <w:szCs w:val="24"/>
        </w:rPr>
        <w:t>” (NR)</w:t>
      </w:r>
    </w:p>
    <w:p w:rsidR="006A23AA" w:rsidRDefault="0092090B" w:rsidP="006A23AA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Art. 2º Fica</w:t>
      </w:r>
      <w:r w:rsidR="008D3763" w:rsidRPr="006A23AA">
        <w:rPr>
          <w:rFonts w:ascii="Times New Roman" w:hAnsi="Times New Roman"/>
          <w:sz w:val="24"/>
          <w:szCs w:val="24"/>
        </w:rPr>
        <w:t xml:space="preserve"> alterado para 180 (cento e oitenta) dias </w:t>
      </w:r>
      <w:r w:rsidRPr="006A23AA">
        <w:rPr>
          <w:rFonts w:ascii="Times New Roman" w:hAnsi="Times New Roman"/>
          <w:sz w:val="24"/>
          <w:szCs w:val="24"/>
        </w:rPr>
        <w:t>o prazo estabelecido no</w:t>
      </w:r>
      <w:r w:rsidR="00A57F64" w:rsidRPr="006A23AA">
        <w:rPr>
          <w:rFonts w:ascii="Times New Roman" w:hAnsi="Times New Roman"/>
          <w:sz w:val="24"/>
          <w:szCs w:val="24"/>
        </w:rPr>
        <w:t xml:space="preserve"> art. 5º </w:t>
      </w:r>
      <w:r w:rsidR="00A96C77" w:rsidRPr="006A23AA">
        <w:rPr>
          <w:rFonts w:ascii="Times New Roman" w:hAnsi="Times New Roman"/>
          <w:sz w:val="24"/>
          <w:szCs w:val="24"/>
        </w:rPr>
        <w:t xml:space="preserve">da RDC nº 177, </w:t>
      </w:r>
      <w:r w:rsidR="008739AA" w:rsidRPr="006A23AA">
        <w:rPr>
          <w:rFonts w:ascii="Times New Roman" w:hAnsi="Times New Roman"/>
          <w:sz w:val="24"/>
          <w:szCs w:val="24"/>
        </w:rPr>
        <w:t>de 2017.</w:t>
      </w:r>
    </w:p>
    <w:p w:rsidR="006A23AA" w:rsidRDefault="00F37997" w:rsidP="006A23AA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Art. 3º Fica alterado para 120 (cento e vinte) dias o prazo estabelecido no art. 6º da RDC nº 177, de 2017.</w:t>
      </w:r>
    </w:p>
    <w:p w:rsidR="006A23AA" w:rsidRDefault="008E0D10" w:rsidP="006A23AA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lastRenderedPageBreak/>
        <w:t xml:space="preserve">Art. </w:t>
      </w:r>
      <w:r w:rsidR="00F37997" w:rsidRPr="006A23AA">
        <w:rPr>
          <w:rFonts w:ascii="Times New Roman" w:hAnsi="Times New Roman"/>
          <w:sz w:val="24"/>
          <w:szCs w:val="24"/>
        </w:rPr>
        <w:t>4</w:t>
      </w:r>
      <w:r w:rsidR="00A96C77" w:rsidRPr="006A23AA">
        <w:rPr>
          <w:rFonts w:ascii="Times New Roman" w:hAnsi="Times New Roman"/>
          <w:sz w:val="24"/>
          <w:szCs w:val="24"/>
        </w:rPr>
        <w:t>º</w:t>
      </w:r>
      <w:r w:rsidR="009B6CC8" w:rsidRPr="006A23AA">
        <w:rPr>
          <w:rFonts w:ascii="Times New Roman" w:hAnsi="Times New Roman"/>
          <w:sz w:val="24"/>
          <w:szCs w:val="24"/>
        </w:rPr>
        <w:t>.</w:t>
      </w:r>
      <w:r w:rsidR="002853BF" w:rsidRPr="006A23AA">
        <w:rPr>
          <w:rFonts w:ascii="Times New Roman" w:hAnsi="Times New Roman"/>
          <w:sz w:val="24"/>
          <w:szCs w:val="24"/>
        </w:rPr>
        <w:t xml:space="preserve"> </w:t>
      </w:r>
      <w:r w:rsidR="00DA366A" w:rsidRPr="006A23AA">
        <w:rPr>
          <w:rFonts w:ascii="Times New Roman" w:hAnsi="Times New Roman"/>
          <w:sz w:val="24"/>
          <w:szCs w:val="24"/>
        </w:rPr>
        <w:t xml:space="preserve">O </w:t>
      </w:r>
      <w:r w:rsidR="00E46B3C" w:rsidRPr="006A23AA">
        <w:rPr>
          <w:rFonts w:ascii="Times New Roman" w:hAnsi="Times New Roman"/>
          <w:sz w:val="24"/>
          <w:szCs w:val="24"/>
        </w:rPr>
        <w:t>Anexo da RDC nº 177, de 2017, passa a vigorar com a seguinte redação:</w:t>
      </w:r>
    </w:p>
    <w:p w:rsidR="006A23AA" w:rsidRDefault="00E46B3C" w:rsidP="006A23A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“</w:t>
      </w:r>
      <w:r w:rsidR="004A028D" w:rsidRPr="006A23AA">
        <w:rPr>
          <w:rFonts w:ascii="Times New Roman" w:hAnsi="Times New Roman"/>
          <w:sz w:val="24"/>
          <w:szCs w:val="24"/>
        </w:rPr>
        <w:t>ANEXO</w:t>
      </w:r>
    </w:p>
    <w:p w:rsidR="004A028D" w:rsidRPr="006A23AA" w:rsidRDefault="004A028D" w:rsidP="006A23A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TERMO DE CONHECIMENTO DE RISCO E DE RESPONSABILIDADE PARA USUÁRIOS DE PRODUTOS À BASE </w:t>
      </w:r>
      <w:r w:rsidR="00531D1D" w:rsidRPr="006A23AA">
        <w:rPr>
          <w:rFonts w:ascii="Times New Roman" w:hAnsi="Times New Roman"/>
          <w:sz w:val="24"/>
          <w:szCs w:val="24"/>
        </w:rPr>
        <w:t>DO INGREDIENTE ATIVO</w:t>
      </w:r>
      <w:r w:rsidRPr="006A23AA">
        <w:rPr>
          <w:rFonts w:ascii="Times New Roman" w:hAnsi="Times New Roman"/>
          <w:sz w:val="24"/>
          <w:szCs w:val="24"/>
        </w:rPr>
        <w:t xml:space="preserve"> PARAQUATE</w:t>
      </w:r>
    </w:p>
    <w:p w:rsidR="006A23AA" w:rsidRDefault="004A028D" w:rsidP="006A23A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(a ser anexado à respectiva Receita Agronômica)</w:t>
      </w:r>
    </w:p>
    <w:p w:rsidR="004A028D" w:rsidRPr="006A23AA" w:rsidRDefault="004A028D" w:rsidP="006A23AA">
      <w:pPr>
        <w:autoSpaceDE w:val="0"/>
        <w:autoSpaceDN w:val="0"/>
        <w:adjustRightInd w:val="0"/>
        <w:spacing w:line="240" w:lineRule="auto"/>
        <w:ind w:left="851"/>
        <w:rPr>
          <w:rFonts w:ascii="Times New Roman" w:hAnsi="Times New Roman"/>
          <w:i/>
          <w:iCs/>
          <w:sz w:val="24"/>
          <w:szCs w:val="24"/>
        </w:rPr>
      </w:pPr>
      <w:r w:rsidRPr="006A23AA">
        <w:rPr>
          <w:rFonts w:ascii="Times New Roman" w:hAnsi="Times New Roman"/>
          <w:i/>
          <w:sz w:val="24"/>
          <w:szCs w:val="24"/>
        </w:rPr>
        <w:t>VOCÊ SABIA</w:t>
      </w:r>
      <w:r w:rsidR="009B6CC8" w:rsidRPr="006A23AA">
        <w:rPr>
          <w:rFonts w:ascii="Times New Roman" w:hAnsi="Times New Roman"/>
          <w:i/>
          <w:sz w:val="24"/>
          <w:szCs w:val="24"/>
        </w:rPr>
        <w:t>?</w:t>
      </w:r>
    </w:p>
    <w:tbl>
      <w:tblPr>
        <w:tblStyle w:val="Tabelacomgrade"/>
        <w:tblW w:w="6804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</w:tblGrid>
      <w:tr w:rsidR="002F433F" w:rsidRPr="006A23AA" w:rsidTr="00216A68">
        <w:trPr>
          <w:trHeight w:val="1800"/>
          <w:jc w:val="center"/>
        </w:trPr>
        <w:tc>
          <w:tcPr>
            <w:tcW w:w="8671" w:type="dxa"/>
            <w:tcBorders>
              <w:top w:val="single" w:sz="4" w:space="0" w:color="auto"/>
              <w:bottom w:val="nil"/>
            </w:tcBorders>
          </w:tcPr>
          <w:p w:rsidR="002F433F" w:rsidRPr="006A23AA" w:rsidRDefault="00056F5F" w:rsidP="006A23AA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jc w:val="left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</w:t>
            </w:r>
            <w:r w:rsidR="002F433F" w:rsidRPr="006A23AA">
              <w:rPr>
                <w:szCs w:val="24"/>
              </w:rPr>
              <w:t>UM PEQUENO GOLE DE PARAQUATE PODE MATAR.</w:t>
            </w:r>
          </w:p>
          <w:p w:rsidR="002F433F" w:rsidRPr="006A23AA" w:rsidRDefault="00056F5F" w:rsidP="006A23AA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jc w:val="left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</w:t>
            </w:r>
            <w:r w:rsidR="002F433F" w:rsidRPr="006A23AA">
              <w:rPr>
                <w:szCs w:val="24"/>
              </w:rPr>
              <w:t>O PARAQUATE PODE SER ABSORVIDO PELA PELE.</w:t>
            </w:r>
          </w:p>
          <w:p w:rsidR="002F433F" w:rsidRPr="006A23AA" w:rsidRDefault="00056F5F" w:rsidP="006A23AA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hanging="2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</w:t>
            </w:r>
            <w:r w:rsidR="00E46B3C" w:rsidRPr="006A23AA">
              <w:rPr>
                <w:szCs w:val="24"/>
              </w:rPr>
              <w:t xml:space="preserve">EVIDÊNCIAS INDICAM QUE </w:t>
            </w:r>
            <w:r w:rsidR="00191976" w:rsidRPr="006A23AA">
              <w:rPr>
                <w:szCs w:val="24"/>
              </w:rPr>
              <w:t>A EXPOSIÇÃO A</w:t>
            </w:r>
            <w:r w:rsidR="002F433F" w:rsidRPr="006A23AA">
              <w:rPr>
                <w:szCs w:val="24"/>
              </w:rPr>
              <w:t xml:space="preserve">O PARAQUATE </w:t>
            </w:r>
            <w:r w:rsidR="00191976" w:rsidRPr="006A23AA">
              <w:rPr>
                <w:szCs w:val="24"/>
              </w:rPr>
              <w:t>PODE SER</w:t>
            </w:r>
            <w:r w:rsidR="00DB6A20" w:rsidRPr="006A23AA">
              <w:rPr>
                <w:szCs w:val="24"/>
              </w:rPr>
              <w:t xml:space="preserve"> UM </w:t>
            </w:r>
            <w:r w:rsidR="00921B38" w:rsidRPr="006A23AA">
              <w:rPr>
                <w:szCs w:val="24"/>
              </w:rPr>
              <w:t xml:space="preserve">DOS </w:t>
            </w:r>
            <w:r w:rsidR="00DB6A20" w:rsidRPr="006A23AA">
              <w:rPr>
                <w:szCs w:val="24"/>
              </w:rPr>
              <w:t>FATOR</w:t>
            </w:r>
            <w:r w:rsidR="00921B38" w:rsidRPr="006A23AA">
              <w:rPr>
                <w:szCs w:val="24"/>
              </w:rPr>
              <w:t>ES</w:t>
            </w:r>
            <w:r w:rsidR="00DB6A20" w:rsidRPr="006A23AA">
              <w:rPr>
                <w:szCs w:val="24"/>
              </w:rPr>
              <w:t xml:space="preserve"> DE RISCO PARA A </w:t>
            </w:r>
            <w:r w:rsidR="002F433F" w:rsidRPr="006A23AA">
              <w:rPr>
                <w:szCs w:val="24"/>
              </w:rPr>
              <w:t>DOENÇA DE PARKINSON</w:t>
            </w:r>
            <w:r w:rsidR="00DB6A20" w:rsidRPr="006A23AA">
              <w:rPr>
                <w:szCs w:val="24"/>
              </w:rPr>
              <w:t xml:space="preserve"> EM TRABALHADORES RURAIS</w:t>
            </w:r>
            <w:r w:rsidR="00191976" w:rsidRPr="006A23AA">
              <w:rPr>
                <w:szCs w:val="24"/>
              </w:rPr>
              <w:t>.</w:t>
            </w:r>
          </w:p>
        </w:tc>
      </w:tr>
      <w:tr w:rsidR="00056F5F" w:rsidRPr="006A23AA" w:rsidTr="00216A68">
        <w:trPr>
          <w:trHeight w:val="940"/>
          <w:jc w:val="center"/>
        </w:trPr>
        <w:tc>
          <w:tcPr>
            <w:tcW w:w="8671" w:type="dxa"/>
            <w:tcBorders>
              <w:top w:val="nil"/>
              <w:bottom w:val="single" w:sz="4" w:space="0" w:color="auto"/>
            </w:tcBorders>
          </w:tcPr>
          <w:p w:rsidR="00056F5F" w:rsidRPr="006A23AA" w:rsidRDefault="00056F5F" w:rsidP="006A23AA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hanging="2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EVIDÊNCIAS DEMONSTRAM A EXISTÊNCIA DE RISCO DA EXPOSIÇÃO AO PARAQUATE CAUSAR MUTAÇÕES GENÉTICAS EM TRABALHADORES RURAIS.</w:t>
            </w:r>
          </w:p>
        </w:tc>
      </w:tr>
    </w:tbl>
    <w:p w:rsidR="004A028D" w:rsidRPr="006A23AA" w:rsidRDefault="004A028D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6A23AA" w:rsidRDefault="004A028D" w:rsidP="006A23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Devido aos riscos à saúde </w:t>
      </w:r>
      <w:r w:rsidR="009B6CC8" w:rsidRPr="006A23AA">
        <w:rPr>
          <w:rFonts w:ascii="Times New Roman" w:hAnsi="Times New Roman"/>
          <w:sz w:val="24"/>
          <w:szCs w:val="24"/>
        </w:rPr>
        <w:t>causados pelo</w:t>
      </w:r>
      <w:r w:rsidRPr="006A23AA">
        <w:rPr>
          <w:rFonts w:ascii="Times New Roman" w:hAnsi="Times New Roman"/>
          <w:sz w:val="24"/>
          <w:szCs w:val="24"/>
        </w:rPr>
        <w:t xml:space="preserve"> PARAQUATE, seu uso será proibido no país </w:t>
      </w:r>
      <w:r w:rsidR="00164C1A" w:rsidRPr="006A23AA">
        <w:rPr>
          <w:rFonts w:ascii="Times New Roman" w:hAnsi="Times New Roman"/>
          <w:sz w:val="24"/>
          <w:szCs w:val="24"/>
        </w:rPr>
        <w:t>a partir de</w:t>
      </w:r>
      <w:r w:rsidRPr="006A23AA">
        <w:rPr>
          <w:rFonts w:ascii="Times New Roman" w:hAnsi="Times New Roman"/>
          <w:sz w:val="24"/>
          <w:szCs w:val="24"/>
        </w:rPr>
        <w:t xml:space="preserve"> </w:t>
      </w:r>
      <w:r w:rsidR="008739AA" w:rsidRPr="006A23AA">
        <w:rPr>
          <w:rFonts w:ascii="Times New Roman" w:hAnsi="Times New Roman"/>
          <w:sz w:val="24"/>
          <w:szCs w:val="24"/>
        </w:rPr>
        <w:t>22 de setembro de 2020</w:t>
      </w:r>
      <w:r w:rsidRPr="006A23AA">
        <w:rPr>
          <w:rFonts w:ascii="Times New Roman" w:hAnsi="Times New Roman"/>
          <w:sz w:val="24"/>
          <w:szCs w:val="24"/>
        </w:rPr>
        <w:t>, conforme estabelecido na Resolução</w:t>
      </w:r>
      <w:r w:rsidR="008739AA" w:rsidRPr="006A23AA">
        <w:rPr>
          <w:rFonts w:ascii="Times New Roman" w:hAnsi="Times New Roman"/>
          <w:sz w:val="24"/>
          <w:szCs w:val="24"/>
        </w:rPr>
        <w:t xml:space="preserve"> da Diretoria Colegiada -</w:t>
      </w:r>
      <w:r w:rsidRPr="006A23AA">
        <w:rPr>
          <w:rFonts w:ascii="Times New Roman" w:hAnsi="Times New Roman"/>
          <w:sz w:val="24"/>
          <w:szCs w:val="24"/>
        </w:rPr>
        <w:t xml:space="preserve"> RDC nº </w:t>
      </w:r>
      <w:r w:rsidR="008739AA" w:rsidRPr="006A23AA">
        <w:rPr>
          <w:rFonts w:ascii="Times New Roman" w:hAnsi="Times New Roman"/>
          <w:sz w:val="24"/>
          <w:szCs w:val="24"/>
        </w:rPr>
        <w:t>177, de 21 de setembro de 2017.</w:t>
      </w:r>
    </w:p>
    <w:p w:rsidR="004A028D" w:rsidRPr="006A23AA" w:rsidRDefault="004A028D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6A23AA">
        <w:rPr>
          <w:rFonts w:ascii="Times New Roman" w:hAnsi="Times New Roman"/>
          <w:i/>
          <w:sz w:val="24"/>
          <w:szCs w:val="24"/>
        </w:rPr>
        <w:t>POR ISSO, SIGA AS SEGUINTES RECOMENDAÇÕES:</w:t>
      </w:r>
    </w:p>
    <w:tbl>
      <w:tblPr>
        <w:tblStyle w:val="Tabelacomgrade"/>
        <w:tblW w:w="6804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</w:tblGrid>
      <w:tr w:rsidR="001928B3" w:rsidRPr="006A23AA" w:rsidTr="00056F5F">
        <w:trPr>
          <w:trHeight w:val="597"/>
          <w:jc w:val="center"/>
        </w:trPr>
        <w:tc>
          <w:tcPr>
            <w:tcW w:w="8675" w:type="dxa"/>
            <w:tcBorders>
              <w:top w:val="single" w:sz="4" w:space="0" w:color="auto"/>
              <w:bottom w:val="single" w:sz="4" w:space="0" w:color="auto"/>
            </w:tcBorders>
          </w:tcPr>
          <w:p w:rsidR="006A23AA" w:rsidRDefault="00056F5F" w:rsidP="006A23AA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</w:t>
            </w:r>
            <w:r w:rsidR="002F433F" w:rsidRPr="006A23AA">
              <w:rPr>
                <w:szCs w:val="24"/>
              </w:rPr>
              <w:t>EVITE AO MÁXIMO O CONTATO COM O PRODUTO.</w:t>
            </w:r>
          </w:p>
          <w:p w:rsidR="006A23AA" w:rsidRDefault="00056F5F" w:rsidP="006A23AA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</w:t>
            </w:r>
            <w:r w:rsidR="002F433F" w:rsidRPr="006A23AA">
              <w:rPr>
                <w:szCs w:val="24"/>
              </w:rPr>
              <w:t xml:space="preserve">UTILIZE TODOS OS EQUIPAMENTOS DE PROTEÇÃO INDIVIDUAL (EPI) RECOMENDADOS PARA O MANUSEIO E APLICAÇÃO DO PRODUTO. </w:t>
            </w:r>
          </w:p>
          <w:p w:rsidR="002F433F" w:rsidRPr="006A23AA" w:rsidRDefault="00056F5F" w:rsidP="006A23AA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</w:t>
            </w:r>
            <w:r w:rsidR="002F433F" w:rsidRPr="006A23AA">
              <w:rPr>
                <w:szCs w:val="24"/>
              </w:rPr>
              <w:t>UTILIZE O PRODUTO APENAS NAS CULTURAS E FORMAS DE APLICAÇÃO AUTORIZADAS.</w:t>
            </w:r>
          </w:p>
        </w:tc>
      </w:tr>
    </w:tbl>
    <w:p w:rsidR="006A23AA" w:rsidRDefault="004A028D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A23AA">
        <w:rPr>
          <w:rFonts w:ascii="Times New Roman" w:hAnsi="Times New Roman"/>
          <w:bCs/>
          <w:i/>
          <w:iCs/>
          <w:sz w:val="24"/>
          <w:szCs w:val="24"/>
        </w:rPr>
        <w:t>SAIBA QUE</w:t>
      </w:r>
      <w:r w:rsidRPr="006A23AA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 w:rsidR="006A23AA" w:rsidRDefault="00056F5F" w:rsidP="006A23AA">
      <w:pPr>
        <w:pStyle w:val="PargrafodaLista"/>
        <w:autoSpaceDE w:val="0"/>
        <w:autoSpaceDN w:val="0"/>
        <w:adjustRightInd w:val="0"/>
        <w:spacing w:after="200" w:line="240" w:lineRule="auto"/>
        <w:ind w:left="1080" w:firstLine="0"/>
        <w:contextualSpacing w:val="0"/>
        <w:rPr>
          <w:szCs w:val="24"/>
        </w:rPr>
      </w:pPr>
      <w:r w:rsidRPr="006A23AA">
        <w:rPr>
          <w:szCs w:val="24"/>
        </w:rPr>
        <w:t xml:space="preserve">I. </w:t>
      </w:r>
      <w:r w:rsidR="004A028D" w:rsidRPr="006A23AA">
        <w:rPr>
          <w:szCs w:val="24"/>
        </w:rPr>
        <w:t>É DEVER DO PROFISSIONAL que lhe receitou PARAQUATE informar as medidas de segurança que podem diminuir os riscos à saúde</w:t>
      </w:r>
      <w:r w:rsidR="009B6CC8" w:rsidRPr="006A23AA">
        <w:rPr>
          <w:szCs w:val="24"/>
        </w:rPr>
        <w:t xml:space="preserve"> causados pelo uso e manuseio</w:t>
      </w:r>
      <w:r w:rsidR="004A028D" w:rsidRPr="006A23AA">
        <w:rPr>
          <w:szCs w:val="24"/>
        </w:rPr>
        <w:t xml:space="preserve"> deste produto.</w:t>
      </w:r>
    </w:p>
    <w:p w:rsidR="006A23AA" w:rsidRDefault="00056F5F" w:rsidP="006A23AA">
      <w:pPr>
        <w:pStyle w:val="PargrafodaLista"/>
        <w:autoSpaceDE w:val="0"/>
        <w:autoSpaceDN w:val="0"/>
        <w:adjustRightInd w:val="0"/>
        <w:spacing w:after="200" w:line="240" w:lineRule="auto"/>
        <w:ind w:left="1080" w:firstLine="0"/>
        <w:contextualSpacing w:val="0"/>
        <w:rPr>
          <w:szCs w:val="24"/>
        </w:rPr>
      </w:pPr>
      <w:r w:rsidRPr="006A23AA">
        <w:rPr>
          <w:szCs w:val="24"/>
        </w:rPr>
        <w:t xml:space="preserve">II. </w:t>
      </w:r>
      <w:r w:rsidR="004A028D" w:rsidRPr="006A23AA">
        <w:rPr>
          <w:szCs w:val="24"/>
        </w:rPr>
        <w:t>É SEU DEVER informar os demais usuários deste produto sobre as recomendações deste termo.</w:t>
      </w:r>
    </w:p>
    <w:p w:rsidR="006A23AA" w:rsidRDefault="00056F5F" w:rsidP="006A23AA">
      <w:pPr>
        <w:pStyle w:val="PargrafodaLista"/>
        <w:autoSpaceDE w:val="0"/>
        <w:autoSpaceDN w:val="0"/>
        <w:adjustRightInd w:val="0"/>
        <w:spacing w:after="200" w:line="240" w:lineRule="auto"/>
        <w:ind w:left="1080" w:firstLine="0"/>
        <w:contextualSpacing w:val="0"/>
        <w:rPr>
          <w:szCs w:val="24"/>
        </w:rPr>
      </w:pPr>
      <w:r w:rsidRPr="006A23AA">
        <w:rPr>
          <w:szCs w:val="24"/>
        </w:rPr>
        <w:lastRenderedPageBreak/>
        <w:t xml:space="preserve">III. </w:t>
      </w:r>
      <w:r w:rsidR="004A028D" w:rsidRPr="006A23AA">
        <w:rPr>
          <w:szCs w:val="24"/>
        </w:rPr>
        <w:t>É SEU DIREITO e dos DEMAIS USUÁRIOS recusar o uso do PARAQUATE.</w:t>
      </w:r>
    </w:p>
    <w:p w:rsidR="006A23AA" w:rsidRDefault="004A028D" w:rsidP="006A23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Declaração do usuário:</w:t>
      </w:r>
    </w:p>
    <w:p w:rsidR="004A028D" w:rsidRPr="006A23AA" w:rsidRDefault="003B71A5" w:rsidP="006A23AA">
      <w:pPr>
        <w:pStyle w:val="PargrafodaLista"/>
        <w:autoSpaceDE w:val="0"/>
        <w:autoSpaceDN w:val="0"/>
        <w:adjustRightInd w:val="0"/>
        <w:spacing w:after="200" w:line="240" w:lineRule="auto"/>
        <w:ind w:left="0" w:firstLine="0"/>
        <w:contextualSpacing w:val="0"/>
        <w:rPr>
          <w:color w:val="1F1A17"/>
          <w:szCs w:val="24"/>
        </w:rPr>
      </w:pPr>
      <w:r>
        <w:rPr>
          <w:color w:val="1F1A17"/>
          <w:szCs w:val="24"/>
        </w:rPr>
        <w:t>Eu, _</w:t>
      </w:r>
      <w:r w:rsidR="004A028D" w:rsidRPr="006A23AA">
        <w:rPr>
          <w:color w:val="1F1A17"/>
          <w:szCs w:val="24"/>
        </w:rPr>
        <w:t>_________________________________________________________________, Endereç</w:t>
      </w:r>
      <w:r>
        <w:rPr>
          <w:color w:val="1F1A17"/>
          <w:szCs w:val="24"/>
        </w:rPr>
        <w:t>o _</w:t>
      </w:r>
      <w:r w:rsidR="004A028D" w:rsidRPr="006A23AA">
        <w:rPr>
          <w:color w:val="1F1A17"/>
          <w:szCs w:val="24"/>
        </w:rPr>
        <w:t>_____________________________________________________________,</w:t>
      </w:r>
    </w:p>
    <w:p w:rsidR="004A028D" w:rsidRPr="006A23AA" w:rsidRDefault="004A028D" w:rsidP="006A23AA">
      <w:pPr>
        <w:pStyle w:val="PargrafodaLista"/>
        <w:autoSpaceDE w:val="0"/>
        <w:autoSpaceDN w:val="0"/>
        <w:adjustRightInd w:val="0"/>
        <w:spacing w:after="200" w:line="240" w:lineRule="auto"/>
        <w:ind w:left="0" w:firstLine="0"/>
        <w:contextualSpacing w:val="0"/>
        <w:rPr>
          <w:color w:val="1F1A17"/>
          <w:szCs w:val="24"/>
        </w:rPr>
      </w:pPr>
      <w:r w:rsidRPr="006A23AA">
        <w:rPr>
          <w:color w:val="1F1A17"/>
          <w:szCs w:val="24"/>
        </w:rPr>
        <w:t>Identidade número ____________________ Órgão emissor __________________, DECLARO TER ENTENDIDO AS ORIENTAÇÕES PRESTADAS E ESTAR CIENTE DOS RISCOS À SAÚDE</w:t>
      </w:r>
      <w:r w:rsidR="009B6CC8" w:rsidRPr="006A23AA">
        <w:rPr>
          <w:color w:val="1F1A17"/>
          <w:szCs w:val="24"/>
        </w:rPr>
        <w:t xml:space="preserve"> CAUSADOS PELO USO E MANUSEIO</w:t>
      </w:r>
      <w:r w:rsidRPr="006A23AA">
        <w:rPr>
          <w:color w:val="1F1A17"/>
          <w:szCs w:val="24"/>
        </w:rPr>
        <w:t xml:space="preserve"> DO PARAQUATE E DAS RECOMENDAÇÕES QUE DEVO SEGUIR DURANTE SUA UTILIZAÇÃO. </w:t>
      </w:r>
    </w:p>
    <w:p w:rsidR="006A23AA" w:rsidRDefault="003B71A5" w:rsidP="006A23A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1A17"/>
          <w:sz w:val="24"/>
          <w:szCs w:val="24"/>
        </w:rPr>
        <w:t>Local: ________________, Data: _________, Assinatura: _____________</w:t>
      </w:r>
      <w:r w:rsidR="004A028D" w:rsidRPr="006A23AA">
        <w:rPr>
          <w:rFonts w:ascii="Times New Roman" w:hAnsi="Times New Roman"/>
          <w:color w:val="1F1A17"/>
          <w:sz w:val="24"/>
          <w:szCs w:val="24"/>
        </w:rPr>
        <w:t>_______.</w:t>
      </w:r>
    </w:p>
    <w:p w:rsidR="004A028D" w:rsidRPr="006A23AA" w:rsidRDefault="004A028D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1F1A17"/>
          <w:sz w:val="24"/>
          <w:szCs w:val="24"/>
        </w:rPr>
      </w:pPr>
      <w:r w:rsidRPr="006A23AA">
        <w:rPr>
          <w:rFonts w:ascii="Times New Roman" w:hAnsi="Times New Roman"/>
          <w:color w:val="1F1A17"/>
          <w:sz w:val="24"/>
          <w:szCs w:val="24"/>
        </w:rPr>
        <w:t>Dados do profissional responsável pela emissão da Receita Agronômica:</w:t>
      </w:r>
    </w:p>
    <w:p w:rsidR="004A028D" w:rsidRPr="006A23AA" w:rsidRDefault="003B71A5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1A17"/>
          <w:sz w:val="24"/>
          <w:szCs w:val="24"/>
        </w:rPr>
        <w:t>Nome</w:t>
      </w:r>
      <w:r w:rsidR="004A028D" w:rsidRPr="006A23AA">
        <w:rPr>
          <w:rFonts w:ascii="Times New Roman" w:hAnsi="Times New Roman"/>
          <w:color w:val="1F1A17"/>
          <w:sz w:val="24"/>
          <w:szCs w:val="24"/>
        </w:rPr>
        <w:t xml:space="preserve">_______________________________, </w:t>
      </w:r>
      <w:r w:rsidR="004A028D" w:rsidRPr="006A23AA">
        <w:rPr>
          <w:rFonts w:ascii="Times New Roman" w:hAnsi="Times New Roman"/>
          <w:sz w:val="24"/>
          <w:szCs w:val="24"/>
        </w:rPr>
        <w:t>Nº inscrição CREA: _______________.</w:t>
      </w:r>
    </w:p>
    <w:p w:rsidR="006A23AA" w:rsidRDefault="003B71A5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1A17"/>
          <w:sz w:val="24"/>
          <w:szCs w:val="24"/>
        </w:rPr>
        <w:t>Local _______________, Data ___</w:t>
      </w:r>
      <w:r w:rsidR="004A028D" w:rsidRPr="006A23AA">
        <w:rPr>
          <w:rFonts w:ascii="Times New Roman" w:hAnsi="Times New Roman"/>
          <w:color w:val="1F1A17"/>
          <w:sz w:val="24"/>
          <w:szCs w:val="24"/>
        </w:rPr>
        <w:t>__________, Assinatura _____________________.</w:t>
      </w:r>
    </w:p>
    <w:p w:rsidR="006A23AA" w:rsidRDefault="004A028D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1F1A17"/>
          <w:sz w:val="24"/>
          <w:szCs w:val="24"/>
        </w:rPr>
      </w:pPr>
      <w:r w:rsidRPr="006A23AA">
        <w:rPr>
          <w:rFonts w:ascii="Times New Roman" w:hAnsi="Times New Roman"/>
          <w:color w:val="1F1A17"/>
          <w:sz w:val="24"/>
          <w:szCs w:val="24"/>
        </w:rPr>
        <w:t xml:space="preserve">(2 vias) 1ª usuário/ 2ª estabelecimento comercial </w:t>
      </w:r>
    </w:p>
    <w:p w:rsidR="006A23AA" w:rsidRDefault="00E46B3C" w:rsidP="006A23AA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”(NR)</w:t>
      </w:r>
    </w:p>
    <w:p w:rsidR="006A23AA" w:rsidRDefault="00E46B3C" w:rsidP="006A23A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Art. </w:t>
      </w:r>
      <w:r w:rsidR="00F37997" w:rsidRPr="006A23AA">
        <w:rPr>
          <w:rFonts w:ascii="Times New Roman" w:hAnsi="Times New Roman"/>
          <w:sz w:val="24"/>
          <w:szCs w:val="24"/>
        </w:rPr>
        <w:t>5</w:t>
      </w:r>
      <w:r w:rsidRPr="006A23AA">
        <w:rPr>
          <w:rFonts w:ascii="Times New Roman" w:hAnsi="Times New Roman"/>
          <w:sz w:val="24"/>
          <w:szCs w:val="24"/>
        </w:rPr>
        <w:t>º. Esta Resolução entra em vigor na data da sua publicação.</w:t>
      </w:r>
    </w:p>
    <w:p w:rsidR="006A23AA" w:rsidRDefault="006A23AA" w:rsidP="006A23AA">
      <w:pPr>
        <w:autoSpaceDE w:val="0"/>
        <w:autoSpaceDN w:val="0"/>
        <w:adjustRightInd w:val="0"/>
        <w:spacing w:line="240" w:lineRule="auto"/>
        <w:ind w:firstLine="1134"/>
        <w:rPr>
          <w:rFonts w:ascii="Times New Roman" w:hAnsi="Times New Roman"/>
          <w:sz w:val="24"/>
          <w:szCs w:val="24"/>
        </w:rPr>
      </w:pPr>
    </w:p>
    <w:p w:rsidR="00056F5F" w:rsidRPr="006A23AA" w:rsidRDefault="00056F5F" w:rsidP="006A23AA">
      <w:pPr>
        <w:autoSpaceDE w:val="0"/>
        <w:autoSpaceDN w:val="0"/>
        <w:adjustRightInd w:val="0"/>
        <w:spacing w:line="240" w:lineRule="auto"/>
        <w:ind w:firstLine="1134"/>
        <w:rPr>
          <w:rFonts w:ascii="Times New Roman" w:hAnsi="Times New Roman"/>
          <w:sz w:val="24"/>
          <w:szCs w:val="24"/>
        </w:rPr>
      </w:pPr>
    </w:p>
    <w:p w:rsidR="00B645BC" w:rsidRPr="006A23AA" w:rsidRDefault="00E46B3C" w:rsidP="006A23A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A23AA">
        <w:rPr>
          <w:rFonts w:ascii="Times New Roman" w:hAnsi="Times New Roman"/>
          <w:b/>
          <w:sz w:val="24"/>
          <w:szCs w:val="24"/>
        </w:rPr>
        <w:t>JARBAS BARBOSA DA SILVA JR.</w:t>
      </w:r>
    </w:p>
    <w:sectPr w:rsidR="00B645BC" w:rsidRPr="006A23AA" w:rsidSect="006A23AA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6D4" w:rsidRDefault="007B66D4" w:rsidP="008F6C30">
      <w:pPr>
        <w:spacing w:after="0" w:line="240" w:lineRule="auto"/>
      </w:pPr>
      <w:r>
        <w:separator/>
      </w:r>
    </w:p>
  </w:endnote>
  <w:endnote w:type="continuationSeparator" w:id="0">
    <w:p w:rsidR="007B66D4" w:rsidRDefault="007B66D4" w:rsidP="008F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D19" w:rsidRDefault="003B71A5" w:rsidP="003B71A5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6D4" w:rsidRDefault="007B66D4" w:rsidP="008F6C30">
      <w:pPr>
        <w:spacing w:after="0" w:line="240" w:lineRule="auto"/>
      </w:pPr>
      <w:r>
        <w:separator/>
      </w:r>
    </w:p>
  </w:footnote>
  <w:footnote w:type="continuationSeparator" w:id="0">
    <w:p w:rsidR="007B66D4" w:rsidRDefault="007B66D4" w:rsidP="008F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1A5" w:rsidRPr="00B517AC" w:rsidRDefault="007B66D4" w:rsidP="003B71A5">
    <w:pPr>
      <w:tabs>
        <w:tab w:val="center" w:pos="4252"/>
        <w:tab w:val="right" w:pos="8504"/>
      </w:tabs>
      <w:spacing w:after="0" w:line="240" w:lineRule="auto"/>
      <w:jc w:val="center"/>
    </w:pPr>
    <w:r w:rsidRPr="00684FE2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71A5" w:rsidRPr="00B517AC" w:rsidRDefault="003B71A5" w:rsidP="003B71A5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3B71A5" w:rsidRPr="00B517AC" w:rsidRDefault="003B71A5" w:rsidP="003B71A5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3B71A5" w:rsidRDefault="003B71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20A"/>
    <w:multiLevelType w:val="hybridMultilevel"/>
    <w:tmpl w:val="F6B8B52C"/>
    <w:lvl w:ilvl="0" w:tplc="D74AB3FA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247C32"/>
    <w:multiLevelType w:val="hybridMultilevel"/>
    <w:tmpl w:val="8A94F34E"/>
    <w:lvl w:ilvl="0" w:tplc="AFE44A36">
      <w:start w:val="1"/>
      <w:numFmt w:val="lowerLetter"/>
      <w:lvlText w:val="%1)"/>
      <w:lvlJc w:val="left"/>
      <w:pPr>
        <w:ind w:left="149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 w15:restartNumberingAfterBreak="0">
    <w:nsid w:val="2F9C2F84"/>
    <w:multiLevelType w:val="multilevel"/>
    <w:tmpl w:val="63841E8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cs="Times New Roman" w:hint="default"/>
      </w:rPr>
    </w:lvl>
  </w:abstractNum>
  <w:abstractNum w:abstractNumId="3" w15:restartNumberingAfterBreak="0">
    <w:nsid w:val="6F9D3C7B"/>
    <w:multiLevelType w:val="hybridMultilevel"/>
    <w:tmpl w:val="1896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272F8"/>
    <w:multiLevelType w:val="hybridMultilevel"/>
    <w:tmpl w:val="5B38D308"/>
    <w:lvl w:ilvl="0" w:tplc="2042F58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2917FB4"/>
    <w:multiLevelType w:val="hybridMultilevel"/>
    <w:tmpl w:val="EC5E4FAA"/>
    <w:lvl w:ilvl="0" w:tplc="7712621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235EB8"/>
    <w:multiLevelType w:val="hybridMultilevel"/>
    <w:tmpl w:val="15E2F7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F71668A"/>
    <w:multiLevelType w:val="hybridMultilevel"/>
    <w:tmpl w:val="7EAC06FA"/>
    <w:lvl w:ilvl="0" w:tplc="3BB27FB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FA52D08"/>
    <w:multiLevelType w:val="hybridMultilevel"/>
    <w:tmpl w:val="368C18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357F"/>
    <w:rsid w:val="00000B08"/>
    <w:rsid w:val="000114F4"/>
    <w:rsid w:val="0001526B"/>
    <w:rsid w:val="00034D46"/>
    <w:rsid w:val="00056F5F"/>
    <w:rsid w:val="00080EC1"/>
    <w:rsid w:val="000A2058"/>
    <w:rsid w:val="000B05DE"/>
    <w:rsid w:val="000B137C"/>
    <w:rsid w:val="000C504D"/>
    <w:rsid w:val="000E1903"/>
    <w:rsid w:val="000E1DAD"/>
    <w:rsid w:val="000E39A5"/>
    <w:rsid w:val="000E4B09"/>
    <w:rsid w:val="000F1FFE"/>
    <w:rsid w:val="00100430"/>
    <w:rsid w:val="00106EC7"/>
    <w:rsid w:val="0010775D"/>
    <w:rsid w:val="001079FB"/>
    <w:rsid w:val="00114942"/>
    <w:rsid w:val="00115B1D"/>
    <w:rsid w:val="00117395"/>
    <w:rsid w:val="00131A76"/>
    <w:rsid w:val="001504C1"/>
    <w:rsid w:val="0015383A"/>
    <w:rsid w:val="00157A9A"/>
    <w:rsid w:val="00160A61"/>
    <w:rsid w:val="001623B6"/>
    <w:rsid w:val="00164C1A"/>
    <w:rsid w:val="001659A4"/>
    <w:rsid w:val="00172442"/>
    <w:rsid w:val="00173F33"/>
    <w:rsid w:val="00176981"/>
    <w:rsid w:val="00180AC4"/>
    <w:rsid w:val="00191976"/>
    <w:rsid w:val="001928B3"/>
    <w:rsid w:val="001A6236"/>
    <w:rsid w:val="001D0F7E"/>
    <w:rsid w:val="001D2C00"/>
    <w:rsid w:val="001E37FF"/>
    <w:rsid w:val="001E45BF"/>
    <w:rsid w:val="00210260"/>
    <w:rsid w:val="00215C1F"/>
    <w:rsid w:val="00216A68"/>
    <w:rsid w:val="00223E5E"/>
    <w:rsid w:val="00251CAE"/>
    <w:rsid w:val="00254AA7"/>
    <w:rsid w:val="00254D0F"/>
    <w:rsid w:val="00266E7F"/>
    <w:rsid w:val="0028055D"/>
    <w:rsid w:val="00283217"/>
    <w:rsid w:val="002853BF"/>
    <w:rsid w:val="00295F32"/>
    <w:rsid w:val="002965C9"/>
    <w:rsid w:val="002A542B"/>
    <w:rsid w:val="002A5683"/>
    <w:rsid w:val="002B0D11"/>
    <w:rsid w:val="002D16F8"/>
    <w:rsid w:val="002F433F"/>
    <w:rsid w:val="002F532A"/>
    <w:rsid w:val="003267A0"/>
    <w:rsid w:val="00327315"/>
    <w:rsid w:val="00335795"/>
    <w:rsid w:val="00337E08"/>
    <w:rsid w:val="00347BD1"/>
    <w:rsid w:val="0035343A"/>
    <w:rsid w:val="00367563"/>
    <w:rsid w:val="003818A0"/>
    <w:rsid w:val="00382595"/>
    <w:rsid w:val="003B71A5"/>
    <w:rsid w:val="003C232F"/>
    <w:rsid w:val="003C2B3A"/>
    <w:rsid w:val="004005E9"/>
    <w:rsid w:val="00407E55"/>
    <w:rsid w:val="004254AC"/>
    <w:rsid w:val="004279E2"/>
    <w:rsid w:val="0044184B"/>
    <w:rsid w:val="00446480"/>
    <w:rsid w:val="0045564F"/>
    <w:rsid w:val="004720C4"/>
    <w:rsid w:val="0047268F"/>
    <w:rsid w:val="00482633"/>
    <w:rsid w:val="00487A8C"/>
    <w:rsid w:val="004956DA"/>
    <w:rsid w:val="00497520"/>
    <w:rsid w:val="004A028D"/>
    <w:rsid w:val="004B5D11"/>
    <w:rsid w:val="004C3C45"/>
    <w:rsid w:val="004D1612"/>
    <w:rsid w:val="004E2237"/>
    <w:rsid w:val="005206CD"/>
    <w:rsid w:val="00531D1D"/>
    <w:rsid w:val="00555532"/>
    <w:rsid w:val="005667CD"/>
    <w:rsid w:val="00584E2D"/>
    <w:rsid w:val="005A7307"/>
    <w:rsid w:val="005B1190"/>
    <w:rsid w:val="005D4DFF"/>
    <w:rsid w:val="005D5423"/>
    <w:rsid w:val="005E2E75"/>
    <w:rsid w:val="005E5E2B"/>
    <w:rsid w:val="005F01F7"/>
    <w:rsid w:val="005F0498"/>
    <w:rsid w:val="005F2A8B"/>
    <w:rsid w:val="005F7261"/>
    <w:rsid w:val="00602594"/>
    <w:rsid w:val="0062070F"/>
    <w:rsid w:val="0062157B"/>
    <w:rsid w:val="006314BB"/>
    <w:rsid w:val="0066447E"/>
    <w:rsid w:val="00680DB4"/>
    <w:rsid w:val="00684BA0"/>
    <w:rsid w:val="00684FE2"/>
    <w:rsid w:val="00691C48"/>
    <w:rsid w:val="00696E1D"/>
    <w:rsid w:val="006A23AA"/>
    <w:rsid w:val="006A2D63"/>
    <w:rsid w:val="006E4946"/>
    <w:rsid w:val="0071261F"/>
    <w:rsid w:val="0071737D"/>
    <w:rsid w:val="00724F38"/>
    <w:rsid w:val="007371E5"/>
    <w:rsid w:val="00741FED"/>
    <w:rsid w:val="00753BF8"/>
    <w:rsid w:val="007665D7"/>
    <w:rsid w:val="00771D49"/>
    <w:rsid w:val="0078493C"/>
    <w:rsid w:val="00785DC6"/>
    <w:rsid w:val="0079740D"/>
    <w:rsid w:val="007A1298"/>
    <w:rsid w:val="007A2380"/>
    <w:rsid w:val="007B0635"/>
    <w:rsid w:val="007B66D4"/>
    <w:rsid w:val="007E299E"/>
    <w:rsid w:val="007F032F"/>
    <w:rsid w:val="007F24FF"/>
    <w:rsid w:val="007F5709"/>
    <w:rsid w:val="007F5AA6"/>
    <w:rsid w:val="00806BE3"/>
    <w:rsid w:val="00812493"/>
    <w:rsid w:val="00856B57"/>
    <w:rsid w:val="00861AE5"/>
    <w:rsid w:val="008678C0"/>
    <w:rsid w:val="0087357F"/>
    <w:rsid w:val="008739AA"/>
    <w:rsid w:val="00874E2A"/>
    <w:rsid w:val="00876879"/>
    <w:rsid w:val="00886888"/>
    <w:rsid w:val="00886DA7"/>
    <w:rsid w:val="00887292"/>
    <w:rsid w:val="008A572D"/>
    <w:rsid w:val="008B0D3C"/>
    <w:rsid w:val="008B4E10"/>
    <w:rsid w:val="008B4E91"/>
    <w:rsid w:val="008D3763"/>
    <w:rsid w:val="008E0D10"/>
    <w:rsid w:val="008E349F"/>
    <w:rsid w:val="008F1C8D"/>
    <w:rsid w:val="008F6C30"/>
    <w:rsid w:val="00910003"/>
    <w:rsid w:val="009158C8"/>
    <w:rsid w:val="0092090B"/>
    <w:rsid w:val="00921B38"/>
    <w:rsid w:val="0092291B"/>
    <w:rsid w:val="00941F35"/>
    <w:rsid w:val="00944B0B"/>
    <w:rsid w:val="00954B78"/>
    <w:rsid w:val="00973AB3"/>
    <w:rsid w:val="009819A3"/>
    <w:rsid w:val="009864D8"/>
    <w:rsid w:val="00987BDA"/>
    <w:rsid w:val="009B6B67"/>
    <w:rsid w:val="009B6CC8"/>
    <w:rsid w:val="009C6500"/>
    <w:rsid w:val="009D187D"/>
    <w:rsid w:val="009D563D"/>
    <w:rsid w:val="009F119E"/>
    <w:rsid w:val="009F4061"/>
    <w:rsid w:val="00A0373E"/>
    <w:rsid w:val="00A120D6"/>
    <w:rsid w:val="00A12D29"/>
    <w:rsid w:val="00A20233"/>
    <w:rsid w:val="00A4232F"/>
    <w:rsid w:val="00A57F64"/>
    <w:rsid w:val="00A650E9"/>
    <w:rsid w:val="00A70C1F"/>
    <w:rsid w:val="00A75509"/>
    <w:rsid w:val="00A76AFB"/>
    <w:rsid w:val="00A87E24"/>
    <w:rsid w:val="00A96C77"/>
    <w:rsid w:val="00AF66EF"/>
    <w:rsid w:val="00B01D19"/>
    <w:rsid w:val="00B22190"/>
    <w:rsid w:val="00B44C75"/>
    <w:rsid w:val="00B517AC"/>
    <w:rsid w:val="00B618F9"/>
    <w:rsid w:val="00B645BC"/>
    <w:rsid w:val="00B80232"/>
    <w:rsid w:val="00B81B5C"/>
    <w:rsid w:val="00B82A6F"/>
    <w:rsid w:val="00B83CD5"/>
    <w:rsid w:val="00B841A9"/>
    <w:rsid w:val="00B8677E"/>
    <w:rsid w:val="00BD1551"/>
    <w:rsid w:val="00C038AB"/>
    <w:rsid w:val="00C03BDC"/>
    <w:rsid w:val="00C17754"/>
    <w:rsid w:val="00C43C9A"/>
    <w:rsid w:val="00C44563"/>
    <w:rsid w:val="00C45D85"/>
    <w:rsid w:val="00C629D7"/>
    <w:rsid w:val="00C75CD1"/>
    <w:rsid w:val="00CA76C8"/>
    <w:rsid w:val="00CD4229"/>
    <w:rsid w:val="00CE7D28"/>
    <w:rsid w:val="00D0081D"/>
    <w:rsid w:val="00D06F1A"/>
    <w:rsid w:val="00D369AE"/>
    <w:rsid w:val="00D557A3"/>
    <w:rsid w:val="00D621F7"/>
    <w:rsid w:val="00D6680F"/>
    <w:rsid w:val="00D7102D"/>
    <w:rsid w:val="00D735AE"/>
    <w:rsid w:val="00D77AF0"/>
    <w:rsid w:val="00D8338C"/>
    <w:rsid w:val="00D83A2A"/>
    <w:rsid w:val="00D86F70"/>
    <w:rsid w:val="00D91C5E"/>
    <w:rsid w:val="00D941FE"/>
    <w:rsid w:val="00DA366A"/>
    <w:rsid w:val="00DB5FAB"/>
    <w:rsid w:val="00DB6A20"/>
    <w:rsid w:val="00DD542F"/>
    <w:rsid w:val="00E066C5"/>
    <w:rsid w:val="00E07CDE"/>
    <w:rsid w:val="00E336C8"/>
    <w:rsid w:val="00E344E9"/>
    <w:rsid w:val="00E46B3C"/>
    <w:rsid w:val="00E64A1E"/>
    <w:rsid w:val="00E71B19"/>
    <w:rsid w:val="00E72320"/>
    <w:rsid w:val="00E753BB"/>
    <w:rsid w:val="00E926E2"/>
    <w:rsid w:val="00E967F2"/>
    <w:rsid w:val="00EB245B"/>
    <w:rsid w:val="00EB2703"/>
    <w:rsid w:val="00EC2A41"/>
    <w:rsid w:val="00EC2B3D"/>
    <w:rsid w:val="00EC47C5"/>
    <w:rsid w:val="00EC73FA"/>
    <w:rsid w:val="00ED1BA3"/>
    <w:rsid w:val="00EE6A53"/>
    <w:rsid w:val="00EF07A3"/>
    <w:rsid w:val="00F11A9C"/>
    <w:rsid w:val="00F20D42"/>
    <w:rsid w:val="00F25114"/>
    <w:rsid w:val="00F26011"/>
    <w:rsid w:val="00F27B92"/>
    <w:rsid w:val="00F37997"/>
    <w:rsid w:val="00F37FB4"/>
    <w:rsid w:val="00F73BE5"/>
    <w:rsid w:val="00F830FC"/>
    <w:rsid w:val="00F8446F"/>
    <w:rsid w:val="00FC360A"/>
    <w:rsid w:val="00FC3A6C"/>
    <w:rsid w:val="00FD5A69"/>
    <w:rsid w:val="00FE2439"/>
    <w:rsid w:val="00FF3510"/>
    <w:rsid w:val="00F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B1D"/>
    <w:pPr>
      <w:spacing w:after="200" w:line="276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23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4E91"/>
    <w:pPr>
      <w:spacing w:after="0" w:line="360" w:lineRule="auto"/>
      <w:ind w:left="720" w:firstLine="1418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95F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5F32"/>
    <w:rPr>
      <w:rFonts w:cs="Times New Roman"/>
      <w:b/>
      <w:bCs/>
    </w:rPr>
  </w:style>
  <w:style w:type="character" w:styleId="Hyperlink">
    <w:name w:val="Hyperlink"/>
    <w:basedOn w:val="Fontepargpadro"/>
    <w:uiPriority w:val="99"/>
    <w:unhideWhenUsed/>
    <w:rsid w:val="00295F32"/>
    <w:rPr>
      <w:rFonts w:cs="Times New Roman"/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77AF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77A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D77AF0"/>
    <w:rPr>
      <w:rFonts w:ascii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7A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D77AF0"/>
    <w:rPr>
      <w:rFonts w:ascii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77AF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EC47C5"/>
    <w:rPr>
      <w:rFonts w:cs="Times New Roman"/>
    </w:rPr>
  </w:style>
  <w:style w:type="table" w:styleId="Tabelacomgrade">
    <w:name w:val="Table Grid"/>
    <w:basedOn w:val="Tabelanormal"/>
    <w:uiPriority w:val="39"/>
    <w:rsid w:val="004A028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F6C30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F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F6C3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1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A2AB5-4CF8-4AFC-80FA-E4B2B3DC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Queiroz Moreira</dc:creator>
  <cp:keywords/>
  <dc:description/>
  <cp:lastModifiedBy>Julia de Souza Ferreira</cp:lastModifiedBy>
  <cp:revision>2</cp:revision>
  <cp:lastPrinted>2017-11-30T18:44:00Z</cp:lastPrinted>
  <dcterms:created xsi:type="dcterms:W3CDTF">2018-08-16T18:55:00Z</dcterms:created>
  <dcterms:modified xsi:type="dcterms:W3CDTF">2018-08-16T18:55:00Z</dcterms:modified>
</cp:coreProperties>
</file>