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DB2" w:rsidRDefault="00844F86" w:rsidP="00CC23D1">
      <w:pPr>
        <w:spacing w:after="200" w:line="240" w:lineRule="auto"/>
        <w:ind w:left="-709" w:right="-710"/>
        <w:jc w:val="center"/>
        <w:rPr>
          <w:rFonts w:ascii="Times New Roman" w:hAnsi="Times New Roman"/>
          <w:b/>
          <w:bCs/>
          <w:caps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caps/>
          <w:sz w:val="24"/>
          <w:szCs w:val="24"/>
          <w:lang w:eastAsia="pt-BR"/>
        </w:rPr>
        <w:t>RESOLUÇÃO DA DIRETORIA COLEGIADA - RDC Nº 201, DE 26 DE DEZEMBRO DE 2017</w:t>
      </w:r>
    </w:p>
    <w:p w:rsidR="00CC23D1" w:rsidRPr="00CC23D1" w:rsidRDefault="00CC23D1" w:rsidP="00CC23D1">
      <w:pPr>
        <w:spacing w:after="200" w:line="240" w:lineRule="auto"/>
        <w:jc w:val="center"/>
        <w:rPr>
          <w:rFonts w:ascii="Times New Roman" w:hAnsi="Times New Roman"/>
          <w:b/>
          <w:bCs/>
          <w:caps/>
          <w:color w:val="0000FF"/>
          <w:sz w:val="24"/>
          <w:szCs w:val="24"/>
          <w:lang w:eastAsia="pt-BR"/>
        </w:rPr>
      </w:pPr>
      <w:r w:rsidRPr="00CC23D1">
        <w:rPr>
          <w:rFonts w:ascii="Times New Roman" w:hAnsi="Times New Roman"/>
          <w:b/>
          <w:bCs/>
          <w:color w:val="0000FF"/>
          <w:sz w:val="24"/>
          <w:szCs w:val="24"/>
          <w:lang w:eastAsia="pt-BR"/>
        </w:rPr>
        <w:t>(Publicada no DOU nº 248, de 28 de dezembro de 2017)</w:t>
      </w:r>
    </w:p>
    <w:p w:rsidR="005F1DB2" w:rsidRDefault="00844F86" w:rsidP="005F1DB2">
      <w:pPr>
        <w:spacing w:after="200" w:line="240" w:lineRule="auto"/>
        <w:ind w:left="48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sz w:val="24"/>
          <w:szCs w:val="24"/>
          <w:lang w:eastAsia="pt-BR"/>
        </w:rPr>
        <w:t>Dispõe sobre a atualização da lista de Denominações Comuns Brasileiras (DCB).</w:t>
      </w:r>
    </w:p>
    <w:p w:rsidR="005F1DB2" w:rsidRDefault="00844F86" w:rsidP="005F1DB2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A Diretoria Colegiada da Agência Nacional de Vigilância Sanitária,</w:t>
      </w:r>
      <w:r w:rsidRPr="005F1DB2">
        <w:rPr>
          <w:rFonts w:ascii="Times New Roman" w:hAnsi="Times New Roman"/>
          <w:sz w:val="24"/>
          <w:szCs w:val="24"/>
          <w:lang w:eastAsia="pt-BR"/>
        </w:rPr>
        <w:t xml:space="preserve"> no uso da atribuição que lhe conferem o art. 15, III e IV aliado ao art. 7º, III, e IV, da Lei nº 9.782, de 26 de janeiro de 1999, o art. 53, V, §§ 1º e 3º do Regimento Interno aprovado nos termos do Anexo I da Resolução da Diretoria Colegiada – RDC n° 61, de 3 de fevereiro de 2016, resolve adotar a seguinte Resolução da Diretoria Colegiada, conforme deliberado em reunião realizada em 12 de dezembro de 2017, e eu, Diretor-Presidente, determino a sua publicação.</w:t>
      </w:r>
    </w:p>
    <w:p w:rsidR="005F1DB2" w:rsidRDefault="00844F86" w:rsidP="005F1DB2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sz w:val="24"/>
          <w:szCs w:val="24"/>
          <w:lang w:eastAsia="pt-BR"/>
        </w:rPr>
        <w:t>Art. 1º Ficam incluídas as DCB relacionadas no Anexo I, à lista de DCB aprovada pela Resolução da Diretoria Colegiada nº 64, de 28 de dezembro de 2012, e suas atualizações.</w:t>
      </w:r>
    </w:p>
    <w:p w:rsidR="005F1DB2" w:rsidRDefault="00844F86" w:rsidP="005F1DB2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sz w:val="24"/>
          <w:szCs w:val="24"/>
          <w:lang w:eastAsia="pt-BR"/>
        </w:rPr>
        <w:t>Art. 2º Fica retificada a DCB relacionada no Anexo II, mantendo-se o número DCB, mediante a revogação daquela a ela correspondente, aprovada pela Resolução da Diretoria Colegiada n° 144, de 17 de março de 2017.</w:t>
      </w:r>
    </w:p>
    <w:p w:rsidR="005F1DB2" w:rsidRDefault="00844F86" w:rsidP="005F1DB2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sz w:val="24"/>
          <w:szCs w:val="24"/>
          <w:lang w:eastAsia="pt-BR"/>
        </w:rPr>
        <w:t>Art. 3º Fica alterada a DCB relacionada no Anexo III, mantendo-se o número DCB, mediante a revogação daquela a ela correspondente, aprovada pela Resolução da Diretoria Colegiada n° 64, de 28 de dezembro de 2012.</w:t>
      </w:r>
    </w:p>
    <w:p w:rsidR="005F1DB2" w:rsidRDefault="00844F86" w:rsidP="005F1DB2">
      <w:pPr>
        <w:spacing w:after="20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sz w:val="24"/>
          <w:szCs w:val="24"/>
          <w:lang w:eastAsia="pt-BR"/>
        </w:rPr>
        <w:t>Art. 4º Esta Resolução entrará em vigor na data da sua publicação.</w:t>
      </w:r>
    </w:p>
    <w:p w:rsidR="00844F86" w:rsidRPr="00CC23D1" w:rsidRDefault="00844F86" w:rsidP="005F1DB2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CC23D1">
        <w:rPr>
          <w:rFonts w:ascii="Times New Roman" w:hAnsi="Times New Roman"/>
          <w:bCs/>
          <w:sz w:val="24"/>
          <w:szCs w:val="24"/>
          <w:lang w:eastAsia="pt-BR"/>
        </w:rPr>
        <w:t>JARBAS BARBOSA DA SILVA JR.</w:t>
      </w:r>
    </w:p>
    <w:p w:rsidR="00844F86" w:rsidRPr="005F1DB2" w:rsidRDefault="00844F86" w:rsidP="005F1DB2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sz w:val="24"/>
          <w:szCs w:val="24"/>
          <w:lang w:eastAsia="pt-BR"/>
        </w:rPr>
        <w:t>Diretor-Presidente</w:t>
      </w:r>
    </w:p>
    <w:p w:rsidR="00CC23D1" w:rsidRDefault="00CC23D1" w:rsidP="005F1DB2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CC23D1" w:rsidRDefault="00844F86" w:rsidP="005F1DB2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ANEXO I</w:t>
      </w:r>
    </w:p>
    <w:p w:rsidR="00844F86" w:rsidRPr="005F1DB2" w:rsidRDefault="00844F86" w:rsidP="005F1DB2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DENOMINAÇÕES INCLUÍDAS À LISTA DE DCB</w:t>
      </w:r>
    </w:p>
    <w:p w:rsidR="00844F86" w:rsidRPr="005F1DB2" w:rsidRDefault="00844F86" w:rsidP="005F1DB2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1.Insumos farmacêuticos ativos:</w:t>
      </w:r>
    </w:p>
    <w:tbl>
      <w:tblPr>
        <w:tblStyle w:val="Tabelacomgrade"/>
        <w:tblW w:w="7514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851"/>
        <w:gridCol w:w="4282"/>
        <w:gridCol w:w="1671"/>
      </w:tblGrid>
      <w:tr w:rsidR="00844F86" w:rsidRPr="00CC23D1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851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282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671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844F86" w:rsidRPr="005F1DB2" w:rsidTr="00CC23D1">
        <w:trPr>
          <w:trHeight w:val="315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11566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tartarato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upadacitinibe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tetraidratado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1607431-21-9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11567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upadacitinibe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1310726-60-3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11568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carbômer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340</w:t>
            </w:r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9003-01-4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4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11569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alfaoxofenilpropionato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51828-93-4</w:t>
            </w:r>
          </w:p>
        </w:tc>
      </w:tr>
      <w:tr w:rsidR="00844F86" w:rsidRPr="005F1DB2" w:rsidTr="00CC23D1">
        <w:trPr>
          <w:trHeight w:val="21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11570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racealfaoxobetametilpentanoato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66872-75-1</w:t>
            </w:r>
          </w:p>
        </w:tc>
      </w:tr>
      <w:tr w:rsidR="00844F86" w:rsidRPr="005F1DB2" w:rsidTr="00CC23D1">
        <w:trPr>
          <w:trHeight w:val="75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11571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racealfaoxogamametilpentanoato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51828-95-6</w:t>
            </w:r>
          </w:p>
        </w:tc>
      </w:tr>
      <w:tr w:rsidR="00844F86" w:rsidRPr="005F1DB2" w:rsidTr="00CC23D1">
        <w:trPr>
          <w:trHeight w:val="21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11572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racealfaoxobetametilbutanoato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51828-94-5</w:t>
            </w:r>
          </w:p>
        </w:tc>
      </w:tr>
      <w:tr w:rsidR="00844F86" w:rsidRPr="005F1DB2" w:rsidTr="00CC23D1">
        <w:trPr>
          <w:trHeight w:val="225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11573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racealfa-hidroxigamametiltiobutanoato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4857-44-7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11574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cloridrato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alectinibe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1256589-74-8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11575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alectinibe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1256580-46-7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11576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encorafenibe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1269440-17-6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11577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lifitegraste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1025967-78-5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11578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semaglutida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910463-68-2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11579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belinostate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866323-14-0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11580</w:t>
            </w:r>
          </w:p>
        </w:tc>
        <w:tc>
          <w:tcPr>
            <w:tcW w:w="4282" w:type="dxa"/>
            <w:noWrap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cloridrato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ponatinibe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1114544-31-8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11581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ponatinibe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943319-70-8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11582</w:t>
            </w:r>
          </w:p>
        </w:tc>
        <w:tc>
          <w:tcPr>
            <w:tcW w:w="4282" w:type="dxa"/>
            <w:noWrap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apalutamida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956104-40-8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11583</w:t>
            </w:r>
          </w:p>
        </w:tc>
        <w:tc>
          <w:tcPr>
            <w:tcW w:w="4282" w:type="dxa"/>
            <w:noWrap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cangrelor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tetrassódico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163706-36-3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11584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succinato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tafenoquina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106635-81-8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11585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sotagliflozina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1018899-04-1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11586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lifitegraste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1119276-80-0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11618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upadacitinibe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hemi-hidratado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2050057-56-0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11619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bictegravir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1611493-60-7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11620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bictegravir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1807988-02-8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11621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abemaciclibe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1231929-97-7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11622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cloridrato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propiverina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54556-98-8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11623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entecavir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monoidratado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209216-23-9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1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11624</w:t>
            </w:r>
          </w:p>
        </w:tc>
        <w:tc>
          <w:tcPr>
            <w:tcW w:w="428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voxilaprevir</w:t>
            </w:r>
            <w:proofErr w:type="spellEnd"/>
          </w:p>
        </w:tc>
        <w:tc>
          <w:tcPr>
            <w:tcW w:w="167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1535212-07-7</w:t>
            </w:r>
          </w:p>
        </w:tc>
      </w:tr>
    </w:tbl>
    <w:p w:rsidR="00CC23D1" w:rsidRDefault="00CC23D1" w:rsidP="005F1DB2">
      <w:pPr>
        <w:spacing w:after="20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44F86" w:rsidRPr="005F1DB2" w:rsidRDefault="00844F86" w:rsidP="005F1DB2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2.Excipientes:</w:t>
      </w:r>
    </w:p>
    <w:tbl>
      <w:tblPr>
        <w:tblStyle w:val="Tabelacomgrade"/>
        <w:tblW w:w="7512" w:type="dxa"/>
        <w:jc w:val="center"/>
        <w:tblLook w:val="04A0" w:firstRow="1" w:lastRow="0" w:firstColumn="1" w:lastColumn="0" w:noHBand="0" w:noVBand="1"/>
      </w:tblPr>
      <w:tblGrid>
        <w:gridCol w:w="780"/>
        <w:gridCol w:w="851"/>
        <w:gridCol w:w="4261"/>
        <w:gridCol w:w="1620"/>
      </w:tblGrid>
      <w:tr w:rsidR="00844F86" w:rsidRPr="00CC23D1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851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261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620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11592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álcool butílico</w:t>
            </w:r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71-36-3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11593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vermelho 33</w:t>
            </w:r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3567-66-6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11594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heptano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142-82-5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11595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isomalte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64519-82-0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11596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oleato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poliglicerila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9007-48-1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11597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acrilato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butila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141-32-2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11598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acetilacetona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123-54-6</w:t>
            </w:r>
          </w:p>
        </w:tc>
      </w:tr>
      <w:tr w:rsidR="00844F86" w:rsidRPr="005F1DB2" w:rsidTr="00CC23D1">
        <w:trPr>
          <w:trHeight w:val="12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11599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acetato 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succinato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hipromelose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71138-97-1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37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11600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vermelho carmina E120</w:t>
            </w:r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1390-65-4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38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02642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crospovidona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9003-39-8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39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11601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goma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gelana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71010-52-1</w:t>
            </w:r>
          </w:p>
        </w:tc>
      </w:tr>
      <w:tr w:rsidR="00844F86" w:rsidRPr="005F1DB2" w:rsidTr="00CC23D1">
        <w:trPr>
          <w:trHeight w:val="225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11602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bisbutilaminofumaril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dicetopiperazina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294659-59-9</w:t>
            </w:r>
          </w:p>
        </w:tc>
      </w:tr>
      <w:tr w:rsidR="00844F86" w:rsidRPr="005F1DB2" w:rsidTr="00CC23D1">
        <w:trPr>
          <w:trHeight w:val="285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11603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poliacrilato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etil-hexila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9003-77-4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11604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acetato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vinila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108-05-04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11605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acetato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polivinila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9003-20-7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11606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caprilato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glicerila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26402-26-6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11607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laurato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sacarose</w:t>
            </w:r>
          </w:p>
        </w:tc>
        <w:tc>
          <w:tcPr>
            <w:tcW w:w="162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25339-99-5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11608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dilaurato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sacarose</w:t>
            </w:r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25915-57-5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11609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trilaurato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sacarose</w:t>
            </w:r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94031-23-9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11610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diclorodimetilsilício</w:t>
            </w:r>
            <w:proofErr w:type="spellEnd"/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75-78-5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49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11615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hidroxiestearato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macrogol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15</w:t>
            </w:r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70142-34-6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11616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estearato de sacarose</w:t>
            </w:r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25168-73-4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51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11617</w:t>
            </w:r>
          </w:p>
        </w:tc>
        <w:tc>
          <w:tcPr>
            <w:tcW w:w="4261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glicerídeos de óleo de milho</w:t>
            </w:r>
          </w:p>
        </w:tc>
        <w:tc>
          <w:tcPr>
            <w:tcW w:w="162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85536-08-9</w:t>
            </w:r>
          </w:p>
        </w:tc>
      </w:tr>
    </w:tbl>
    <w:p w:rsidR="00CC23D1" w:rsidRDefault="00CC23D1" w:rsidP="005F1DB2">
      <w:pPr>
        <w:spacing w:after="20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44F86" w:rsidRPr="005F1DB2" w:rsidRDefault="00844F86" w:rsidP="005F1DB2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3.Produtos biológicos:</w:t>
      </w:r>
    </w:p>
    <w:tbl>
      <w:tblPr>
        <w:tblStyle w:val="Tabelacomgrade"/>
        <w:tblW w:w="7514" w:type="dxa"/>
        <w:jc w:val="center"/>
        <w:tblLook w:val="04A0" w:firstRow="1" w:lastRow="0" w:firstColumn="1" w:lastColumn="0" w:noHBand="0" w:noVBand="1"/>
      </w:tblPr>
      <w:tblGrid>
        <w:gridCol w:w="781"/>
        <w:gridCol w:w="860"/>
        <w:gridCol w:w="4245"/>
        <w:gridCol w:w="1628"/>
      </w:tblGrid>
      <w:tr w:rsidR="00844F86" w:rsidRPr="00CC23D1" w:rsidTr="00CC23D1">
        <w:trPr>
          <w:trHeight w:val="300"/>
          <w:jc w:val="center"/>
        </w:trPr>
        <w:tc>
          <w:tcPr>
            <w:tcW w:w="781" w:type="dxa"/>
            <w:noWrap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860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245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628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1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86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11587</w:t>
            </w:r>
          </w:p>
        </w:tc>
        <w:tc>
          <w:tcPr>
            <w:tcW w:w="4245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hemina</w:t>
            </w:r>
            <w:proofErr w:type="spellEnd"/>
          </w:p>
        </w:tc>
        <w:tc>
          <w:tcPr>
            <w:tcW w:w="1628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16009-13-5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1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86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11588</w:t>
            </w:r>
          </w:p>
        </w:tc>
        <w:tc>
          <w:tcPr>
            <w:tcW w:w="4245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sirucumabe</w:t>
            </w:r>
            <w:proofErr w:type="spellEnd"/>
          </w:p>
        </w:tc>
        <w:tc>
          <w:tcPr>
            <w:tcW w:w="1628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1194585-53-9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1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86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11589</w:t>
            </w:r>
          </w:p>
        </w:tc>
        <w:tc>
          <w:tcPr>
            <w:tcW w:w="4245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rovalpituzumabe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tesirina</w:t>
            </w:r>
            <w:proofErr w:type="spellEnd"/>
          </w:p>
        </w:tc>
        <w:tc>
          <w:tcPr>
            <w:tcW w:w="1628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1613313-09-9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1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86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11590</w:t>
            </w:r>
          </w:p>
        </w:tc>
        <w:tc>
          <w:tcPr>
            <w:tcW w:w="4245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rovalpituzumabe</w:t>
            </w:r>
            <w:proofErr w:type="spellEnd"/>
          </w:p>
        </w:tc>
        <w:tc>
          <w:tcPr>
            <w:tcW w:w="1628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1613313-01-1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1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86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11591</w:t>
            </w:r>
          </w:p>
        </w:tc>
        <w:tc>
          <w:tcPr>
            <w:tcW w:w="4245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risanquizumabe</w:t>
            </w:r>
            <w:proofErr w:type="spellEnd"/>
          </w:p>
        </w:tc>
        <w:tc>
          <w:tcPr>
            <w:tcW w:w="1628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1612838-76-2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1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860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11614</w:t>
            </w:r>
          </w:p>
        </w:tc>
        <w:tc>
          <w:tcPr>
            <w:tcW w:w="4245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inotuzumabe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ozogamicina</w:t>
            </w:r>
            <w:proofErr w:type="spellEnd"/>
          </w:p>
        </w:tc>
        <w:tc>
          <w:tcPr>
            <w:tcW w:w="1628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635715-01-4</w:t>
            </w:r>
          </w:p>
        </w:tc>
      </w:tr>
    </w:tbl>
    <w:p w:rsidR="00CC23D1" w:rsidRDefault="00CC23D1" w:rsidP="005F1DB2">
      <w:pPr>
        <w:spacing w:after="200" w:line="240" w:lineRule="auto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844F86" w:rsidRPr="005F1DB2" w:rsidRDefault="00844F86" w:rsidP="005F1DB2">
      <w:pPr>
        <w:spacing w:after="200" w:line="240" w:lineRule="auto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4.Plantas medicinais</w:t>
      </w:r>
    </w:p>
    <w:tbl>
      <w:tblPr>
        <w:tblStyle w:val="Tabelacomgrade"/>
        <w:tblW w:w="7512" w:type="dxa"/>
        <w:jc w:val="center"/>
        <w:tblLook w:val="04A0" w:firstRow="1" w:lastRow="0" w:firstColumn="1" w:lastColumn="0" w:noHBand="0" w:noVBand="1"/>
      </w:tblPr>
      <w:tblGrid>
        <w:gridCol w:w="780"/>
        <w:gridCol w:w="851"/>
        <w:gridCol w:w="4252"/>
        <w:gridCol w:w="1629"/>
      </w:tblGrid>
      <w:tr w:rsidR="00844F86" w:rsidRPr="00CC23D1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Item</w:t>
            </w:r>
          </w:p>
        </w:tc>
        <w:tc>
          <w:tcPr>
            <w:tcW w:w="851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4252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DENOMINAÇÃO COMUM BRASILEIRA</w:t>
            </w:r>
          </w:p>
        </w:tc>
        <w:tc>
          <w:tcPr>
            <w:tcW w:w="1629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11611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Solidago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chilensis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Meyen</w:t>
            </w:r>
            <w:proofErr w:type="spellEnd"/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11612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val="es-ES_tradnl"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val="es-ES_tradnl" w:eastAsia="pt-BR"/>
              </w:rPr>
              <w:t>Acmella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val="es-ES_tradnl"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val="es-ES_tradnl" w:eastAsia="pt-BR"/>
              </w:rPr>
              <w:t>oleracea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val="es-ES_tradnl" w:eastAsia="pt-BR"/>
              </w:rPr>
              <w:t xml:space="preserve"> (L.)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val="es-ES_tradnl" w:eastAsia="pt-BR"/>
              </w:rPr>
              <w:t>R.</w:t>
            </w:r>
            <w:proofErr w:type="gramStart"/>
            <w:r w:rsidRPr="005F1DB2">
              <w:rPr>
                <w:rFonts w:ascii="Times New Roman" w:hAnsi="Times New Roman"/>
                <w:sz w:val="24"/>
                <w:szCs w:val="24"/>
                <w:lang w:val="es-ES_tradnl" w:eastAsia="pt-BR"/>
              </w:rPr>
              <w:t>K.Jansen</w:t>
            </w:r>
            <w:proofErr w:type="spellEnd"/>
            <w:proofErr w:type="gramEnd"/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11613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Bauhinia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forficata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Link</w:t>
            </w:r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61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11625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Aloysia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polystachya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Griseb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.)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Moldenke</w:t>
            </w:r>
            <w:proofErr w:type="spellEnd"/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11626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Echinacea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angustifolia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DC.</w:t>
            </w:r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11627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Glycyrrhiza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inflata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Batalin</w:t>
            </w:r>
            <w:proofErr w:type="spellEnd"/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64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11628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Glycyrrhiza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uralensis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Fisch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65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11629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Leonurus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cardiaca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L.</w:t>
            </w:r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  <w:tr w:rsidR="00844F86" w:rsidRPr="005F1DB2" w:rsidTr="00CC23D1">
        <w:trPr>
          <w:trHeight w:val="300"/>
          <w:jc w:val="center"/>
        </w:trPr>
        <w:tc>
          <w:tcPr>
            <w:tcW w:w="78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66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11630</w:t>
            </w:r>
          </w:p>
        </w:tc>
        <w:tc>
          <w:tcPr>
            <w:tcW w:w="4252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Zea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mays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L.</w:t>
            </w:r>
          </w:p>
        </w:tc>
        <w:tc>
          <w:tcPr>
            <w:tcW w:w="1629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</w:tr>
    </w:tbl>
    <w:p w:rsidR="00CC23D1" w:rsidRDefault="00CC23D1" w:rsidP="005F1DB2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CC23D1" w:rsidRDefault="00CC23D1" w:rsidP="005F1DB2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t>ANEXO II</w:t>
      </w:r>
    </w:p>
    <w:p w:rsidR="00844F86" w:rsidRPr="005F1DB2" w:rsidRDefault="00844F86" w:rsidP="005F1DB2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DENOMINAÇÕES DA LISTA DE DCB QUE SOFRERAM RETIFICAÇÃO.</w:t>
      </w:r>
    </w:p>
    <w:tbl>
      <w:tblPr>
        <w:tblStyle w:val="Tabelacomgrade"/>
        <w:tblW w:w="7535" w:type="dxa"/>
        <w:jc w:val="center"/>
        <w:tblLook w:val="04A0" w:firstRow="1" w:lastRow="0" w:firstColumn="1" w:lastColumn="0" w:noHBand="0" w:noVBand="1"/>
      </w:tblPr>
      <w:tblGrid>
        <w:gridCol w:w="816"/>
        <w:gridCol w:w="1819"/>
        <w:gridCol w:w="1091"/>
        <w:gridCol w:w="816"/>
        <w:gridCol w:w="1523"/>
        <w:gridCol w:w="1470"/>
      </w:tblGrid>
      <w:tr w:rsidR="00844F86" w:rsidRPr="00CC23D1" w:rsidTr="00CC23D1">
        <w:trPr>
          <w:trHeight w:val="285"/>
          <w:jc w:val="center"/>
        </w:trPr>
        <w:tc>
          <w:tcPr>
            <w:tcW w:w="3726" w:type="dxa"/>
            <w:gridSpan w:val="3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lastRenderedPageBreak/>
              <w:t>DE:</w:t>
            </w:r>
          </w:p>
        </w:tc>
        <w:tc>
          <w:tcPr>
            <w:tcW w:w="3809" w:type="dxa"/>
            <w:gridSpan w:val="3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PARA:</w:t>
            </w:r>
          </w:p>
        </w:tc>
      </w:tr>
      <w:tr w:rsidR="00844F86" w:rsidRPr="00CC23D1" w:rsidTr="00CC23D1">
        <w:trPr>
          <w:trHeight w:val="705"/>
          <w:jc w:val="center"/>
        </w:trPr>
        <w:tc>
          <w:tcPr>
            <w:tcW w:w="816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819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091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816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523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1470" w:type="dxa"/>
            <w:noWrap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</w:tr>
      <w:tr w:rsidR="00844F86" w:rsidRPr="005F1DB2" w:rsidTr="00CC23D1">
        <w:trPr>
          <w:trHeight w:val="570"/>
          <w:jc w:val="center"/>
        </w:trPr>
        <w:tc>
          <w:tcPr>
            <w:tcW w:w="816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10711</w:t>
            </w:r>
          </w:p>
        </w:tc>
        <w:tc>
          <w:tcPr>
            <w:tcW w:w="1819" w:type="dxa"/>
            <w:hideMark/>
          </w:tcPr>
          <w:p w:rsidR="00844F86" w:rsidRPr="005F1DB2" w:rsidRDefault="00844F86" w:rsidP="00CC23D1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Crataegus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rhipidophylla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Gand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. (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syn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Crataegus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oxyacantha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L.)</w:t>
            </w:r>
          </w:p>
        </w:tc>
        <w:tc>
          <w:tcPr>
            <w:tcW w:w="109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816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10711</w:t>
            </w:r>
          </w:p>
        </w:tc>
        <w:tc>
          <w:tcPr>
            <w:tcW w:w="1523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Crataegus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rhipidophylla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Gand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470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</w:tr>
    </w:tbl>
    <w:p w:rsidR="00CC23D1" w:rsidRDefault="00CC23D1" w:rsidP="005F1DB2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</w:p>
    <w:p w:rsidR="00CC23D1" w:rsidRDefault="00CC23D1">
      <w:pPr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br w:type="page"/>
      </w:r>
    </w:p>
    <w:p w:rsidR="00CC23D1" w:rsidRDefault="00CC23D1" w:rsidP="005F1DB2">
      <w:pPr>
        <w:spacing w:after="20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pt-BR"/>
        </w:rPr>
        <w:lastRenderedPageBreak/>
        <w:t>ANEXO III</w:t>
      </w:r>
    </w:p>
    <w:p w:rsidR="00844F86" w:rsidRPr="005F1DB2" w:rsidRDefault="00844F86" w:rsidP="005F1DB2">
      <w:pPr>
        <w:spacing w:after="20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5F1DB2">
        <w:rPr>
          <w:rFonts w:ascii="Times New Roman" w:hAnsi="Times New Roman"/>
          <w:b/>
          <w:bCs/>
          <w:sz w:val="24"/>
          <w:szCs w:val="24"/>
          <w:lang w:eastAsia="pt-BR"/>
        </w:rPr>
        <w:t>DENOMINAÇÕES DA LISTA DE DCB QUE SOFRERAM ALTERAÇÃO.</w:t>
      </w:r>
    </w:p>
    <w:tbl>
      <w:tblPr>
        <w:tblStyle w:val="Tabelacomgrade"/>
        <w:tblW w:w="9776" w:type="dxa"/>
        <w:jc w:val="center"/>
        <w:tblLook w:val="04A0" w:firstRow="1" w:lastRow="0" w:firstColumn="1" w:lastColumn="0" w:noHBand="0" w:noVBand="1"/>
      </w:tblPr>
      <w:tblGrid>
        <w:gridCol w:w="844"/>
        <w:gridCol w:w="1703"/>
        <w:gridCol w:w="992"/>
        <w:gridCol w:w="851"/>
        <w:gridCol w:w="2268"/>
        <w:gridCol w:w="955"/>
        <w:gridCol w:w="2163"/>
      </w:tblGrid>
      <w:tr w:rsidR="00844F86" w:rsidRPr="00CC23D1" w:rsidTr="00127274">
        <w:trPr>
          <w:trHeight w:val="285"/>
          <w:jc w:val="center"/>
        </w:trPr>
        <w:tc>
          <w:tcPr>
            <w:tcW w:w="3539" w:type="dxa"/>
            <w:gridSpan w:val="3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DE:</w:t>
            </w:r>
          </w:p>
        </w:tc>
        <w:tc>
          <w:tcPr>
            <w:tcW w:w="6237" w:type="dxa"/>
            <w:gridSpan w:val="4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PARA:</w:t>
            </w:r>
          </w:p>
        </w:tc>
      </w:tr>
      <w:tr w:rsidR="00127274" w:rsidRPr="00CC23D1" w:rsidTr="00127274">
        <w:trPr>
          <w:trHeight w:val="705"/>
          <w:jc w:val="center"/>
        </w:trPr>
        <w:tc>
          <w:tcPr>
            <w:tcW w:w="844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1703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992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851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DCB</w:t>
            </w:r>
          </w:p>
        </w:tc>
        <w:tc>
          <w:tcPr>
            <w:tcW w:w="2268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955" w:type="dxa"/>
            <w:noWrap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2163" w:type="dxa"/>
            <w:hideMark/>
          </w:tcPr>
          <w:p w:rsidR="00844F86" w:rsidRPr="00CC23D1" w:rsidRDefault="00844F86" w:rsidP="005F1DB2">
            <w:pPr>
              <w:spacing w:after="200"/>
              <w:jc w:val="center"/>
              <w:rPr>
                <w:rFonts w:ascii="Times New Roman" w:hAnsi="Times New Roman"/>
                <w:b/>
                <w:sz w:val="24"/>
                <w:szCs w:val="24"/>
                <w:lang w:eastAsia="pt-BR"/>
              </w:rPr>
            </w:pPr>
            <w:r w:rsidRPr="00CC23D1">
              <w:rPr>
                <w:rFonts w:ascii="Times New Roman" w:hAnsi="Times New Roman"/>
                <w:b/>
                <w:sz w:val="24"/>
                <w:szCs w:val="24"/>
                <w:lang w:eastAsia="pt-BR"/>
              </w:rPr>
              <w:t>JUSTIFICATIVA:</w:t>
            </w:r>
          </w:p>
        </w:tc>
      </w:tr>
      <w:tr w:rsidR="00127274" w:rsidRPr="005F1DB2" w:rsidTr="00127274">
        <w:trPr>
          <w:trHeight w:val="570"/>
          <w:jc w:val="center"/>
        </w:trPr>
        <w:tc>
          <w:tcPr>
            <w:tcW w:w="844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10753</w:t>
            </w:r>
          </w:p>
        </w:tc>
        <w:tc>
          <w:tcPr>
            <w:tcW w:w="1703" w:type="dxa"/>
            <w:hideMark/>
          </w:tcPr>
          <w:p w:rsidR="00844F86" w:rsidRPr="005F1DB2" w:rsidRDefault="00844F86" w:rsidP="005F1DB2">
            <w:pPr>
              <w:spacing w:after="20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Sedum</w:t>
            </w:r>
            <w:proofErr w:type="spellEnd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F1DB2">
              <w:rPr>
                <w:rFonts w:ascii="Times New Roman" w:hAnsi="Times New Roman"/>
                <w:i/>
                <w:iCs/>
                <w:sz w:val="24"/>
                <w:szCs w:val="24"/>
                <w:lang w:eastAsia="pt-BR"/>
              </w:rPr>
              <w:t>rosea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(L.) </w:t>
            </w:r>
            <w:proofErr w:type="spellStart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Scop</w:t>
            </w:r>
            <w:proofErr w:type="spellEnd"/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992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6]</w:t>
            </w:r>
          </w:p>
        </w:tc>
        <w:tc>
          <w:tcPr>
            <w:tcW w:w="851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10753</w:t>
            </w:r>
            <w:bookmarkStart w:id="0" w:name="_GoBack"/>
            <w:bookmarkEnd w:id="0"/>
          </w:p>
        </w:tc>
        <w:tc>
          <w:tcPr>
            <w:tcW w:w="2268" w:type="dxa"/>
            <w:hideMark/>
          </w:tcPr>
          <w:p w:rsidR="00844F86" w:rsidRDefault="00844F86" w:rsidP="005F1DB2">
            <w:pPr>
              <w:spacing w:after="200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127274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Sedum</w:t>
            </w:r>
            <w:proofErr w:type="spellEnd"/>
            <w:r w:rsidRPr="00127274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127274">
              <w:rPr>
                <w:rFonts w:ascii="Times New Roman" w:hAnsi="Times New Roman"/>
                <w:i/>
                <w:iCs/>
                <w:strike/>
                <w:sz w:val="24"/>
                <w:szCs w:val="24"/>
                <w:lang w:eastAsia="pt-BR"/>
              </w:rPr>
              <w:t>roseum</w:t>
            </w:r>
            <w:proofErr w:type="spellEnd"/>
            <w:r w:rsidRPr="00127274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 xml:space="preserve"> (L.) </w:t>
            </w:r>
            <w:proofErr w:type="spellStart"/>
            <w:r w:rsidRPr="00127274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Scop</w:t>
            </w:r>
            <w:proofErr w:type="spellEnd"/>
            <w:r w:rsidRPr="00127274"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  <w:t>.</w:t>
            </w:r>
          </w:p>
          <w:p w:rsidR="00127274" w:rsidRPr="00127274" w:rsidRDefault="00127274" w:rsidP="005F1DB2">
            <w:pPr>
              <w:spacing w:after="200"/>
              <w:rPr>
                <w:rFonts w:ascii="Times New Roman" w:hAnsi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127274"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>Rhodiola</w:t>
            </w:r>
            <w:proofErr w:type="spellEnd"/>
            <w:r w:rsidRPr="00127274"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 xml:space="preserve"> rósea L.</w:t>
            </w:r>
            <w:r>
              <w:rPr>
                <w:rFonts w:ascii="Times New Roman" w:hAnsi="Times New Roman"/>
                <w:i/>
                <w:sz w:val="24"/>
                <w:szCs w:val="24"/>
                <w:lang w:eastAsia="pt-BR"/>
              </w:rPr>
              <w:t xml:space="preserve"> </w:t>
            </w:r>
            <w:r w:rsidRPr="00127274">
              <w:rPr>
                <w:rFonts w:ascii="Times New Roman" w:hAnsi="Times New Roman"/>
                <w:b/>
                <w:color w:val="0000FF"/>
                <w:sz w:val="24"/>
                <w:szCs w:val="24"/>
                <w:lang w:eastAsia="pt-BR"/>
              </w:rPr>
              <w:t>(Alterada pela Resolução – RDC nº 230, de 5 de junho de 2018)</w:t>
            </w:r>
          </w:p>
        </w:tc>
        <w:tc>
          <w:tcPr>
            <w:tcW w:w="955" w:type="dxa"/>
            <w:noWrap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[Ref. 9]</w:t>
            </w:r>
          </w:p>
        </w:tc>
        <w:tc>
          <w:tcPr>
            <w:tcW w:w="2163" w:type="dxa"/>
            <w:hideMark/>
          </w:tcPr>
          <w:p w:rsidR="00844F86" w:rsidRPr="005F1DB2" w:rsidRDefault="00844F86" w:rsidP="005F1DB2">
            <w:pPr>
              <w:spacing w:after="200"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5F1DB2">
              <w:rPr>
                <w:rFonts w:ascii="Times New Roman" w:hAnsi="Times New Roman"/>
                <w:sz w:val="24"/>
                <w:szCs w:val="24"/>
                <w:lang w:eastAsia="pt-BR"/>
              </w:rPr>
              <w:t>Adequação do nome conforme Ref. 9</w:t>
            </w:r>
          </w:p>
        </w:tc>
      </w:tr>
    </w:tbl>
    <w:p w:rsidR="00E2610E" w:rsidRPr="005F1DB2" w:rsidRDefault="00E2610E" w:rsidP="005F1DB2">
      <w:pPr>
        <w:spacing w:after="200" w:line="240" w:lineRule="auto"/>
        <w:rPr>
          <w:rFonts w:ascii="Times New Roman" w:hAnsi="Times New Roman"/>
          <w:sz w:val="24"/>
          <w:szCs w:val="24"/>
        </w:rPr>
      </w:pPr>
    </w:p>
    <w:sectPr w:rsidR="00E2610E" w:rsidRPr="005F1DB2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F55" w:rsidRDefault="001E4F55" w:rsidP="00381E85">
      <w:pPr>
        <w:spacing w:after="0" w:line="240" w:lineRule="auto"/>
      </w:pPr>
      <w:r>
        <w:separator/>
      </w:r>
    </w:p>
  </w:endnote>
  <w:endnote w:type="continuationSeparator" w:id="0">
    <w:p w:rsidR="001E4F55" w:rsidRDefault="001E4F55" w:rsidP="0038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E85" w:rsidRPr="00381E85" w:rsidRDefault="00381E85" w:rsidP="00381E85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F55" w:rsidRDefault="001E4F55" w:rsidP="00381E85">
      <w:pPr>
        <w:spacing w:after="0" w:line="240" w:lineRule="auto"/>
      </w:pPr>
      <w:r>
        <w:separator/>
      </w:r>
    </w:p>
  </w:footnote>
  <w:footnote w:type="continuationSeparator" w:id="0">
    <w:p w:rsidR="001E4F55" w:rsidRDefault="001E4F55" w:rsidP="0038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1E85" w:rsidRPr="00B517AC" w:rsidRDefault="001E4F55" w:rsidP="00381E85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1E4F55">
      <w:rPr>
        <w:rFonts w:ascii="Calibri" w:hAnsi="Calibri"/>
        <w:noProof/>
        <w:lang w:eastAsia="pt-BR"/>
      </w:rPr>
      <w:drawing>
        <wp:inline distT="0" distB="0" distL="0" distR="0">
          <wp:extent cx="659130" cy="650875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1E85" w:rsidRPr="00B517AC" w:rsidRDefault="00381E85" w:rsidP="00381E85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381E85" w:rsidRPr="00B517AC" w:rsidRDefault="00381E85" w:rsidP="00381E85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381E85" w:rsidRDefault="00381E8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86"/>
    <w:rsid w:val="00127274"/>
    <w:rsid w:val="001E4F55"/>
    <w:rsid w:val="00381E85"/>
    <w:rsid w:val="005F1DB2"/>
    <w:rsid w:val="007C2605"/>
    <w:rsid w:val="00844F86"/>
    <w:rsid w:val="00AF54B8"/>
    <w:rsid w:val="00B10570"/>
    <w:rsid w:val="00B517AC"/>
    <w:rsid w:val="00CC23D1"/>
    <w:rsid w:val="00E2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2A7DE0"/>
  <w14:defaultImageDpi w14:val="0"/>
  <w15:docId w15:val="{28CBD40E-76C2-44A8-8231-DE32E962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maiusculasnegrito">
    <w:name w:val="texto_centralizado_maiusculas_negrito"/>
    <w:basedOn w:val="Normal"/>
    <w:rsid w:val="00844F86"/>
    <w:pPr>
      <w:spacing w:before="100" w:beforeAutospacing="1" w:after="100" w:afterAutospacing="1" w:line="240" w:lineRule="auto"/>
      <w:jc w:val="center"/>
    </w:pPr>
    <w:rPr>
      <w:rFonts w:ascii="Calibri" w:hAnsi="Calibri"/>
      <w:b/>
      <w:bCs/>
      <w:caps/>
      <w:sz w:val="26"/>
      <w:szCs w:val="26"/>
      <w:lang w:eastAsia="pt-BR"/>
    </w:rPr>
  </w:style>
  <w:style w:type="paragraph" w:customStyle="1" w:styleId="textojustificadoespacamentosimples">
    <w:name w:val="texto_justificado_espacamento_simples"/>
    <w:basedOn w:val="Normal"/>
    <w:rsid w:val="00844F86"/>
    <w:pPr>
      <w:spacing w:after="0" w:line="240" w:lineRule="auto"/>
      <w:jc w:val="both"/>
    </w:pPr>
    <w:rPr>
      <w:rFonts w:ascii="Calibri" w:hAnsi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44F86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844F8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44F86"/>
    <w:rPr>
      <w:rFonts w:cs="Times New Roman"/>
      <w:color w:val="0000FF"/>
      <w:u w:val="single"/>
    </w:rPr>
  </w:style>
  <w:style w:type="character" w:styleId="nfase">
    <w:name w:val="Emphasis"/>
    <w:basedOn w:val="Fontepargpadro"/>
    <w:uiPriority w:val="20"/>
    <w:qFormat/>
    <w:rsid w:val="00844F86"/>
    <w:rPr>
      <w:rFonts w:cs="Times New Roman"/>
      <w:i/>
      <w:iCs/>
    </w:rPr>
  </w:style>
  <w:style w:type="table" w:styleId="Tabelacomgrade">
    <w:name w:val="Table Grid"/>
    <w:basedOn w:val="Tabelanormal"/>
    <w:uiPriority w:val="39"/>
    <w:rsid w:val="00CC23D1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81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81E85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381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81E8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06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F61EC6-0B45-4372-B1F4-3C27DE9A1655}"/>
</file>

<file path=customXml/itemProps2.xml><?xml version="1.0" encoding="utf-8"?>
<ds:datastoreItem xmlns:ds="http://schemas.openxmlformats.org/officeDocument/2006/customXml" ds:itemID="{99A7BBCD-18D1-43C3-B444-5A37316F0372}"/>
</file>

<file path=customXml/itemProps3.xml><?xml version="1.0" encoding="utf-8"?>
<ds:datastoreItem xmlns:ds="http://schemas.openxmlformats.org/officeDocument/2006/customXml" ds:itemID="{2D50AB92-FE71-43B1-B0A0-E0BF766086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Raianne Liberal Coutinho</cp:lastModifiedBy>
  <cp:revision>3</cp:revision>
  <cp:lastPrinted>2018-01-05T19:20:00Z</cp:lastPrinted>
  <dcterms:created xsi:type="dcterms:W3CDTF">2018-06-07T16:13:00Z</dcterms:created>
  <dcterms:modified xsi:type="dcterms:W3CDTF">2018-06-07T16:15:00Z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