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903391" w:rsidRDefault="00D7653E" w:rsidP="00903391">
      <w:pPr>
        <w:ind w:left="-284" w:right="-285"/>
        <w:jc w:val="center"/>
        <w:rPr>
          <w:rFonts w:ascii="Times New Roman" w:hAnsi="Times New Roman" w:cs="Times New Roman"/>
          <w:b/>
          <w:szCs w:val="24"/>
        </w:rPr>
      </w:pPr>
      <w:r w:rsidRPr="00903391">
        <w:rPr>
          <w:rFonts w:ascii="Times New Roman" w:hAnsi="Times New Roman" w:cs="Times New Roman"/>
          <w:b/>
          <w:szCs w:val="24"/>
        </w:rPr>
        <w:t>RESOLUÇÃO</w:t>
      </w:r>
      <w:r w:rsidR="00903391" w:rsidRPr="00903391">
        <w:rPr>
          <w:rFonts w:ascii="Times New Roman" w:hAnsi="Times New Roman" w:cs="Times New Roman"/>
          <w:b/>
          <w:szCs w:val="24"/>
        </w:rPr>
        <w:t xml:space="preserve"> DE DIRETORIA COLEGIADA</w:t>
      </w:r>
      <w:r w:rsidR="00CE6E8F" w:rsidRPr="00903391">
        <w:rPr>
          <w:rFonts w:ascii="Times New Roman" w:hAnsi="Times New Roman" w:cs="Times New Roman"/>
          <w:b/>
          <w:szCs w:val="24"/>
        </w:rPr>
        <w:t xml:space="preserve"> </w:t>
      </w:r>
      <w:r w:rsidRPr="00903391">
        <w:rPr>
          <w:rFonts w:ascii="Times New Roman" w:hAnsi="Times New Roman" w:cs="Times New Roman"/>
          <w:b/>
          <w:szCs w:val="24"/>
        </w:rPr>
        <w:t xml:space="preserve">– RDC Nº 267, DE 22 DE SETEMBRO DE </w:t>
      </w:r>
      <w:proofErr w:type="gramStart"/>
      <w:r w:rsidRPr="00903391">
        <w:rPr>
          <w:rFonts w:ascii="Times New Roman" w:hAnsi="Times New Roman" w:cs="Times New Roman"/>
          <w:b/>
          <w:szCs w:val="24"/>
        </w:rPr>
        <w:t>2005</w:t>
      </w:r>
      <w:proofErr w:type="gramEnd"/>
    </w:p>
    <w:p w:rsidR="00D7653E" w:rsidRPr="00903391" w:rsidRDefault="00D7653E" w:rsidP="00D7653E">
      <w:pPr>
        <w:jc w:val="center"/>
        <w:rPr>
          <w:rFonts w:ascii="Times New Roman" w:hAnsi="Times New Roman" w:cs="Times New Roman"/>
          <w:b/>
          <w:color w:val="0000FF"/>
          <w:sz w:val="24"/>
          <w:szCs w:val="24"/>
        </w:rPr>
      </w:pPr>
      <w:r w:rsidRPr="00903391">
        <w:rPr>
          <w:rFonts w:ascii="Times New Roman" w:hAnsi="Times New Roman" w:cs="Times New Roman"/>
          <w:b/>
          <w:color w:val="0000FF"/>
          <w:sz w:val="24"/>
          <w:szCs w:val="24"/>
        </w:rPr>
        <w:t>(Publicada em DOU nº 184, de 23 de setembro de 2005</w:t>
      </w:r>
      <w:proofErr w:type="gramStart"/>
      <w:r w:rsidRPr="00903391">
        <w:rPr>
          <w:rFonts w:ascii="Times New Roman" w:hAnsi="Times New Roman" w:cs="Times New Roman"/>
          <w:b/>
          <w:color w:val="0000FF"/>
          <w:sz w:val="24"/>
          <w:szCs w:val="24"/>
        </w:rPr>
        <w:t>)</w:t>
      </w:r>
      <w:proofErr w:type="gramEnd"/>
    </w:p>
    <w:p w:rsidR="00D7653E" w:rsidRPr="00903391" w:rsidRDefault="00D7653E" w:rsidP="00D7653E">
      <w:pPr>
        <w:rPr>
          <w:rFonts w:ascii="Times New Roman" w:hAnsi="Times New Roman" w:cs="Times New Roman"/>
          <w:b/>
          <w:color w:val="0000FF"/>
          <w:sz w:val="24"/>
          <w:szCs w:val="24"/>
        </w:rPr>
      </w:pP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A </w:t>
      </w:r>
      <w:r w:rsidRPr="00903391">
        <w:rPr>
          <w:rFonts w:ascii="Times New Roman" w:hAnsi="Times New Roman" w:cs="Times New Roman"/>
          <w:b/>
          <w:sz w:val="24"/>
          <w:szCs w:val="24"/>
        </w:rPr>
        <w:t>Diretoria Colegiada da Agência Nacional de Vigilância Sanitária</w:t>
      </w:r>
      <w:r w:rsidRPr="00903391">
        <w:rPr>
          <w:rFonts w:ascii="Times New Roman" w:hAnsi="Times New Roman" w:cs="Times New Roman"/>
          <w:sz w:val="24"/>
          <w:szCs w:val="24"/>
        </w:rPr>
        <w:t xml:space="preserve">, no uso da atribuição que lhe confere o art. </w:t>
      </w:r>
      <w:proofErr w:type="gramStart"/>
      <w:r w:rsidRPr="00903391">
        <w:rPr>
          <w:rFonts w:ascii="Times New Roman" w:hAnsi="Times New Roman" w:cs="Times New Roman"/>
          <w:sz w:val="24"/>
          <w:szCs w:val="24"/>
        </w:rPr>
        <w:t>11 inciso IV</w:t>
      </w:r>
      <w:proofErr w:type="gramEnd"/>
      <w:r w:rsidRPr="00903391">
        <w:rPr>
          <w:rFonts w:ascii="Times New Roman" w:hAnsi="Times New Roman" w:cs="Times New Roman"/>
          <w:sz w:val="24"/>
          <w:szCs w:val="24"/>
        </w:rPr>
        <w:t xml:space="preserve">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proofErr w:type="gramStart"/>
      <w:r w:rsidRPr="00903391">
        <w:rPr>
          <w:rFonts w:ascii="Times New Roman" w:hAnsi="Times New Roman" w:cs="Times New Roman"/>
          <w:sz w:val="24"/>
          <w:szCs w:val="24"/>
        </w:rPr>
        <w:t>considerando</w:t>
      </w:r>
      <w:proofErr w:type="gramEnd"/>
      <w:r w:rsidRPr="00903391">
        <w:rPr>
          <w:rFonts w:ascii="Times New Roman" w:hAnsi="Times New Roman" w:cs="Times New Roman"/>
          <w:sz w:val="24"/>
          <w:szCs w:val="24"/>
        </w:rPr>
        <w:t xml:space="preserve"> a necessidade de constante aperfeiçoamento das ações de controle sanitário na área de alimentos, visando a proteção à saúde da população;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proofErr w:type="gramStart"/>
      <w:r w:rsidRPr="00903391">
        <w:rPr>
          <w:rFonts w:ascii="Times New Roman" w:hAnsi="Times New Roman" w:cs="Times New Roman"/>
          <w:sz w:val="24"/>
          <w:szCs w:val="24"/>
        </w:rPr>
        <w:t>considerando</w:t>
      </w:r>
      <w:proofErr w:type="gramEnd"/>
      <w:r w:rsidRPr="00903391">
        <w:rPr>
          <w:rFonts w:ascii="Times New Roman" w:hAnsi="Times New Roman" w:cs="Times New Roman"/>
          <w:sz w:val="24"/>
          <w:szCs w:val="24"/>
        </w:rPr>
        <w:t xml:space="preserve"> a necessidade de atualização da legislação sanitária de alimentos, com base no enfoque da avaliação de risco e da prevenção do dano à saúde da população;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proofErr w:type="gramStart"/>
      <w:r w:rsidRPr="00903391">
        <w:rPr>
          <w:rFonts w:ascii="Times New Roman" w:hAnsi="Times New Roman" w:cs="Times New Roman"/>
          <w:sz w:val="24"/>
          <w:szCs w:val="24"/>
        </w:rPr>
        <w:t>considerando</w:t>
      </w:r>
      <w:proofErr w:type="gramEnd"/>
      <w:r w:rsidRPr="00903391">
        <w:rPr>
          <w:rFonts w:ascii="Times New Roman" w:hAnsi="Times New Roman" w:cs="Times New Roman"/>
          <w:sz w:val="24"/>
          <w:szCs w:val="24"/>
        </w:rPr>
        <w:t xml:space="preserve"> que os regulamentos técnicos da ANVISA de padrões de identidade e qualidade de alimentos devem priorizar os parâmetros sanitários;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proofErr w:type="gramStart"/>
      <w:r w:rsidRPr="00903391">
        <w:rPr>
          <w:rFonts w:ascii="Times New Roman" w:hAnsi="Times New Roman" w:cs="Times New Roman"/>
          <w:sz w:val="24"/>
          <w:szCs w:val="24"/>
        </w:rPr>
        <w:t>considerando</w:t>
      </w:r>
      <w:proofErr w:type="gramEnd"/>
      <w:r w:rsidRPr="00903391">
        <w:rPr>
          <w:rFonts w:ascii="Times New Roman" w:hAnsi="Times New Roman" w:cs="Times New Roman"/>
          <w:sz w:val="24"/>
          <w:szCs w:val="24"/>
        </w:rPr>
        <w:t xml:space="preserve"> que o foco da ação de vigilância sanitária é a inspeção do processo de produção visando a qualidade do produto final;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proofErr w:type="gramStart"/>
      <w:r w:rsidRPr="00903391">
        <w:rPr>
          <w:rFonts w:ascii="Times New Roman" w:hAnsi="Times New Roman" w:cs="Times New Roman"/>
          <w:sz w:val="24"/>
          <w:szCs w:val="24"/>
        </w:rPr>
        <w:t>considerando</w:t>
      </w:r>
      <w:proofErr w:type="gramEnd"/>
      <w:r w:rsidRPr="00903391">
        <w:rPr>
          <w:rFonts w:ascii="Times New Roman" w:hAnsi="Times New Roman" w:cs="Times New Roman"/>
          <w:sz w:val="24"/>
          <w:szCs w:val="24"/>
        </w:rPr>
        <w:t xml:space="preserve"> a necessidade de definir espécies vegetais para o preparo de chás;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proofErr w:type="gramStart"/>
      <w:r w:rsidRPr="00903391">
        <w:rPr>
          <w:rFonts w:ascii="Times New Roman" w:hAnsi="Times New Roman" w:cs="Times New Roman"/>
          <w:sz w:val="24"/>
          <w:szCs w:val="24"/>
        </w:rPr>
        <w:t>adota</w:t>
      </w:r>
      <w:proofErr w:type="gramEnd"/>
      <w:r w:rsidRPr="00903391">
        <w:rPr>
          <w:rFonts w:ascii="Times New Roman" w:hAnsi="Times New Roman" w:cs="Times New Roman"/>
          <w:sz w:val="24"/>
          <w:szCs w:val="24"/>
        </w:rPr>
        <w:t xml:space="preserve"> a seguinte Resolução de Diretoria Colegiada e eu, Diretor-Presidente, </w:t>
      </w:r>
      <w:proofErr w:type="gramStart"/>
      <w:r w:rsidRPr="00903391">
        <w:rPr>
          <w:rFonts w:ascii="Times New Roman" w:hAnsi="Times New Roman" w:cs="Times New Roman"/>
          <w:sz w:val="24"/>
          <w:szCs w:val="24"/>
        </w:rPr>
        <w:t>determino</w:t>
      </w:r>
      <w:proofErr w:type="gramEnd"/>
      <w:r w:rsidRPr="00903391">
        <w:rPr>
          <w:rFonts w:ascii="Times New Roman" w:hAnsi="Times New Roman" w:cs="Times New Roman"/>
          <w:sz w:val="24"/>
          <w:szCs w:val="24"/>
        </w:rPr>
        <w:t xml:space="preserve"> a sua publicação: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Art. 1º Aprovar o “REGULAMENTO TÉCNICO DE ESPÉCIES VEGETAIS PARA O PREPARO DE CHÁS”, constante do Anexo desta Resolução. </w:t>
      </w:r>
    </w:p>
    <w:p w:rsidR="00CE6D8D" w:rsidRPr="00903391" w:rsidRDefault="00D7653E" w:rsidP="00D7653E">
      <w:pPr>
        <w:spacing w:before="300" w:after="300" w:line="240" w:lineRule="auto"/>
        <w:ind w:firstLine="573"/>
        <w:jc w:val="both"/>
        <w:rPr>
          <w:rFonts w:ascii="Times New Roman" w:hAnsi="Times New Roman" w:cs="Times New Roman"/>
          <w:b/>
          <w:color w:val="0000FF"/>
          <w:sz w:val="24"/>
          <w:szCs w:val="24"/>
        </w:rPr>
      </w:pPr>
      <w:r w:rsidRPr="00903391">
        <w:rPr>
          <w:rFonts w:ascii="Times New Roman" w:hAnsi="Times New Roman" w:cs="Times New Roman"/>
          <w:sz w:val="24"/>
          <w:szCs w:val="24"/>
        </w:rPr>
        <w:t xml:space="preserve">Art. 2º As empresas têm o prazo de 01 (um) ano a contar da data da publicação deste Regulamento para adequarem seus produtos. </w:t>
      </w:r>
      <w:r w:rsidR="002F5840" w:rsidRPr="00903391">
        <w:rPr>
          <w:rFonts w:ascii="Times New Roman" w:hAnsi="Times New Roman" w:cs="Times New Roman"/>
          <w:b/>
          <w:color w:val="0000FF"/>
          <w:sz w:val="24"/>
          <w:szCs w:val="24"/>
        </w:rPr>
        <w:t>(Prazo prorrogado até 31 de dezembro de 2006, pe</w:t>
      </w:r>
      <w:r w:rsidR="00903391">
        <w:rPr>
          <w:rFonts w:ascii="Times New Roman" w:hAnsi="Times New Roman" w:cs="Times New Roman"/>
          <w:b/>
          <w:color w:val="0000FF"/>
          <w:sz w:val="24"/>
          <w:szCs w:val="24"/>
        </w:rPr>
        <w:t xml:space="preserve">la Resolução – RDC nº 181, de </w:t>
      </w:r>
      <w:proofErr w:type="gramStart"/>
      <w:r w:rsidR="00E6011F" w:rsidRPr="00903391">
        <w:rPr>
          <w:rFonts w:ascii="Times New Roman" w:hAnsi="Times New Roman" w:cs="Times New Roman"/>
          <w:b/>
          <w:color w:val="0000FF"/>
          <w:sz w:val="24"/>
          <w:szCs w:val="24"/>
        </w:rPr>
        <w:t>3</w:t>
      </w:r>
      <w:proofErr w:type="gramEnd"/>
      <w:r w:rsidR="002F5840" w:rsidRPr="00903391">
        <w:rPr>
          <w:rFonts w:ascii="Times New Roman" w:hAnsi="Times New Roman" w:cs="Times New Roman"/>
          <w:b/>
          <w:color w:val="0000FF"/>
          <w:sz w:val="24"/>
          <w:szCs w:val="24"/>
        </w:rPr>
        <w:t xml:space="preserve"> de outubro de 2006)</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Art. 3º O descumprimento aos termos desta Resolução constitui infração sanitária sujeitando os infratores às penalidades previstas na Lei nº 6.437, de 20 de agosto de 1977 e demais disposições aplicáveis.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Art. 6º Esta Resolução de Diretoria Colegiada entra em vigor na data de sua publicação. </w:t>
      </w:r>
    </w:p>
    <w:p w:rsidR="00CE6D8D" w:rsidRPr="00903391" w:rsidRDefault="00D7653E" w:rsidP="00CE6D8D">
      <w:pPr>
        <w:spacing w:before="300" w:after="300" w:line="240" w:lineRule="auto"/>
        <w:ind w:firstLine="573"/>
        <w:jc w:val="center"/>
        <w:rPr>
          <w:rFonts w:ascii="Times New Roman" w:hAnsi="Times New Roman" w:cs="Times New Roman"/>
          <w:sz w:val="24"/>
          <w:szCs w:val="24"/>
        </w:rPr>
      </w:pPr>
      <w:r w:rsidRPr="00903391">
        <w:rPr>
          <w:rFonts w:ascii="Times New Roman" w:hAnsi="Times New Roman" w:cs="Times New Roman"/>
          <w:sz w:val="24"/>
          <w:szCs w:val="24"/>
        </w:rPr>
        <w:t>DIRCEU RAPOSO DE MELLO</w:t>
      </w:r>
    </w:p>
    <w:p w:rsidR="00903391" w:rsidRDefault="00903391">
      <w:pPr>
        <w:rPr>
          <w:rFonts w:ascii="Times New Roman" w:hAnsi="Times New Roman" w:cs="Times New Roman"/>
          <w:sz w:val="24"/>
          <w:szCs w:val="24"/>
        </w:rPr>
      </w:pPr>
      <w:bookmarkStart w:id="0" w:name="_GoBack"/>
      <w:bookmarkEnd w:id="0"/>
    </w:p>
    <w:p w:rsidR="00CE6D8D" w:rsidRPr="00903391" w:rsidRDefault="00D7653E" w:rsidP="00903391">
      <w:pPr>
        <w:spacing w:before="300" w:after="300" w:line="240" w:lineRule="auto"/>
        <w:jc w:val="center"/>
        <w:rPr>
          <w:rFonts w:ascii="Times New Roman" w:hAnsi="Times New Roman" w:cs="Times New Roman"/>
          <w:b/>
          <w:sz w:val="24"/>
          <w:szCs w:val="24"/>
        </w:rPr>
      </w:pPr>
      <w:r w:rsidRPr="00903391">
        <w:rPr>
          <w:rFonts w:ascii="Times New Roman" w:hAnsi="Times New Roman" w:cs="Times New Roman"/>
          <w:b/>
          <w:sz w:val="24"/>
          <w:szCs w:val="24"/>
        </w:rPr>
        <w:lastRenderedPageBreak/>
        <w:t>ANEXO</w:t>
      </w:r>
    </w:p>
    <w:p w:rsidR="00CE6D8D" w:rsidRPr="00903391" w:rsidRDefault="00D7653E" w:rsidP="00903391">
      <w:pPr>
        <w:spacing w:before="300" w:after="300" w:line="240" w:lineRule="auto"/>
        <w:jc w:val="center"/>
        <w:rPr>
          <w:rFonts w:ascii="Times New Roman" w:hAnsi="Times New Roman" w:cs="Times New Roman"/>
          <w:b/>
          <w:sz w:val="24"/>
          <w:szCs w:val="24"/>
        </w:rPr>
      </w:pPr>
      <w:r w:rsidRPr="00903391">
        <w:rPr>
          <w:rFonts w:ascii="Times New Roman" w:hAnsi="Times New Roman" w:cs="Times New Roman"/>
          <w:b/>
          <w:sz w:val="24"/>
          <w:szCs w:val="24"/>
        </w:rPr>
        <w:t>REGULAMENTO TÉCNICO DE ESPÉCIES VEGETAIS PARA O PREPARO DE CHÁS</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ALCANCE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Estabelecer as Espécies Vegetais para o Preparo de Chás.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Excluem-se deste Regulamento as espécies vegetais com finalidade medicamentosa e ou terapêutica. </w:t>
      </w:r>
    </w:p>
    <w:p w:rsidR="00CE6D8D"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 xml:space="preserve">ESPÉCIES VEGETAIS PARA O PREPARO DE CHÁS </w:t>
      </w:r>
    </w:p>
    <w:p w:rsidR="00D7653E" w:rsidRPr="00903391" w:rsidRDefault="00D7653E" w:rsidP="00D7653E">
      <w:pPr>
        <w:spacing w:before="300" w:after="300" w:line="240" w:lineRule="auto"/>
        <w:ind w:firstLine="573"/>
        <w:jc w:val="both"/>
        <w:rPr>
          <w:rFonts w:ascii="Times New Roman" w:hAnsi="Times New Roman" w:cs="Times New Roman"/>
          <w:sz w:val="24"/>
          <w:szCs w:val="24"/>
        </w:rPr>
      </w:pPr>
      <w:r w:rsidRPr="00903391">
        <w:rPr>
          <w:rFonts w:ascii="Times New Roman" w:hAnsi="Times New Roman" w:cs="Times New Roman"/>
          <w:sz w:val="24"/>
          <w:szCs w:val="24"/>
        </w:rPr>
        <w:t>Tabela 1 - Espécies Vegetais para o Preparo de Chás</w:t>
      </w:r>
    </w:p>
    <w:tbl>
      <w:tblPr>
        <w:tblStyle w:val="Tabelacomgrade"/>
        <w:tblW w:w="0" w:type="auto"/>
        <w:tblLook w:val="04A0" w:firstRow="1" w:lastRow="0" w:firstColumn="1" w:lastColumn="0" w:noHBand="0" w:noVBand="1"/>
      </w:tblPr>
      <w:tblGrid>
        <w:gridCol w:w="5495"/>
        <w:gridCol w:w="3149"/>
      </w:tblGrid>
      <w:tr w:rsidR="00AF71C5" w:rsidRPr="00903391" w:rsidTr="00AF71C5">
        <w:tc>
          <w:tcPr>
            <w:tcW w:w="5495" w:type="dxa"/>
          </w:tcPr>
          <w:p w:rsidR="00AF71C5" w:rsidRPr="00903391" w:rsidRDefault="00AF71C5" w:rsidP="00AF71C5">
            <w:pPr>
              <w:spacing w:before="300" w:after="300"/>
              <w:contextualSpacing/>
              <w:jc w:val="both"/>
              <w:rPr>
                <w:rFonts w:ascii="Times New Roman" w:hAnsi="Times New Roman" w:cs="Times New Roman"/>
                <w:b/>
                <w:sz w:val="24"/>
                <w:szCs w:val="24"/>
              </w:rPr>
            </w:pPr>
            <w:r w:rsidRPr="00903391">
              <w:rPr>
                <w:rFonts w:ascii="Times New Roman" w:hAnsi="Times New Roman" w:cs="Times New Roman"/>
                <w:b/>
                <w:sz w:val="24"/>
                <w:szCs w:val="24"/>
              </w:rPr>
              <w:t>NOME COMUM / NOME CIENTÍFICO</w:t>
            </w:r>
          </w:p>
        </w:tc>
        <w:tc>
          <w:tcPr>
            <w:tcW w:w="3149" w:type="dxa"/>
          </w:tcPr>
          <w:p w:rsidR="00AF71C5" w:rsidRPr="00903391" w:rsidRDefault="00AF71C5" w:rsidP="00AF71C5">
            <w:pPr>
              <w:spacing w:before="300" w:after="300"/>
              <w:contextualSpacing/>
              <w:jc w:val="both"/>
              <w:rPr>
                <w:rFonts w:ascii="Times New Roman" w:hAnsi="Times New Roman" w:cs="Times New Roman"/>
                <w:b/>
                <w:sz w:val="24"/>
                <w:szCs w:val="24"/>
              </w:rPr>
            </w:pPr>
            <w:r w:rsidRPr="00903391">
              <w:rPr>
                <w:rFonts w:ascii="Times New Roman" w:hAnsi="Times New Roman" w:cs="Times New Roman"/>
                <w:b/>
                <w:sz w:val="24"/>
                <w:szCs w:val="24"/>
              </w:rPr>
              <w:t>PARTE DO VEGETAL UTILIZADA</w:t>
            </w:r>
          </w:p>
        </w:tc>
      </w:tr>
      <w:tr w:rsidR="00AF71C5" w:rsidRPr="00903391" w:rsidTr="00AF71C5">
        <w:tc>
          <w:tcPr>
            <w:tcW w:w="5495" w:type="dxa"/>
          </w:tcPr>
          <w:p w:rsidR="00AF71C5" w:rsidRPr="00903391" w:rsidRDefault="00AF71C5" w:rsidP="00AF71C5">
            <w:pPr>
              <w:spacing w:before="300" w:after="300"/>
              <w:contextualSpacing/>
              <w:jc w:val="both"/>
              <w:rPr>
                <w:rFonts w:ascii="Times New Roman" w:hAnsi="Times New Roman" w:cs="Times New Roman"/>
                <w:sz w:val="24"/>
                <w:szCs w:val="24"/>
              </w:rPr>
            </w:pPr>
            <w:r w:rsidRPr="00903391">
              <w:rPr>
                <w:rFonts w:ascii="Times New Roman" w:hAnsi="Times New Roman" w:cs="Times New Roman"/>
                <w:sz w:val="24"/>
                <w:szCs w:val="24"/>
              </w:rPr>
              <w:t xml:space="preserve">Abacaxi / </w:t>
            </w:r>
            <w:proofErr w:type="spellStart"/>
            <w:r w:rsidRPr="00903391">
              <w:rPr>
                <w:rFonts w:ascii="Times New Roman" w:hAnsi="Times New Roman" w:cs="Times New Roman"/>
                <w:sz w:val="24"/>
                <w:szCs w:val="24"/>
              </w:rPr>
              <w:t>Bromelia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ananas</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rsidP="00AF71C5">
            <w:pPr>
              <w:spacing w:before="300" w:after="300"/>
              <w:contextualSpacing/>
              <w:jc w:val="both"/>
              <w:rPr>
                <w:rFonts w:ascii="Times New Roman" w:hAnsi="Times New Roman" w:cs="Times New Roman"/>
                <w:sz w:val="24"/>
                <w:szCs w:val="24"/>
              </w:rPr>
            </w:pPr>
            <w:proofErr w:type="gramStart"/>
            <w:r w:rsidRPr="00903391">
              <w:rPr>
                <w:rFonts w:ascii="Times New Roman" w:hAnsi="Times New Roman" w:cs="Times New Roman"/>
                <w:sz w:val="24"/>
                <w:szCs w:val="24"/>
              </w:rPr>
              <w:t>polpa</w:t>
            </w:r>
            <w:proofErr w:type="gramEnd"/>
            <w:r w:rsidRPr="00903391">
              <w:rPr>
                <w:rFonts w:ascii="Times New Roman" w:hAnsi="Times New Roman" w:cs="Times New Roman"/>
                <w:sz w:val="24"/>
                <w:szCs w:val="24"/>
              </w:rPr>
              <w:t xml:space="preserve"> dos frutos</w:t>
            </w:r>
          </w:p>
        </w:tc>
      </w:tr>
      <w:tr w:rsidR="00AF71C5" w:rsidRPr="00903391" w:rsidTr="00AF71C5">
        <w:tc>
          <w:tcPr>
            <w:tcW w:w="5495" w:type="dxa"/>
          </w:tcPr>
          <w:p w:rsidR="00AF71C5" w:rsidRPr="00903391" w:rsidRDefault="00AF71C5" w:rsidP="00AF71C5">
            <w:pPr>
              <w:spacing w:before="300" w:after="300"/>
              <w:contextualSpacing/>
              <w:jc w:val="both"/>
              <w:rPr>
                <w:rFonts w:ascii="Times New Roman" w:hAnsi="Times New Roman" w:cs="Times New Roman"/>
                <w:sz w:val="24"/>
                <w:szCs w:val="24"/>
              </w:rPr>
            </w:pPr>
            <w:r w:rsidRPr="00903391">
              <w:rPr>
                <w:rFonts w:ascii="Times New Roman" w:hAnsi="Times New Roman" w:cs="Times New Roman"/>
                <w:sz w:val="24"/>
                <w:szCs w:val="24"/>
              </w:rPr>
              <w:t xml:space="preserve">Acerola / </w:t>
            </w:r>
            <w:proofErr w:type="spellStart"/>
            <w:r w:rsidRPr="00903391">
              <w:rPr>
                <w:rFonts w:ascii="Times New Roman" w:hAnsi="Times New Roman" w:cs="Times New Roman"/>
                <w:sz w:val="24"/>
                <w:szCs w:val="24"/>
              </w:rPr>
              <w:t>Malpighia</w:t>
            </w:r>
            <w:proofErr w:type="spellEnd"/>
            <w:r w:rsidRPr="00903391">
              <w:rPr>
                <w:rFonts w:ascii="Times New Roman" w:hAnsi="Times New Roman" w:cs="Times New Roman"/>
                <w:sz w:val="24"/>
                <w:szCs w:val="24"/>
              </w:rPr>
              <w:t xml:space="preserve"> glabra L.</w:t>
            </w:r>
          </w:p>
        </w:tc>
        <w:tc>
          <w:tcPr>
            <w:tcW w:w="3149" w:type="dxa"/>
          </w:tcPr>
          <w:p w:rsidR="00AF71C5" w:rsidRPr="00903391" w:rsidRDefault="00AF71C5" w:rsidP="00AF71C5">
            <w:pPr>
              <w:spacing w:before="300" w:after="300"/>
              <w:contextualSpacing/>
              <w:jc w:val="both"/>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spacing w:before="300" w:after="300"/>
              <w:contextualSpacing/>
              <w:jc w:val="both"/>
              <w:rPr>
                <w:rFonts w:ascii="Times New Roman" w:hAnsi="Times New Roman" w:cs="Times New Roman"/>
                <w:sz w:val="24"/>
                <w:szCs w:val="24"/>
              </w:rPr>
            </w:pPr>
            <w:r w:rsidRPr="00903391">
              <w:rPr>
                <w:rFonts w:ascii="Times New Roman" w:hAnsi="Times New Roman" w:cs="Times New Roman"/>
                <w:sz w:val="24"/>
                <w:szCs w:val="24"/>
              </w:rPr>
              <w:t xml:space="preserve">Ameixa / </w:t>
            </w:r>
            <w:proofErr w:type="spellStart"/>
            <w:r w:rsidRPr="00903391">
              <w:rPr>
                <w:rFonts w:ascii="Times New Roman" w:hAnsi="Times New Roman" w:cs="Times New Roman"/>
                <w:sz w:val="24"/>
                <w:szCs w:val="24"/>
              </w:rPr>
              <w:t>Prunus</w:t>
            </w:r>
            <w:proofErr w:type="spellEnd"/>
            <w:r w:rsidRPr="00903391">
              <w:rPr>
                <w:rFonts w:ascii="Times New Roman" w:hAnsi="Times New Roman" w:cs="Times New Roman"/>
                <w:sz w:val="24"/>
                <w:szCs w:val="24"/>
              </w:rPr>
              <w:t xml:space="preserve"> domestica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spacing w:before="300" w:after="300"/>
              <w:contextualSpacing/>
              <w:jc w:val="both"/>
              <w:rPr>
                <w:rFonts w:ascii="Times New Roman" w:hAnsi="Times New Roman" w:cs="Times New Roman"/>
                <w:sz w:val="24"/>
                <w:szCs w:val="24"/>
              </w:rPr>
            </w:pPr>
            <w:r w:rsidRPr="00903391">
              <w:rPr>
                <w:rFonts w:ascii="Times New Roman" w:hAnsi="Times New Roman" w:cs="Times New Roman"/>
                <w:sz w:val="24"/>
                <w:szCs w:val="24"/>
              </w:rPr>
              <w:t xml:space="preserve">Amora / </w:t>
            </w:r>
            <w:proofErr w:type="spellStart"/>
            <w:r w:rsidRPr="00903391">
              <w:rPr>
                <w:rFonts w:ascii="Times New Roman" w:hAnsi="Times New Roman" w:cs="Times New Roman"/>
                <w:sz w:val="24"/>
                <w:szCs w:val="24"/>
              </w:rPr>
              <w:t>Rubus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spp</w:t>
            </w:r>
            <w:proofErr w:type="spellEnd"/>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spacing w:before="300" w:after="300"/>
              <w:contextualSpacing/>
              <w:jc w:val="both"/>
              <w:rPr>
                <w:rFonts w:ascii="Times New Roman" w:hAnsi="Times New Roman" w:cs="Times New Roman"/>
                <w:sz w:val="24"/>
                <w:szCs w:val="24"/>
                <w:lang w:val="en-US"/>
              </w:rPr>
            </w:pPr>
            <w:proofErr w:type="spellStart"/>
            <w:r w:rsidRPr="00903391">
              <w:rPr>
                <w:rFonts w:ascii="Times New Roman" w:hAnsi="Times New Roman" w:cs="Times New Roman"/>
                <w:sz w:val="24"/>
                <w:szCs w:val="24"/>
                <w:lang w:val="en-US"/>
              </w:rPr>
              <w:t>Ananás</w:t>
            </w:r>
            <w:proofErr w:type="spellEnd"/>
            <w:r w:rsidRPr="00903391">
              <w:rPr>
                <w:rFonts w:ascii="Times New Roman" w:hAnsi="Times New Roman" w:cs="Times New Roman"/>
                <w:sz w:val="24"/>
                <w:szCs w:val="24"/>
                <w:lang w:val="en-US"/>
              </w:rPr>
              <w:t xml:space="preserve"> / </w:t>
            </w:r>
            <w:proofErr w:type="spellStart"/>
            <w:r w:rsidRPr="00903391">
              <w:rPr>
                <w:rFonts w:ascii="Times New Roman" w:hAnsi="Times New Roman" w:cs="Times New Roman"/>
                <w:sz w:val="24"/>
                <w:szCs w:val="24"/>
                <w:lang w:val="en-US"/>
              </w:rPr>
              <w:t>Ananas</w:t>
            </w:r>
            <w:proofErr w:type="spellEnd"/>
            <w:r w:rsidRPr="00903391">
              <w:rPr>
                <w:rFonts w:ascii="Times New Roman" w:hAnsi="Times New Roman" w:cs="Times New Roman"/>
                <w:sz w:val="24"/>
                <w:szCs w:val="24"/>
                <w:lang w:val="en-US"/>
              </w:rPr>
              <w:t xml:space="preserve"> </w:t>
            </w:r>
            <w:proofErr w:type="spellStart"/>
            <w:r w:rsidRPr="00903391">
              <w:rPr>
                <w:rFonts w:ascii="Times New Roman" w:hAnsi="Times New Roman" w:cs="Times New Roman"/>
                <w:sz w:val="24"/>
                <w:szCs w:val="24"/>
                <w:lang w:val="en-US"/>
              </w:rPr>
              <w:t>sativus</w:t>
            </w:r>
            <w:proofErr w:type="spellEnd"/>
            <w:r w:rsidRPr="00903391">
              <w:rPr>
                <w:rFonts w:ascii="Times New Roman" w:hAnsi="Times New Roman" w:cs="Times New Roman"/>
                <w:sz w:val="24"/>
                <w:szCs w:val="24"/>
                <w:lang w:val="en-US"/>
              </w:rPr>
              <w:t xml:space="preserve"> </w:t>
            </w:r>
            <w:proofErr w:type="spellStart"/>
            <w:r w:rsidRPr="00903391">
              <w:rPr>
                <w:rFonts w:ascii="Times New Roman" w:hAnsi="Times New Roman" w:cs="Times New Roman"/>
                <w:sz w:val="24"/>
                <w:szCs w:val="24"/>
                <w:lang w:val="en-US"/>
              </w:rPr>
              <w:t>Schult</w:t>
            </w:r>
            <w:proofErr w:type="spellEnd"/>
            <w:r w:rsidRPr="00903391">
              <w:rPr>
                <w:rFonts w:ascii="Times New Roman" w:hAnsi="Times New Roman" w:cs="Times New Roman"/>
                <w:sz w:val="24"/>
                <w:szCs w:val="24"/>
                <w:lang w:val="en-US"/>
              </w:rPr>
              <w:t xml:space="preserve">. &amp; </w:t>
            </w:r>
            <w:proofErr w:type="spellStart"/>
            <w:r w:rsidRPr="00903391">
              <w:rPr>
                <w:rFonts w:ascii="Times New Roman" w:hAnsi="Times New Roman" w:cs="Times New Roman"/>
                <w:sz w:val="24"/>
                <w:szCs w:val="24"/>
                <w:lang w:val="en-US"/>
              </w:rPr>
              <w:t>Schult</w:t>
            </w:r>
            <w:proofErr w:type="spellEnd"/>
            <w:r w:rsidRPr="00903391">
              <w:rPr>
                <w:rFonts w:ascii="Times New Roman" w:hAnsi="Times New Roman" w:cs="Times New Roman"/>
                <w:sz w:val="24"/>
                <w:szCs w:val="24"/>
                <w:lang w:val="en-US"/>
              </w:rPr>
              <w:t>. F</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polpa</w:t>
            </w:r>
            <w:proofErr w:type="gramEnd"/>
            <w:r w:rsidRPr="00903391">
              <w:rPr>
                <w:rFonts w:ascii="Times New Roman" w:hAnsi="Times New Roman" w:cs="Times New Roman"/>
                <w:sz w:val="24"/>
                <w:szCs w:val="24"/>
              </w:rPr>
              <w:t xml:space="preserve"> dos frutos</w:t>
            </w:r>
          </w:p>
        </w:tc>
      </w:tr>
      <w:tr w:rsidR="00AF71C5" w:rsidRPr="00903391" w:rsidTr="00AF71C5">
        <w:tc>
          <w:tcPr>
            <w:tcW w:w="5495" w:type="dxa"/>
          </w:tcPr>
          <w:p w:rsidR="00AF71C5" w:rsidRPr="00903391" w:rsidRDefault="00AF71C5" w:rsidP="00AF71C5">
            <w:pPr>
              <w:spacing w:before="300" w:after="300"/>
              <w:contextualSpacing/>
              <w:jc w:val="both"/>
              <w:rPr>
                <w:rFonts w:ascii="Times New Roman" w:hAnsi="Times New Roman" w:cs="Times New Roman"/>
                <w:sz w:val="24"/>
                <w:szCs w:val="24"/>
              </w:rPr>
            </w:pPr>
            <w:r w:rsidRPr="00903391">
              <w:rPr>
                <w:rFonts w:ascii="Times New Roman" w:hAnsi="Times New Roman" w:cs="Times New Roman"/>
                <w:sz w:val="24"/>
                <w:szCs w:val="24"/>
              </w:rPr>
              <w:t xml:space="preserve">Banana caturra e banana-nanica / Musa </w:t>
            </w:r>
            <w:proofErr w:type="spellStart"/>
            <w:r w:rsidRPr="00903391">
              <w:rPr>
                <w:rFonts w:ascii="Times New Roman" w:hAnsi="Times New Roman" w:cs="Times New Roman"/>
                <w:sz w:val="24"/>
                <w:szCs w:val="24"/>
              </w:rPr>
              <w:t>sinensis</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Banana-de-são-</w:t>
            </w:r>
            <w:proofErr w:type="spellStart"/>
            <w:r w:rsidRPr="00903391">
              <w:rPr>
                <w:rFonts w:ascii="Times New Roman" w:eastAsia="Times New Roman" w:hAnsi="Times New Roman" w:cs="Times New Roman"/>
                <w:sz w:val="24"/>
                <w:szCs w:val="24"/>
                <w:lang w:eastAsia="pt-BR"/>
              </w:rPr>
              <w:t>tomé</w:t>
            </w:r>
            <w:proofErr w:type="spellEnd"/>
            <w:r w:rsidRPr="00903391">
              <w:rPr>
                <w:rFonts w:ascii="Times New Roman" w:eastAsia="Times New Roman" w:hAnsi="Times New Roman" w:cs="Times New Roman"/>
                <w:sz w:val="24"/>
                <w:szCs w:val="24"/>
                <w:lang w:eastAsia="pt-BR"/>
              </w:rPr>
              <w:t xml:space="preserve">, banana-maçã, banana-ouro, banana-prata </w:t>
            </w:r>
            <w:proofErr w:type="gramStart"/>
            <w:r w:rsidRPr="00903391">
              <w:rPr>
                <w:rFonts w:ascii="Times New Roman" w:eastAsia="Times New Roman" w:hAnsi="Times New Roman" w:cs="Times New Roman"/>
                <w:sz w:val="24"/>
                <w:szCs w:val="24"/>
                <w:lang w:eastAsia="pt-BR"/>
              </w:rPr>
              <w:t>/</w:t>
            </w:r>
            <w:proofErr w:type="gramEnd"/>
          </w:p>
          <w:p w:rsidR="00AF71C5" w:rsidRPr="00903391" w:rsidRDefault="00AF71C5" w:rsidP="00AF71C5">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 xml:space="preserve">Musa </w:t>
            </w:r>
            <w:proofErr w:type="spellStart"/>
            <w:r w:rsidRPr="00903391">
              <w:rPr>
                <w:rFonts w:ascii="Times New Roman" w:eastAsia="Times New Roman" w:hAnsi="Times New Roman" w:cs="Times New Roman"/>
                <w:sz w:val="24"/>
                <w:szCs w:val="24"/>
                <w:lang w:eastAsia="pt-BR"/>
              </w:rPr>
              <w:t>paradisiaca</w:t>
            </w:r>
            <w:proofErr w:type="spellEnd"/>
            <w:r w:rsidRPr="00903391">
              <w:rPr>
                <w:rFonts w:ascii="Times New Roman" w:eastAsia="Times New Roman" w:hAnsi="Times New Roman" w:cs="Times New Roman"/>
                <w:sz w:val="24"/>
                <w:szCs w:val="24"/>
                <w:lang w:eastAsia="pt-BR"/>
              </w:rPr>
              <w:t xml:space="preserve">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rPr>
                <w:rFonts w:ascii="Times New Roman" w:eastAsia="Times New Roman" w:hAnsi="Times New Roman" w:cs="Times New Roman"/>
                <w:sz w:val="24"/>
                <w:szCs w:val="24"/>
                <w:lang w:eastAsia="pt-BR"/>
              </w:rPr>
            </w:pPr>
            <w:r w:rsidRPr="00903391">
              <w:rPr>
                <w:rFonts w:ascii="Times New Roman" w:hAnsi="Times New Roman" w:cs="Times New Roman"/>
                <w:sz w:val="24"/>
                <w:szCs w:val="24"/>
              </w:rPr>
              <w:t xml:space="preserve">Banana-da-terra / Musa </w:t>
            </w:r>
            <w:proofErr w:type="spellStart"/>
            <w:r w:rsidRPr="00903391">
              <w:rPr>
                <w:rFonts w:ascii="Times New Roman" w:hAnsi="Times New Roman" w:cs="Times New Roman"/>
                <w:sz w:val="24"/>
                <w:szCs w:val="24"/>
              </w:rPr>
              <w:t>sapientum</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rPr>
                <w:rFonts w:ascii="Times New Roman" w:hAnsi="Times New Roman" w:cs="Times New Roman"/>
                <w:sz w:val="24"/>
                <w:szCs w:val="24"/>
              </w:rPr>
            </w:pPr>
            <w:r w:rsidRPr="00903391">
              <w:rPr>
                <w:rFonts w:ascii="Times New Roman" w:hAnsi="Times New Roman" w:cs="Times New Roman"/>
                <w:sz w:val="24"/>
                <w:szCs w:val="24"/>
              </w:rPr>
              <w:t xml:space="preserve">Baunilha / </w:t>
            </w:r>
            <w:proofErr w:type="spellStart"/>
            <w:r w:rsidRPr="00903391">
              <w:rPr>
                <w:rFonts w:ascii="Times New Roman" w:hAnsi="Times New Roman" w:cs="Times New Roman"/>
                <w:sz w:val="24"/>
                <w:szCs w:val="24"/>
              </w:rPr>
              <w:t>Vanilla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aromatica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Swart</w:t>
            </w:r>
            <w:proofErr w:type="spellEnd"/>
            <w:r w:rsidRPr="00903391">
              <w:rPr>
                <w:rFonts w:ascii="Times New Roman" w:hAnsi="Times New Roman" w:cs="Times New Roman"/>
                <w:sz w:val="24"/>
                <w:szCs w:val="24"/>
              </w:rPr>
              <w:t>.</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rPr>
                <w:rFonts w:ascii="Times New Roman" w:hAnsi="Times New Roman" w:cs="Times New Roman"/>
                <w:sz w:val="24"/>
                <w:szCs w:val="24"/>
              </w:rPr>
            </w:pPr>
            <w:r w:rsidRPr="00903391">
              <w:rPr>
                <w:rFonts w:ascii="Times New Roman" w:hAnsi="Times New Roman" w:cs="Times New Roman"/>
                <w:sz w:val="24"/>
                <w:szCs w:val="24"/>
              </w:rPr>
              <w:t xml:space="preserve">Beterraba / Beta </w:t>
            </w:r>
            <w:proofErr w:type="spellStart"/>
            <w:r w:rsidRPr="00903391">
              <w:rPr>
                <w:rFonts w:ascii="Times New Roman" w:hAnsi="Times New Roman" w:cs="Times New Roman"/>
                <w:sz w:val="24"/>
                <w:szCs w:val="24"/>
              </w:rPr>
              <w:t>vulgaris</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pPr>
              <w:rPr>
                <w:rFonts w:ascii="Times New Roman" w:hAnsi="Times New Roman" w:cs="Times New Roman"/>
                <w:b/>
                <w:sz w:val="24"/>
                <w:szCs w:val="24"/>
              </w:rPr>
            </w:pPr>
            <w:proofErr w:type="gramStart"/>
            <w:r w:rsidRPr="00903391">
              <w:rPr>
                <w:rFonts w:ascii="Times New Roman" w:hAnsi="Times New Roman" w:cs="Times New Roman"/>
                <w:b/>
                <w:sz w:val="24"/>
                <w:szCs w:val="24"/>
              </w:rPr>
              <w:t>raízes</w:t>
            </w:r>
            <w:proofErr w:type="gramEnd"/>
          </w:p>
        </w:tc>
      </w:tr>
      <w:tr w:rsidR="00AF71C5" w:rsidRPr="00903391" w:rsidTr="00AF71C5">
        <w:tc>
          <w:tcPr>
            <w:tcW w:w="5495" w:type="dxa"/>
          </w:tcPr>
          <w:p w:rsidR="00AF71C5" w:rsidRPr="00903391" w:rsidRDefault="00AF71C5" w:rsidP="00AF71C5">
            <w:pPr>
              <w:rPr>
                <w:rFonts w:ascii="Times New Roman" w:eastAsia="Times New Roman" w:hAnsi="Times New Roman" w:cs="Times New Roman"/>
                <w:strike/>
                <w:sz w:val="24"/>
                <w:szCs w:val="24"/>
                <w:lang w:eastAsia="pt-BR"/>
              </w:rPr>
            </w:pPr>
            <w:r w:rsidRPr="00903391">
              <w:rPr>
                <w:rFonts w:ascii="Times New Roman" w:eastAsia="Times New Roman" w:hAnsi="Times New Roman" w:cs="Times New Roman"/>
                <w:strike/>
                <w:sz w:val="24"/>
                <w:szCs w:val="24"/>
                <w:lang w:eastAsia="pt-BR"/>
              </w:rPr>
              <w:t xml:space="preserve">Camomila ou Maçanilha / </w:t>
            </w:r>
            <w:proofErr w:type="spellStart"/>
            <w:r w:rsidRPr="00903391">
              <w:rPr>
                <w:rFonts w:ascii="Times New Roman" w:eastAsia="Times New Roman" w:hAnsi="Times New Roman" w:cs="Times New Roman"/>
                <w:strike/>
                <w:sz w:val="24"/>
                <w:szCs w:val="24"/>
                <w:lang w:eastAsia="pt-BR"/>
              </w:rPr>
              <w:t>Matricaria</w:t>
            </w:r>
            <w:proofErr w:type="spellEnd"/>
            <w:r w:rsidRPr="00903391">
              <w:rPr>
                <w:rFonts w:ascii="Times New Roman" w:eastAsia="Times New Roman" w:hAnsi="Times New Roman" w:cs="Times New Roman"/>
                <w:strike/>
                <w:sz w:val="24"/>
                <w:szCs w:val="24"/>
                <w:lang w:eastAsia="pt-BR"/>
              </w:rPr>
              <w:t xml:space="preserve"> </w:t>
            </w:r>
            <w:proofErr w:type="spellStart"/>
            <w:r w:rsidRPr="00903391">
              <w:rPr>
                <w:rFonts w:ascii="Times New Roman" w:eastAsia="Times New Roman" w:hAnsi="Times New Roman" w:cs="Times New Roman"/>
                <w:strike/>
                <w:sz w:val="24"/>
                <w:szCs w:val="24"/>
                <w:lang w:eastAsia="pt-BR"/>
              </w:rPr>
              <w:t>recutita</w:t>
            </w:r>
            <w:proofErr w:type="spellEnd"/>
            <w:r w:rsidRPr="00903391">
              <w:rPr>
                <w:rFonts w:ascii="Times New Roman" w:eastAsia="Times New Roman" w:hAnsi="Times New Roman" w:cs="Times New Roman"/>
                <w:strike/>
                <w:sz w:val="24"/>
                <w:szCs w:val="24"/>
                <w:lang w:eastAsia="pt-BR"/>
              </w:rPr>
              <w:t xml:space="preserve"> L. e </w:t>
            </w:r>
            <w:proofErr w:type="spellStart"/>
            <w:r w:rsidRPr="00903391">
              <w:rPr>
                <w:rFonts w:ascii="Times New Roman" w:eastAsia="Times New Roman" w:hAnsi="Times New Roman" w:cs="Times New Roman"/>
                <w:strike/>
                <w:sz w:val="24"/>
                <w:szCs w:val="24"/>
                <w:lang w:eastAsia="pt-BR"/>
              </w:rPr>
              <w:t>Chamomilla</w:t>
            </w:r>
            <w:proofErr w:type="spellEnd"/>
            <w:r w:rsidRPr="00903391">
              <w:rPr>
                <w:rFonts w:ascii="Times New Roman" w:eastAsia="Times New Roman" w:hAnsi="Times New Roman" w:cs="Times New Roman"/>
                <w:strike/>
                <w:sz w:val="24"/>
                <w:szCs w:val="24"/>
                <w:lang w:eastAsia="pt-BR"/>
              </w:rPr>
              <w:t xml:space="preserve"> </w:t>
            </w:r>
            <w:proofErr w:type="spellStart"/>
            <w:r w:rsidRPr="00903391">
              <w:rPr>
                <w:rFonts w:ascii="Times New Roman" w:eastAsia="Times New Roman" w:hAnsi="Times New Roman" w:cs="Times New Roman"/>
                <w:strike/>
                <w:sz w:val="24"/>
                <w:szCs w:val="24"/>
                <w:lang w:eastAsia="pt-BR"/>
              </w:rPr>
              <w:t>recutita</w:t>
            </w:r>
            <w:proofErr w:type="spellEnd"/>
            <w:r w:rsidRPr="00903391">
              <w:rPr>
                <w:rFonts w:ascii="Times New Roman" w:eastAsia="Times New Roman" w:hAnsi="Times New Roman" w:cs="Times New Roman"/>
                <w:strike/>
                <w:sz w:val="24"/>
                <w:szCs w:val="24"/>
                <w:lang w:eastAsia="pt-BR"/>
              </w:rPr>
              <w:t xml:space="preserve"> (L.) </w:t>
            </w:r>
            <w:proofErr w:type="spellStart"/>
            <w:r w:rsidRPr="00903391">
              <w:rPr>
                <w:rFonts w:ascii="Times New Roman" w:eastAsia="Times New Roman" w:hAnsi="Times New Roman" w:cs="Times New Roman"/>
                <w:strike/>
                <w:sz w:val="24"/>
                <w:szCs w:val="24"/>
                <w:lang w:eastAsia="pt-BR"/>
              </w:rPr>
              <w:t>Rauscher</w:t>
            </w:r>
            <w:proofErr w:type="spellEnd"/>
          </w:p>
          <w:p w:rsidR="00AD147B" w:rsidRPr="00903391" w:rsidRDefault="00AD147B" w:rsidP="00903391">
            <w:pPr>
              <w:rPr>
                <w:rFonts w:ascii="Times New Roman" w:eastAsia="Times New Roman" w:hAnsi="Times New Roman" w:cs="Times New Roman"/>
                <w:b/>
                <w:strike/>
                <w:color w:val="0000FF"/>
                <w:sz w:val="24"/>
                <w:szCs w:val="24"/>
                <w:lang w:eastAsia="pt-BR"/>
              </w:rPr>
            </w:pPr>
            <w:r w:rsidRPr="00903391">
              <w:rPr>
                <w:rFonts w:ascii="Times New Roman" w:hAnsi="Times New Roman" w:cs="Times New Roman"/>
                <w:sz w:val="24"/>
                <w:szCs w:val="24"/>
              </w:rPr>
              <w:t xml:space="preserve">Camomila ou </w:t>
            </w:r>
            <w:proofErr w:type="spellStart"/>
            <w:r w:rsidRPr="00903391">
              <w:rPr>
                <w:rFonts w:ascii="Times New Roman" w:hAnsi="Times New Roman" w:cs="Times New Roman"/>
                <w:sz w:val="24"/>
                <w:szCs w:val="24"/>
              </w:rPr>
              <w:t>Mazanilha</w:t>
            </w:r>
            <w:proofErr w:type="spellEnd"/>
            <w:r w:rsidRPr="00903391">
              <w:rPr>
                <w:rFonts w:ascii="Times New Roman" w:hAnsi="Times New Roman" w:cs="Times New Roman"/>
                <w:sz w:val="24"/>
                <w:szCs w:val="24"/>
              </w:rPr>
              <w:t xml:space="preserve"> / </w:t>
            </w:r>
            <w:proofErr w:type="spellStart"/>
            <w:r w:rsidRPr="00903391">
              <w:rPr>
                <w:rFonts w:ascii="Times New Roman" w:hAnsi="Times New Roman" w:cs="Times New Roman"/>
                <w:sz w:val="24"/>
                <w:szCs w:val="24"/>
              </w:rPr>
              <w:t>Matricaria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recutita</w:t>
            </w:r>
            <w:proofErr w:type="spellEnd"/>
            <w:r w:rsidRPr="00903391">
              <w:rPr>
                <w:rFonts w:ascii="Times New Roman" w:hAnsi="Times New Roman" w:cs="Times New Roman"/>
                <w:sz w:val="24"/>
                <w:szCs w:val="24"/>
              </w:rPr>
              <w:t xml:space="preserve"> L. e </w:t>
            </w:r>
            <w:proofErr w:type="spellStart"/>
            <w:r w:rsidRPr="00903391">
              <w:rPr>
                <w:rFonts w:ascii="Times New Roman" w:hAnsi="Times New Roman" w:cs="Times New Roman"/>
                <w:sz w:val="24"/>
                <w:szCs w:val="24"/>
              </w:rPr>
              <w:t>Chamomilla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recutita</w:t>
            </w:r>
            <w:proofErr w:type="spellEnd"/>
            <w:r w:rsidRPr="00903391">
              <w:rPr>
                <w:rFonts w:ascii="Times New Roman" w:hAnsi="Times New Roman" w:cs="Times New Roman"/>
                <w:sz w:val="24"/>
                <w:szCs w:val="24"/>
              </w:rPr>
              <w:t xml:space="preserve"> (L.) </w:t>
            </w:r>
            <w:proofErr w:type="spellStart"/>
            <w:r w:rsidRPr="00903391">
              <w:rPr>
                <w:rFonts w:ascii="Times New Roman" w:hAnsi="Times New Roman" w:cs="Times New Roman"/>
                <w:sz w:val="24"/>
                <w:szCs w:val="24"/>
              </w:rPr>
              <w:t>Rauscher</w:t>
            </w:r>
            <w:proofErr w:type="spellEnd"/>
            <w:r w:rsidRPr="00903391">
              <w:rPr>
                <w:rFonts w:ascii="Times New Roman" w:hAnsi="Times New Roman" w:cs="Times New Roman"/>
                <w:sz w:val="24"/>
                <w:szCs w:val="24"/>
              </w:rPr>
              <w:t xml:space="preserve"> </w:t>
            </w:r>
            <w:r w:rsidRPr="00903391">
              <w:rPr>
                <w:rFonts w:ascii="Times New Roman" w:hAnsi="Times New Roman" w:cs="Times New Roman"/>
                <w:b/>
                <w:color w:val="0000FF"/>
                <w:sz w:val="24"/>
                <w:szCs w:val="24"/>
              </w:rPr>
              <w:t>(</w:t>
            </w:r>
            <w:r w:rsidR="00903391">
              <w:rPr>
                <w:rFonts w:ascii="Times New Roman" w:hAnsi="Times New Roman" w:cs="Times New Roman"/>
                <w:b/>
                <w:color w:val="0000FF"/>
                <w:sz w:val="24"/>
                <w:szCs w:val="24"/>
              </w:rPr>
              <w:t>Alterado</w:t>
            </w:r>
            <w:r w:rsidRPr="00903391">
              <w:rPr>
                <w:rFonts w:ascii="Times New Roman" w:hAnsi="Times New Roman" w:cs="Times New Roman"/>
                <w:b/>
                <w:color w:val="0000FF"/>
                <w:sz w:val="24"/>
                <w:szCs w:val="24"/>
              </w:rPr>
              <w:t xml:space="preserve"> pela Resolução – RDC nº 219, de 22 de dezembro de 2006</w:t>
            </w:r>
            <w:proofErr w:type="gramStart"/>
            <w:r w:rsidRPr="00903391">
              <w:rPr>
                <w:rFonts w:ascii="Times New Roman" w:hAnsi="Times New Roman" w:cs="Times New Roman"/>
                <w:b/>
                <w:color w:val="0000FF"/>
                <w:sz w:val="24"/>
                <w:szCs w:val="24"/>
              </w:rPr>
              <w:t>)</w:t>
            </w:r>
            <w:proofErr w:type="gramEnd"/>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capítulos</w:t>
            </w:r>
            <w:proofErr w:type="gramEnd"/>
            <w:r w:rsidRPr="00903391">
              <w:rPr>
                <w:rFonts w:ascii="Times New Roman" w:hAnsi="Times New Roman" w:cs="Times New Roman"/>
                <w:sz w:val="24"/>
                <w:szCs w:val="24"/>
              </w:rPr>
              <w:t xml:space="preserve"> florais</w:t>
            </w:r>
          </w:p>
        </w:tc>
      </w:tr>
      <w:tr w:rsidR="00AF71C5" w:rsidRPr="00903391" w:rsidTr="00AF71C5">
        <w:tc>
          <w:tcPr>
            <w:tcW w:w="5495" w:type="dxa"/>
          </w:tcPr>
          <w:p w:rsidR="00AF71C5" w:rsidRPr="00903391" w:rsidRDefault="00AF71C5" w:rsidP="00554D67">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Capim-limão ou capim-santo ou capim-cidreira ou capim-</w:t>
            </w:r>
            <w:proofErr w:type="spellStart"/>
            <w:r w:rsidRPr="00903391">
              <w:rPr>
                <w:rFonts w:ascii="Times New Roman" w:eastAsia="Times New Roman" w:hAnsi="Times New Roman" w:cs="Times New Roman"/>
                <w:sz w:val="24"/>
                <w:szCs w:val="24"/>
                <w:lang w:eastAsia="pt-BR"/>
              </w:rPr>
              <w:t>cidró</w:t>
            </w:r>
            <w:proofErr w:type="spellEnd"/>
            <w:r w:rsidRPr="00903391">
              <w:rPr>
                <w:rFonts w:ascii="Times New Roman" w:eastAsia="Times New Roman" w:hAnsi="Times New Roman" w:cs="Times New Roman"/>
                <w:sz w:val="24"/>
                <w:szCs w:val="24"/>
                <w:lang w:eastAsia="pt-BR"/>
              </w:rPr>
              <w:t xml:space="preserve"> ou</w:t>
            </w:r>
            <w:r w:rsidR="00554D67" w:rsidRPr="00903391">
              <w:rPr>
                <w:rFonts w:ascii="Times New Roman" w:eastAsia="Times New Roman" w:hAnsi="Times New Roman" w:cs="Times New Roman"/>
                <w:sz w:val="24"/>
                <w:szCs w:val="24"/>
                <w:lang w:eastAsia="pt-BR"/>
              </w:rPr>
              <w:t xml:space="preserve"> </w:t>
            </w:r>
            <w:r w:rsidRPr="00903391">
              <w:rPr>
                <w:rFonts w:ascii="Times New Roman" w:eastAsia="Times New Roman" w:hAnsi="Times New Roman" w:cs="Times New Roman"/>
                <w:sz w:val="24"/>
                <w:szCs w:val="24"/>
                <w:lang w:eastAsia="pt-BR"/>
              </w:rPr>
              <w:t xml:space="preserve">chá de Estrada / </w:t>
            </w:r>
            <w:proofErr w:type="spellStart"/>
            <w:r w:rsidRPr="00903391">
              <w:rPr>
                <w:rFonts w:ascii="Times New Roman" w:eastAsia="Times New Roman" w:hAnsi="Times New Roman" w:cs="Times New Roman"/>
                <w:sz w:val="24"/>
                <w:szCs w:val="24"/>
                <w:lang w:eastAsia="pt-BR"/>
              </w:rPr>
              <w:t>Cymbopogon</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citratus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Stapf</w:t>
            </w:r>
            <w:proofErr w:type="spellEnd"/>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folhas</w:t>
            </w:r>
            <w:proofErr w:type="gramEnd"/>
          </w:p>
        </w:tc>
      </w:tr>
      <w:tr w:rsidR="00AF71C5" w:rsidRPr="00903391" w:rsidTr="00AF71C5">
        <w:tc>
          <w:tcPr>
            <w:tcW w:w="5495" w:type="dxa"/>
          </w:tcPr>
          <w:p w:rsidR="00AF71C5" w:rsidRPr="00903391" w:rsidRDefault="00AF71C5" w:rsidP="00AF71C5">
            <w:pPr>
              <w:rPr>
                <w:rFonts w:ascii="Times New Roman" w:eastAsia="Times New Roman" w:hAnsi="Times New Roman" w:cs="Times New Roman"/>
                <w:sz w:val="24"/>
                <w:szCs w:val="24"/>
                <w:lang w:eastAsia="pt-BR"/>
              </w:rPr>
            </w:pPr>
            <w:proofErr w:type="spellStart"/>
            <w:r w:rsidRPr="00903391">
              <w:rPr>
                <w:rFonts w:ascii="Times New Roman" w:hAnsi="Times New Roman" w:cs="Times New Roman"/>
                <w:sz w:val="24"/>
                <w:szCs w:val="24"/>
              </w:rPr>
              <w:t>Cassis</w:t>
            </w:r>
            <w:proofErr w:type="spellEnd"/>
            <w:r w:rsidRPr="00903391">
              <w:rPr>
                <w:rFonts w:ascii="Times New Roman" w:hAnsi="Times New Roman" w:cs="Times New Roman"/>
                <w:sz w:val="24"/>
                <w:szCs w:val="24"/>
              </w:rPr>
              <w:t xml:space="preserve"> ou groselha negra / </w:t>
            </w:r>
            <w:proofErr w:type="spellStart"/>
            <w:r w:rsidRPr="00903391">
              <w:rPr>
                <w:rFonts w:ascii="Times New Roman" w:hAnsi="Times New Roman" w:cs="Times New Roman"/>
                <w:sz w:val="24"/>
                <w:szCs w:val="24"/>
              </w:rPr>
              <w:t>Ribes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nigrum</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AF71C5" w:rsidRPr="00903391" w:rsidTr="00AF71C5">
        <w:tc>
          <w:tcPr>
            <w:tcW w:w="5495" w:type="dxa"/>
          </w:tcPr>
          <w:p w:rsidR="00AF71C5" w:rsidRPr="00903391" w:rsidRDefault="00AF71C5" w:rsidP="00AF71C5">
            <w:pPr>
              <w:rPr>
                <w:rFonts w:ascii="Times New Roman" w:hAnsi="Times New Roman" w:cs="Times New Roman"/>
                <w:sz w:val="24"/>
                <w:szCs w:val="24"/>
              </w:rPr>
            </w:pPr>
            <w:r w:rsidRPr="00903391">
              <w:rPr>
                <w:rFonts w:ascii="Times New Roman" w:hAnsi="Times New Roman" w:cs="Times New Roman"/>
                <w:sz w:val="24"/>
                <w:szCs w:val="24"/>
              </w:rPr>
              <w:t xml:space="preserve">Cereja / </w:t>
            </w:r>
            <w:proofErr w:type="spellStart"/>
            <w:r w:rsidRPr="00903391">
              <w:rPr>
                <w:rFonts w:ascii="Times New Roman" w:hAnsi="Times New Roman" w:cs="Times New Roman"/>
                <w:sz w:val="24"/>
                <w:szCs w:val="24"/>
              </w:rPr>
              <w:t>Prunus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serotina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Ehrh</w:t>
            </w:r>
            <w:proofErr w:type="spellEnd"/>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r w:rsidRPr="00903391">
              <w:rPr>
                <w:rFonts w:ascii="Times New Roman" w:hAnsi="Times New Roman" w:cs="Times New Roman"/>
                <w:sz w:val="24"/>
                <w:szCs w:val="24"/>
              </w:rPr>
              <w:t xml:space="preserve"> (sem semente)</w:t>
            </w:r>
          </w:p>
        </w:tc>
      </w:tr>
      <w:tr w:rsidR="00AF71C5" w:rsidRPr="00903391" w:rsidTr="00AF71C5">
        <w:tc>
          <w:tcPr>
            <w:tcW w:w="5495" w:type="dxa"/>
          </w:tcPr>
          <w:p w:rsidR="00AF71C5" w:rsidRPr="00903391" w:rsidRDefault="00AF71C5" w:rsidP="00AF71C5">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 xml:space="preserve">Chá preto ou chá verde ou chá branco/ </w:t>
            </w:r>
            <w:proofErr w:type="spellStart"/>
            <w:r w:rsidRPr="00903391">
              <w:rPr>
                <w:rFonts w:ascii="Times New Roman" w:eastAsia="Times New Roman" w:hAnsi="Times New Roman" w:cs="Times New Roman"/>
                <w:sz w:val="24"/>
                <w:szCs w:val="24"/>
                <w:lang w:eastAsia="pt-BR"/>
              </w:rPr>
              <w:t>Camellia</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sinensis</w:t>
            </w:r>
            <w:proofErr w:type="spellEnd"/>
            <w:r w:rsidRPr="00903391">
              <w:rPr>
                <w:rFonts w:ascii="Times New Roman" w:eastAsia="Times New Roman" w:hAnsi="Times New Roman" w:cs="Times New Roman"/>
                <w:sz w:val="24"/>
                <w:szCs w:val="24"/>
                <w:lang w:eastAsia="pt-BR"/>
              </w:rPr>
              <w:t xml:space="preserve"> (L.) </w:t>
            </w:r>
            <w:proofErr w:type="spellStart"/>
            <w:r w:rsidRPr="00903391">
              <w:rPr>
                <w:rFonts w:ascii="Times New Roman" w:eastAsia="Times New Roman" w:hAnsi="Times New Roman" w:cs="Times New Roman"/>
                <w:sz w:val="24"/>
                <w:szCs w:val="24"/>
                <w:lang w:eastAsia="pt-BR"/>
              </w:rPr>
              <w:t>Kunt</w:t>
            </w:r>
            <w:proofErr w:type="spellEnd"/>
            <w:r w:rsidRPr="00903391">
              <w:rPr>
                <w:rFonts w:ascii="Times New Roman" w:eastAsia="Times New Roman" w:hAnsi="Times New Roman" w:cs="Times New Roman"/>
                <w:sz w:val="24"/>
                <w:szCs w:val="24"/>
                <w:lang w:eastAsia="pt-BR"/>
              </w:rPr>
              <w:t>-</w:t>
            </w:r>
          </w:p>
          <w:p w:rsidR="00AF71C5" w:rsidRPr="00903391" w:rsidRDefault="00AF71C5" w:rsidP="00AF71C5">
            <w:pPr>
              <w:rPr>
                <w:rFonts w:ascii="Times New Roman" w:eastAsia="Times New Roman" w:hAnsi="Times New Roman" w:cs="Times New Roman"/>
                <w:sz w:val="24"/>
                <w:szCs w:val="24"/>
                <w:lang w:eastAsia="pt-BR"/>
              </w:rPr>
            </w:pPr>
            <w:proofErr w:type="spellStart"/>
            <w:proofErr w:type="gramStart"/>
            <w:r w:rsidRPr="00903391">
              <w:rPr>
                <w:rFonts w:ascii="Times New Roman" w:eastAsia="Times New Roman" w:hAnsi="Times New Roman" w:cs="Times New Roman"/>
                <w:sz w:val="24"/>
                <w:szCs w:val="24"/>
                <w:lang w:eastAsia="pt-BR"/>
              </w:rPr>
              <w:t>ze</w:t>
            </w:r>
            <w:proofErr w:type="spellEnd"/>
            <w:proofErr w:type="gramEnd"/>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folhas</w:t>
            </w:r>
            <w:proofErr w:type="gramEnd"/>
            <w:r w:rsidRPr="00903391">
              <w:rPr>
                <w:rFonts w:ascii="Times New Roman" w:hAnsi="Times New Roman" w:cs="Times New Roman"/>
                <w:sz w:val="24"/>
                <w:szCs w:val="24"/>
              </w:rPr>
              <w:t xml:space="preserve"> e talos</w:t>
            </w:r>
          </w:p>
        </w:tc>
      </w:tr>
      <w:tr w:rsidR="00AF71C5" w:rsidRPr="00903391" w:rsidTr="00AF71C5">
        <w:tc>
          <w:tcPr>
            <w:tcW w:w="5495" w:type="dxa"/>
          </w:tcPr>
          <w:p w:rsidR="00AF71C5" w:rsidRPr="00903391" w:rsidRDefault="00AF71C5" w:rsidP="00AF71C5">
            <w:pPr>
              <w:rPr>
                <w:rFonts w:ascii="Times New Roman" w:eastAsia="Times New Roman" w:hAnsi="Times New Roman" w:cs="Times New Roman"/>
                <w:sz w:val="24"/>
                <w:szCs w:val="24"/>
                <w:lang w:eastAsia="pt-BR"/>
              </w:rPr>
            </w:pPr>
            <w:r w:rsidRPr="00903391">
              <w:rPr>
                <w:rFonts w:ascii="Times New Roman" w:hAnsi="Times New Roman" w:cs="Times New Roman"/>
                <w:sz w:val="24"/>
                <w:szCs w:val="24"/>
              </w:rPr>
              <w:t xml:space="preserve">Chicória / </w:t>
            </w:r>
            <w:proofErr w:type="spellStart"/>
            <w:r w:rsidRPr="00903391">
              <w:rPr>
                <w:rFonts w:ascii="Times New Roman" w:hAnsi="Times New Roman" w:cs="Times New Roman"/>
                <w:sz w:val="24"/>
                <w:szCs w:val="24"/>
              </w:rPr>
              <w:t>Cichorium</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intybus</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folhas</w:t>
            </w:r>
            <w:proofErr w:type="gramEnd"/>
            <w:r w:rsidRPr="00903391">
              <w:rPr>
                <w:rFonts w:ascii="Times New Roman" w:hAnsi="Times New Roman" w:cs="Times New Roman"/>
                <w:sz w:val="24"/>
                <w:szCs w:val="24"/>
              </w:rPr>
              <w:t xml:space="preserve"> e talos</w:t>
            </w:r>
          </w:p>
        </w:tc>
      </w:tr>
      <w:tr w:rsidR="00AF71C5" w:rsidRPr="00903391" w:rsidTr="00AF71C5">
        <w:tc>
          <w:tcPr>
            <w:tcW w:w="5495" w:type="dxa"/>
          </w:tcPr>
          <w:p w:rsidR="00AF71C5" w:rsidRPr="00903391" w:rsidRDefault="00AF71C5" w:rsidP="00AF71C5">
            <w:pPr>
              <w:rPr>
                <w:rFonts w:ascii="Times New Roman" w:hAnsi="Times New Roman" w:cs="Times New Roman"/>
                <w:sz w:val="24"/>
                <w:szCs w:val="24"/>
              </w:rPr>
            </w:pPr>
            <w:r w:rsidRPr="00903391">
              <w:rPr>
                <w:rFonts w:ascii="Times New Roman" w:hAnsi="Times New Roman" w:cs="Times New Roman"/>
                <w:sz w:val="24"/>
                <w:szCs w:val="24"/>
              </w:rPr>
              <w:t xml:space="preserve">Cenoura / </w:t>
            </w:r>
            <w:proofErr w:type="spellStart"/>
            <w:r w:rsidRPr="00903391">
              <w:rPr>
                <w:rFonts w:ascii="Times New Roman" w:hAnsi="Times New Roman" w:cs="Times New Roman"/>
                <w:sz w:val="24"/>
                <w:szCs w:val="24"/>
              </w:rPr>
              <w:t>Daucus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carota</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raízes</w:t>
            </w:r>
            <w:proofErr w:type="gramEnd"/>
          </w:p>
        </w:tc>
      </w:tr>
      <w:tr w:rsidR="00AF71C5" w:rsidRPr="00903391" w:rsidTr="00AF71C5">
        <w:tc>
          <w:tcPr>
            <w:tcW w:w="5495" w:type="dxa"/>
          </w:tcPr>
          <w:p w:rsidR="00AF71C5" w:rsidRPr="00903391" w:rsidRDefault="00AF71C5" w:rsidP="00AF71C5">
            <w:pPr>
              <w:rPr>
                <w:rFonts w:ascii="Times New Roman" w:hAnsi="Times New Roman" w:cs="Times New Roman"/>
                <w:strike/>
                <w:sz w:val="24"/>
                <w:szCs w:val="24"/>
              </w:rPr>
            </w:pPr>
            <w:r w:rsidRPr="00903391">
              <w:rPr>
                <w:rFonts w:ascii="Times New Roman" w:hAnsi="Times New Roman" w:cs="Times New Roman"/>
                <w:strike/>
                <w:sz w:val="24"/>
                <w:szCs w:val="24"/>
              </w:rPr>
              <w:t xml:space="preserve">Damasco / </w:t>
            </w:r>
            <w:proofErr w:type="spellStart"/>
            <w:r w:rsidRPr="00903391">
              <w:rPr>
                <w:rFonts w:ascii="Times New Roman" w:hAnsi="Times New Roman" w:cs="Times New Roman"/>
                <w:strike/>
                <w:sz w:val="24"/>
                <w:szCs w:val="24"/>
              </w:rPr>
              <w:t>Prunus</w:t>
            </w:r>
            <w:proofErr w:type="spellEnd"/>
            <w:r w:rsidRPr="00903391">
              <w:rPr>
                <w:rFonts w:ascii="Times New Roman" w:hAnsi="Times New Roman" w:cs="Times New Roman"/>
                <w:strike/>
                <w:sz w:val="24"/>
                <w:szCs w:val="24"/>
              </w:rPr>
              <w:t xml:space="preserve"> </w:t>
            </w:r>
            <w:proofErr w:type="spellStart"/>
            <w:r w:rsidRPr="00903391">
              <w:rPr>
                <w:rFonts w:ascii="Times New Roman" w:hAnsi="Times New Roman" w:cs="Times New Roman"/>
                <w:strike/>
                <w:sz w:val="24"/>
                <w:szCs w:val="24"/>
              </w:rPr>
              <w:t>armeniaca</w:t>
            </w:r>
            <w:proofErr w:type="spellEnd"/>
            <w:r w:rsidRPr="00903391">
              <w:rPr>
                <w:rFonts w:ascii="Times New Roman" w:hAnsi="Times New Roman" w:cs="Times New Roman"/>
                <w:strike/>
                <w:sz w:val="24"/>
                <w:szCs w:val="24"/>
              </w:rPr>
              <w:t xml:space="preserve"> L.</w:t>
            </w:r>
          </w:p>
          <w:p w:rsidR="008B72D5" w:rsidRPr="00903391" w:rsidRDefault="008B72D5" w:rsidP="00CF75E9">
            <w:pPr>
              <w:rPr>
                <w:rFonts w:ascii="Times New Roman" w:hAnsi="Times New Roman" w:cs="Times New Roman"/>
                <w:strike/>
                <w:sz w:val="24"/>
                <w:szCs w:val="24"/>
              </w:rPr>
            </w:pPr>
            <w:r w:rsidRPr="00903391">
              <w:rPr>
                <w:rFonts w:ascii="Times New Roman" w:hAnsi="Times New Roman" w:cs="Times New Roman"/>
                <w:sz w:val="24"/>
                <w:szCs w:val="24"/>
              </w:rPr>
              <w:lastRenderedPageBreak/>
              <w:t xml:space="preserve">Damasco ou </w:t>
            </w:r>
            <w:proofErr w:type="spellStart"/>
            <w:r w:rsidRPr="00903391">
              <w:rPr>
                <w:rFonts w:ascii="Times New Roman" w:hAnsi="Times New Roman" w:cs="Times New Roman"/>
                <w:sz w:val="24"/>
                <w:szCs w:val="24"/>
              </w:rPr>
              <w:t>Apricot</w:t>
            </w:r>
            <w:proofErr w:type="spellEnd"/>
            <w:r w:rsidRPr="00903391">
              <w:rPr>
                <w:rFonts w:ascii="Times New Roman" w:hAnsi="Times New Roman" w:cs="Times New Roman"/>
                <w:sz w:val="24"/>
                <w:szCs w:val="24"/>
              </w:rPr>
              <w:t xml:space="preserve"> / </w:t>
            </w:r>
            <w:proofErr w:type="spellStart"/>
            <w:r w:rsidRPr="00903391">
              <w:rPr>
                <w:rFonts w:ascii="Times New Roman" w:hAnsi="Times New Roman" w:cs="Times New Roman"/>
                <w:sz w:val="24"/>
                <w:szCs w:val="24"/>
              </w:rPr>
              <w:t>Prunus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armeciaca</w:t>
            </w:r>
            <w:proofErr w:type="spellEnd"/>
            <w:r w:rsidRPr="00903391">
              <w:rPr>
                <w:rFonts w:ascii="Times New Roman" w:hAnsi="Times New Roman" w:cs="Times New Roman"/>
                <w:sz w:val="24"/>
                <w:szCs w:val="24"/>
              </w:rPr>
              <w:t xml:space="preserve"> L. </w:t>
            </w:r>
            <w:r w:rsidRPr="00903391">
              <w:rPr>
                <w:rFonts w:ascii="Times New Roman" w:hAnsi="Times New Roman" w:cs="Times New Roman"/>
                <w:b/>
                <w:color w:val="0000FF"/>
                <w:sz w:val="24"/>
                <w:szCs w:val="24"/>
              </w:rPr>
              <w:t>(</w:t>
            </w:r>
            <w:r w:rsidR="00CF75E9">
              <w:rPr>
                <w:rFonts w:ascii="Times New Roman" w:hAnsi="Times New Roman" w:cs="Times New Roman"/>
                <w:b/>
                <w:color w:val="0000FF"/>
                <w:sz w:val="24"/>
                <w:szCs w:val="24"/>
              </w:rPr>
              <w:t>Alterado</w:t>
            </w:r>
            <w:r w:rsidRPr="00903391">
              <w:rPr>
                <w:rFonts w:ascii="Times New Roman" w:hAnsi="Times New Roman" w:cs="Times New Roman"/>
                <w:b/>
                <w:color w:val="0000FF"/>
                <w:sz w:val="24"/>
                <w:szCs w:val="24"/>
              </w:rPr>
              <w:t xml:space="preserve"> pela Resolução – RDC nº 219, de 22 de dezembro de 2006</w:t>
            </w:r>
            <w:proofErr w:type="gramStart"/>
            <w:r w:rsidRPr="00903391">
              <w:rPr>
                <w:rFonts w:ascii="Times New Roman" w:hAnsi="Times New Roman" w:cs="Times New Roman"/>
                <w:b/>
                <w:color w:val="0000FF"/>
                <w:sz w:val="24"/>
                <w:szCs w:val="24"/>
              </w:rPr>
              <w:t>)</w:t>
            </w:r>
            <w:proofErr w:type="gramEnd"/>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lastRenderedPageBreak/>
              <w:t>frutos</w:t>
            </w:r>
            <w:proofErr w:type="gramEnd"/>
            <w:r w:rsidRPr="00903391">
              <w:rPr>
                <w:rFonts w:ascii="Times New Roman" w:hAnsi="Times New Roman" w:cs="Times New Roman"/>
                <w:sz w:val="24"/>
                <w:szCs w:val="24"/>
              </w:rPr>
              <w:t xml:space="preserve"> (sem semente)</w:t>
            </w:r>
          </w:p>
        </w:tc>
      </w:tr>
      <w:tr w:rsidR="00AF71C5" w:rsidRPr="00903391" w:rsidTr="00AF71C5">
        <w:tc>
          <w:tcPr>
            <w:tcW w:w="5495" w:type="dxa"/>
          </w:tcPr>
          <w:p w:rsidR="00AF71C5" w:rsidRPr="00903391" w:rsidRDefault="00AF71C5" w:rsidP="00AF71C5">
            <w:pPr>
              <w:rPr>
                <w:rFonts w:ascii="Times New Roman" w:hAnsi="Times New Roman" w:cs="Times New Roman"/>
                <w:sz w:val="24"/>
                <w:szCs w:val="24"/>
              </w:rPr>
            </w:pPr>
            <w:r w:rsidRPr="00903391">
              <w:rPr>
                <w:rFonts w:ascii="Times New Roman" w:hAnsi="Times New Roman" w:cs="Times New Roman"/>
                <w:sz w:val="24"/>
                <w:szCs w:val="24"/>
              </w:rPr>
              <w:lastRenderedPageBreak/>
              <w:t xml:space="preserve">Erva-cidreira ou melissa / Melissa </w:t>
            </w:r>
            <w:proofErr w:type="spellStart"/>
            <w:r w:rsidRPr="00903391">
              <w:rPr>
                <w:rFonts w:ascii="Times New Roman" w:hAnsi="Times New Roman" w:cs="Times New Roman"/>
                <w:sz w:val="24"/>
                <w:szCs w:val="24"/>
              </w:rPr>
              <w:t>officinalis</w:t>
            </w:r>
            <w:proofErr w:type="spellEnd"/>
            <w:r w:rsidRPr="00903391">
              <w:rPr>
                <w:rFonts w:ascii="Times New Roman" w:hAnsi="Times New Roman" w:cs="Times New Roman"/>
                <w:sz w:val="24"/>
                <w:szCs w:val="24"/>
              </w:rPr>
              <w:t xml:space="preserve"> L.</w:t>
            </w:r>
          </w:p>
        </w:tc>
        <w:tc>
          <w:tcPr>
            <w:tcW w:w="3149" w:type="dxa"/>
          </w:tcPr>
          <w:p w:rsidR="00AF71C5" w:rsidRPr="00903391" w:rsidRDefault="00AF71C5">
            <w:pPr>
              <w:rPr>
                <w:rFonts w:ascii="Times New Roman" w:hAnsi="Times New Roman" w:cs="Times New Roman"/>
                <w:sz w:val="24"/>
                <w:szCs w:val="24"/>
              </w:rPr>
            </w:pPr>
            <w:proofErr w:type="gramStart"/>
            <w:r w:rsidRPr="00903391">
              <w:rPr>
                <w:rFonts w:ascii="Times New Roman" w:hAnsi="Times New Roman" w:cs="Times New Roman"/>
                <w:sz w:val="24"/>
                <w:szCs w:val="24"/>
              </w:rPr>
              <w:t>folhas</w:t>
            </w:r>
            <w:proofErr w:type="gramEnd"/>
            <w:r w:rsidRPr="00903391">
              <w:rPr>
                <w:rFonts w:ascii="Times New Roman" w:hAnsi="Times New Roman" w:cs="Times New Roman"/>
                <w:sz w:val="24"/>
                <w:szCs w:val="24"/>
              </w:rPr>
              <w:t xml:space="preserve"> e ramos</w:t>
            </w:r>
          </w:p>
        </w:tc>
      </w:tr>
      <w:tr w:rsidR="00347273" w:rsidRPr="00903391" w:rsidTr="00AF71C5">
        <w:tc>
          <w:tcPr>
            <w:tcW w:w="5495" w:type="dxa"/>
          </w:tcPr>
          <w:p w:rsidR="00347273" w:rsidRPr="00903391" w:rsidRDefault="00347273" w:rsidP="00347273">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 xml:space="preserve">Erva-mate ou mate verde ou mate tostado/ </w:t>
            </w:r>
            <w:proofErr w:type="spellStart"/>
            <w:r w:rsidRPr="00903391">
              <w:rPr>
                <w:rFonts w:ascii="Times New Roman" w:eastAsia="Times New Roman" w:hAnsi="Times New Roman" w:cs="Times New Roman"/>
                <w:sz w:val="24"/>
                <w:szCs w:val="24"/>
                <w:lang w:eastAsia="pt-BR"/>
              </w:rPr>
              <w:t>Ilex</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paraguariensis</w:t>
            </w:r>
            <w:proofErr w:type="spellEnd"/>
            <w:r w:rsidRPr="00903391">
              <w:rPr>
                <w:rFonts w:ascii="Times New Roman" w:eastAsia="Times New Roman" w:hAnsi="Times New Roman" w:cs="Times New Roman"/>
                <w:sz w:val="24"/>
                <w:szCs w:val="24"/>
                <w:lang w:eastAsia="pt-BR"/>
              </w:rPr>
              <w:t xml:space="preserve"> St. </w:t>
            </w:r>
            <w:proofErr w:type="spellStart"/>
            <w:r w:rsidRPr="00903391">
              <w:rPr>
                <w:rFonts w:ascii="Times New Roman" w:eastAsia="Times New Roman" w:hAnsi="Times New Roman" w:cs="Times New Roman"/>
                <w:sz w:val="24"/>
                <w:szCs w:val="24"/>
                <w:lang w:eastAsia="pt-BR"/>
              </w:rPr>
              <w:t>Hil</w:t>
            </w:r>
            <w:proofErr w:type="spellEnd"/>
            <w:r w:rsidRPr="00903391">
              <w:rPr>
                <w:rFonts w:ascii="Times New Roman" w:eastAsia="Times New Roman" w:hAnsi="Times New Roman" w:cs="Times New Roman"/>
                <w:sz w:val="24"/>
                <w:szCs w:val="24"/>
                <w:lang w:eastAsia="pt-BR"/>
              </w:rPr>
              <w:t>.</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folhas</w:t>
            </w:r>
            <w:proofErr w:type="gramEnd"/>
            <w:r w:rsidRPr="00903391">
              <w:rPr>
                <w:rFonts w:ascii="Times New Roman" w:hAnsi="Times New Roman" w:cs="Times New Roman"/>
                <w:sz w:val="24"/>
                <w:szCs w:val="24"/>
              </w:rPr>
              <w:t xml:space="preserve"> e talos</w:t>
            </w:r>
          </w:p>
        </w:tc>
      </w:tr>
      <w:tr w:rsidR="00347273" w:rsidRPr="00903391" w:rsidTr="00AF71C5">
        <w:tc>
          <w:tcPr>
            <w:tcW w:w="5495" w:type="dxa"/>
          </w:tcPr>
          <w:p w:rsidR="00347273" w:rsidRPr="00903391" w:rsidRDefault="00347273" w:rsidP="00347273">
            <w:pPr>
              <w:rPr>
                <w:rFonts w:ascii="Times New Roman" w:eastAsia="Times New Roman" w:hAnsi="Times New Roman" w:cs="Times New Roman"/>
                <w:sz w:val="24"/>
                <w:szCs w:val="24"/>
                <w:lang w:eastAsia="pt-BR"/>
              </w:rPr>
            </w:pPr>
            <w:r w:rsidRPr="00903391">
              <w:rPr>
                <w:rFonts w:ascii="Times New Roman" w:hAnsi="Times New Roman" w:cs="Times New Roman"/>
                <w:sz w:val="24"/>
                <w:szCs w:val="24"/>
              </w:rPr>
              <w:t xml:space="preserve">Erva-doce ou anis ou anis doce / </w:t>
            </w:r>
            <w:proofErr w:type="spellStart"/>
            <w:r w:rsidRPr="00903391">
              <w:rPr>
                <w:rFonts w:ascii="Times New Roman" w:hAnsi="Times New Roman" w:cs="Times New Roman"/>
                <w:sz w:val="24"/>
                <w:szCs w:val="24"/>
              </w:rPr>
              <w:t>Pimpinella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anisum</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Framboesa / </w:t>
            </w:r>
            <w:proofErr w:type="spellStart"/>
            <w:r w:rsidRPr="00903391">
              <w:rPr>
                <w:rFonts w:ascii="Times New Roman" w:hAnsi="Times New Roman" w:cs="Times New Roman"/>
                <w:sz w:val="24"/>
                <w:szCs w:val="24"/>
              </w:rPr>
              <w:t>Rubus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idaeus</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Funcho ou erva-doce-nacional / </w:t>
            </w:r>
            <w:proofErr w:type="spellStart"/>
            <w:r w:rsidRPr="00903391">
              <w:rPr>
                <w:rFonts w:ascii="Times New Roman" w:hAnsi="Times New Roman" w:cs="Times New Roman"/>
                <w:sz w:val="24"/>
                <w:szCs w:val="24"/>
              </w:rPr>
              <w:t>Foeniculum</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vulgare</w:t>
            </w:r>
            <w:proofErr w:type="spellEnd"/>
            <w:r w:rsidRPr="00903391">
              <w:rPr>
                <w:rFonts w:ascii="Times New Roman" w:hAnsi="Times New Roman" w:cs="Times New Roman"/>
                <w:sz w:val="24"/>
                <w:szCs w:val="24"/>
              </w:rPr>
              <w:t xml:space="preserve"> Mill.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Groselha / </w:t>
            </w:r>
            <w:proofErr w:type="spellStart"/>
            <w:r w:rsidRPr="00903391">
              <w:rPr>
                <w:rFonts w:ascii="Times New Roman" w:hAnsi="Times New Roman" w:cs="Times New Roman"/>
                <w:sz w:val="24"/>
                <w:szCs w:val="24"/>
              </w:rPr>
              <w:t>Ribes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rubrum</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Guaraná / </w:t>
            </w:r>
            <w:proofErr w:type="spellStart"/>
            <w:r w:rsidRPr="00903391">
              <w:rPr>
                <w:rFonts w:ascii="Times New Roman" w:hAnsi="Times New Roman" w:cs="Times New Roman"/>
                <w:sz w:val="24"/>
                <w:szCs w:val="24"/>
              </w:rPr>
              <w:t>Paullinia</w:t>
            </w:r>
            <w:proofErr w:type="spellEnd"/>
            <w:r w:rsidRPr="00903391">
              <w:rPr>
                <w:rFonts w:ascii="Times New Roman" w:hAnsi="Times New Roman" w:cs="Times New Roman"/>
                <w:sz w:val="24"/>
                <w:szCs w:val="24"/>
              </w:rPr>
              <w:t xml:space="preserve"> cupana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sementes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Hibisco / </w:t>
            </w:r>
            <w:proofErr w:type="spellStart"/>
            <w:r w:rsidRPr="00903391">
              <w:rPr>
                <w:rFonts w:ascii="Times New Roman" w:hAnsi="Times New Roman" w:cs="Times New Roman"/>
                <w:sz w:val="24"/>
                <w:szCs w:val="24"/>
              </w:rPr>
              <w:t>Hibiscus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sabdariffa</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flores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trike/>
                <w:sz w:val="24"/>
                <w:szCs w:val="24"/>
              </w:rPr>
              <w:t xml:space="preserve">Hortelã ou hortelã-pimenta / </w:t>
            </w:r>
            <w:proofErr w:type="spellStart"/>
            <w:r w:rsidRPr="00903391">
              <w:rPr>
                <w:rFonts w:ascii="Times New Roman" w:hAnsi="Times New Roman" w:cs="Times New Roman"/>
                <w:strike/>
                <w:sz w:val="24"/>
                <w:szCs w:val="24"/>
              </w:rPr>
              <w:t>Mentha</w:t>
            </w:r>
            <w:proofErr w:type="spellEnd"/>
            <w:r w:rsidRPr="00903391">
              <w:rPr>
                <w:rFonts w:ascii="Times New Roman" w:hAnsi="Times New Roman" w:cs="Times New Roman"/>
                <w:strike/>
                <w:sz w:val="24"/>
                <w:szCs w:val="24"/>
              </w:rPr>
              <w:t xml:space="preserve"> </w:t>
            </w:r>
            <w:proofErr w:type="spellStart"/>
            <w:r w:rsidRPr="00903391">
              <w:rPr>
                <w:rFonts w:ascii="Times New Roman" w:hAnsi="Times New Roman" w:cs="Times New Roman"/>
                <w:strike/>
                <w:sz w:val="24"/>
                <w:szCs w:val="24"/>
              </w:rPr>
              <w:t>piperita</w:t>
            </w:r>
            <w:proofErr w:type="spellEnd"/>
            <w:r w:rsidRPr="00903391">
              <w:rPr>
                <w:rFonts w:ascii="Times New Roman" w:hAnsi="Times New Roman" w:cs="Times New Roman"/>
                <w:strike/>
                <w:sz w:val="24"/>
                <w:szCs w:val="24"/>
              </w:rPr>
              <w:t xml:space="preserve"> L</w:t>
            </w:r>
            <w:r w:rsidRPr="00903391">
              <w:rPr>
                <w:rFonts w:ascii="Times New Roman" w:hAnsi="Times New Roman" w:cs="Times New Roman"/>
                <w:sz w:val="24"/>
                <w:szCs w:val="24"/>
              </w:rPr>
              <w:t>.</w:t>
            </w:r>
          </w:p>
          <w:p w:rsidR="008B72D5" w:rsidRPr="00903391" w:rsidRDefault="008B72D5" w:rsidP="00CF75E9">
            <w:pPr>
              <w:rPr>
                <w:rFonts w:ascii="Times New Roman" w:hAnsi="Times New Roman" w:cs="Times New Roman"/>
                <w:sz w:val="24"/>
                <w:szCs w:val="24"/>
              </w:rPr>
            </w:pPr>
            <w:r w:rsidRPr="00903391">
              <w:rPr>
                <w:rFonts w:ascii="Times New Roman" w:hAnsi="Times New Roman" w:cs="Times New Roman"/>
                <w:sz w:val="24"/>
                <w:szCs w:val="24"/>
              </w:rPr>
              <w:t xml:space="preserve">Hortelã ou Hortelã Pimenta ou Menta / </w:t>
            </w:r>
            <w:proofErr w:type="spellStart"/>
            <w:r w:rsidRPr="00903391">
              <w:rPr>
                <w:rFonts w:ascii="Times New Roman" w:hAnsi="Times New Roman" w:cs="Times New Roman"/>
                <w:sz w:val="24"/>
                <w:szCs w:val="24"/>
              </w:rPr>
              <w:t>Mentha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piperita</w:t>
            </w:r>
            <w:proofErr w:type="spellEnd"/>
            <w:r w:rsidRPr="00903391">
              <w:rPr>
                <w:rFonts w:ascii="Times New Roman" w:hAnsi="Times New Roman" w:cs="Times New Roman"/>
                <w:sz w:val="24"/>
                <w:szCs w:val="24"/>
              </w:rPr>
              <w:t xml:space="preserve"> L.</w:t>
            </w:r>
            <w:r w:rsidRPr="00903391">
              <w:rPr>
                <w:rFonts w:ascii="Times New Roman" w:hAnsi="Times New Roman" w:cs="Times New Roman"/>
                <w:b/>
                <w:color w:val="0000FF"/>
                <w:sz w:val="24"/>
                <w:szCs w:val="24"/>
              </w:rPr>
              <w:t xml:space="preserve"> (</w:t>
            </w:r>
            <w:r w:rsidR="00CF75E9">
              <w:rPr>
                <w:rFonts w:ascii="Times New Roman" w:hAnsi="Times New Roman" w:cs="Times New Roman"/>
                <w:b/>
                <w:color w:val="0000FF"/>
                <w:sz w:val="24"/>
                <w:szCs w:val="24"/>
              </w:rPr>
              <w:t>Alterado</w:t>
            </w:r>
            <w:r w:rsidRPr="00903391">
              <w:rPr>
                <w:rFonts w:ascii="Times New Roman" w:hAnsi="Times New Roman" w:cs="Times New Roman"/>
                <w:b/>
                <w:color w:val="0000FF"/>
                <w:sz w:val="24"/>
                <w:szCs w:val="24"/>
              </w:rPr>
              <w:t xml:space="preserve"> pela Resolução – RDC nº 219, de 22 de dezembro de 2006</w:t>
            </w:r>
            <w:proofErr w:type="gramStart"/>
            <w:r w:rsidRPr="00903391">
              <w:rPr>
                <w:rFonts w:ascii="Times New Roman" w:hAnsi="Times New Roman" w:cs="Times New Roman"/>
                <w:b/>
                <w:color w:val="0000FF"/>
                <w:sz w:val="24"/>
                <w:szCs w:val="24"/>
              </w:rPr>
              <w:t>)</w:t>
            </w:r>
            <w:proofErr w:type="gramEnd"/>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folhas</w:t>
            </w:r>
            <w:proofErr w:type="gramEnd"/>
            <w:r w:rsidRPr="00903391">
              <w:rPr>
                <w:rFonts w:ascii="Times New Roman" w:hAnsi="Times New Roman" w:cs="Times New Roman"/>
                <w:sz w:val="24"/>
                <w:szCs w:val="24"/>
              </w:rPr>
              <w:t xml:space="preserve"> e ramos</w:t>
            </w:r>
          </w:p>
        </w:tc>
      </w:tr>
      <w:tr w:rsidR="00347273" w:rsidRPr="00903391" w:rsidTr="00AF71C5">
        <w:tc>
          <w:tcPr>
            <w:tcW w:w="5495" w:type="dxa"/>
          </w:tcPr>
          <w:p w:rsidR="00347273" w:rsidRPr="00903391" w:rsidRDefault="00347273" w:rsidP="00347273">
            <w:pPr>
              <w:rPr>
                <w:rFonts w:ascii="Times New Roman" w:hAnsi="Times New Roman" w:cs="Times New Roman"/>
                <w:strike/>
                <w:sz w:val="24"/>
                <w:szCs w:val="24"/>
              </w:rPr>
            </w:pPr>
            <w:r w:rsidRPr="00903391">
              <w:rPr>
                <w:rFonts w:ascii="Times New Roman" w:hAnsi="Times New Roman" w:cs="Times New Roman"/>
                <w:strike/>
                <w:sz w:val="24"/>
                <w:szCs w:val="24"/>
              </w:rPr>
              <w:t xml:space="preserve">Menta ou hortelã-doce ou menta doce / </w:t>
            </w:r>
            <w:proofErr w:type="spellStart"/>
            <w:r w:rsidRPr="00903391">
              <w:rPr>
                <w:rFonts w:ascii="Times New Roman" w:hAnsi="Times New Roman" w:cs="Times New Roman"/>
                <w:strike/>
                <w:sz w:val="24"/>
                <w:szCs w:val="24"/>
              </w:rPr>
              <w:t>Mentha</w:t>
            </w:r>
            <w:proofErr w:type="spellEnd"/>
            <w:r w:rsidRPr="00903391">
              <w:rPr>
                <w:rFonts w:ascii="Times New Roman" w:hAnsi="Times New Roman" w:cs="Times New Roman"/>
                <w:strike/>
                <w:sz w:val="24"/>
                <w:szCs w:val="24"/>
              </w:rPr>
              <w:t xml:space="preserve"> </w:t>
            </w:r>
            <w:proofErr w:type="spellStart"/>
            <w:r w:rsidRPr="00903391">
              <w:rPr>
                <w:rFonts w:ascii="Times New Roman" w:hAnsi="Times New Roman" w:cs="Times New Roman"/>
                <w:strike/>
                <w:sz w:val="24"/>
                <w:szCs w:val="24"/>
              </w:rPr>
              <w:t>arvensis</w:t>
            </w:r>
            <w:proofErr w:type="spellEnd"/>
            <w:r w:rsidRPr="00903391">
              <w:rPr>
                <w:rFonts w:ascii="Times New Roman" w:hAnsi="Times New Roman" w:cs="Times New Roman"/>
                <w:strike/>
                <w:sz w:val="24"/>
                <w:szCs w:val="24"/>
              </w:rPr>
              <w:t xml:space="preserve"> L.</w:t>
            </w:r>
          </w:p>
          <w:p w:rsidR="008B72D5" w:rsidRPr="00903391" w:rsidRDefault="008B72D5" w:rsidP="00CF75E9">
            <w:pPr>
              <w:rPr>
                <w:rFonts w:ascii="Times New Roman" w:hAnsi="Times New Roman" w:cs="Times New Roman"/>
                <w:strike/>
                <w:sz w:val="24"/>
                <w:szCs w:val="24"/>
              </w:rPr>
            </w:pPr>
            <w:r w:rsidRPr="00903391">
              <w:rPr>
                <w:rFonts w:ascii="Times New Roman" w:hAnsi="Times New Roman" w:cs="Times New Roman"/>
                <w:sz w:val="24"/>
                <w:szCs w:val="24"/>
              </w:rPr>
              <w:t xml:space="preserve">Hortelã ou Menta ou Hortelã doce ou Menta doce / </w:t>
            </w:r>
            <w:proofErr w:type="spellStart"/>
            <w:r w:rsidRPr="00903391">
              <w:rPr>
                <w:rFonts w:ascii="Times New Roman" w:hAnsi="Times New Roman" w:cs="Times New Roman"/>
                <w:sz w:val="24"/>
                <w:szCs w:val="24"/>
              </w:rPr>
              <w:t>Mentha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arvensis</w:t>
            </w:r>
            <w:proofErr w:type="spellEnd"/>
            <w:r w:rsidRPr="00903391">
              <w:rPr>
                <w:rFonts w:ascii="Times New Roman" w:hAnsi="Times New Roman" w:cs="Times New Roman"/>
                <w:sz w:val="24"/>
                <w:szCs w:val="24"/>
              </w:rPr>
              <w:t xml:space="preserve"> L. </w:t>
            </w:r>
            <w:r w:rsidRPr="00903391">
              <w:rPr>
                <w:rFonts w:ascii="Times New Roman" w:hAnsi="Times New Roman" w:cs="Times New Roman"/>
                <w:b/>
                <w:color w:val="0000FF"/>
                <w:sz w:val="24"/>
                <w:szCs w:val="24"/>
              </w:rPr>
              <w:t>(</w:t>
            </w:r>
            <w:r w:rsidR="00CF75E9">
              <w:rPr>
                <w:rFonts w:ascii="Times New Roman" w:hAnsi="Times New Roman" w:cs="Times New Roman"/>
                <w:b/>
                <w:color w:val="0000FF"/>
                <w:sz w:val="24"/>
                <w:szCs w:val="24"/>
              </w:rPr>
              <w:t>Alterado</w:t>
            </w:r>
            <w:r w:rsidRPr="00903391">
              <w:rPr>
                <w:rFonts w:ascii="Times New Roman" w:hAnsi="Times New Roman" w:cs="Times New Roman"/>
                <w:b/>
                <w:color w:val="0000FF"/>
                <w:sz w:val="24"/>
                <w:szCs w:val="24"/>
              </w:rPr>
              <w:t xml:space="preserve"> pela Resolução – RDC nº 219, de 22 de dezembro de 2006</w:t>
            </w:r>
            <w:proofErr w:type="gramStart"/>
            <w:r w:rsidRPr="00903391">
              <w:rPr>
                <w:rFonts w:ascii="Times New Roman" w:hAnsi="Times New Roman" w:cs="Times New Roman"/>
                <w:b/>
                <w:color w:val="0000FF"/>
                <w:sz w:val="24"/>
                <w:szCs w:val="24"/>
              </w:rPr>
              <w:t>)</w:t>
            </w:r>
            <w:proofErr w:type="gramEnd"/>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folhas</w:t>
            </w:r>
            <w:proofErr w:type="gramEnd"/>
            <w:r w:rsidRPr="00903391">
              <w:rPr>
                <w:rFonts w:ascii="Times New Roman" w:hAnsi="Times New Roman" w:cs="Times New Roman"/>
                <w:sz w:val="24"/>
                <w:szCs w:val="24"/>
              </w:rPr>
              <w:t xml:space="preserve"> e ramos</w:t>
            </w:r>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Jasmim / </w:t>
            </w:r>
            <w:proofErr w:type="spellStart"/>
            <w:r w:rsidRPr="00903391">
              <w:rPr>
                <w:rFonts w:ascii="Times New Roman" w:hAnsi="Times New Roman" w:cs="Times New Roman"/>
                <w:sz w:val="24"/>
                <w:szCs w:val="24"/>
              </w:rPr>
              <w:t>Jasminum</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officinale</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flores</w:t>
            </w:r>
            <w:proofErr w:type="gramEnd"/>
          </w:p>
        </w:tc>
      </w:tr>
      <w:tr w:rsidR="00347273" w:rsidRPr="00903391" w:rsidTr="00AF71C5">
        <w:tc>
          <w:tcPr>
            <w:tcW w:w="5495" w:type="dxa"/>
          </w:tcPr>
          <w:p w:rsidR="00347273" w:rsidRPr="00903391" w:rsidRDefault="00347273" w:rsidP="00347273">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 xml:space="preserve">Laranja amarga e laranja-doce / </w:t>
            </w:r>
            <w:proofErr w:type="spellStart"/>
            <w:r w:rsidRPr="00903391">
              <w:rPr>
                <w:rFonts w:ascii="Times New Roman" w:eastAsia="Times New Roman" w:hAnsi="Times New Roman" w:cs="Times New Roman"/>
                <w:sz w:val="24"/>
                <w:szCs w:val="24"/>
                <w:lang w:eastAsia="pt-BR"/>
              </w:rPr>
              <w:t>Citrus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aurantium</w:t>
            </w:r>
            <w:proofErr w:type="spellEnd"/>
            <w:r w:rsidRPr="00903391">
              <w:rPr>
                <w:rFonts w:ascii="Times New Roman" w:eastAsia="Times New Roman" w:hAnsi="Times New Roman" w:cs="Times New Roman"/>
                <w:sz w:val="24"/>
                <w:szCs w:val="24"/>
                <w:lang w:eastAsia="pt-BR"/>
              </w:rPr>
              <w:t xml:space="preserve"> L. ou </w:t>
            </w:r>
            <w:proofErr w:type="spellStart"/>
            <w:r w:rsidRPr="00903391">
              <w:rPr>
                <w:rFonts w:ascii="Times New Roman" w:eastAsia="Times New Roman" w:hAnsi="Times New Roman" w:cs="Times New Roman"/>
                <w:sz w:val="24"/>
                <w:szCs w:val="24"/>
                <w:lang w:eastAsia="pt-BR"/>
              </w:rPr>
              <w:t>Citrus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vulgaris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Risso</w:t>
            </w:r>
            <w:proofErr w:type="spellEnd"/>
            <w:r w:rsidRPr="00903391">
              <w:rPr>
                <w:rFonts w:ascii="Times New Roman" w:eastAsia="Times New Roman" w:hAnsi="Times New Roman" w:cs="Times New Roman"/>
                <w:sz w:val="24"/>
                <w:szCs w:val="24"/>
                <w:lang w:eastAsia="pt-BR"/>
              </w:rPr>
              <w:t xml:space="preserve"> e </w:t>
            </w:r>
            <w:proofErr w:type="spellStart"/>
            <w:r w:rsidRPr="00903391">
              <w:rPr>
                <w:rFonts w:ascii="Times New Roman" w:eastAsia="Times New Roman" w:hAnsi="Times New Roman" w:cs="Times New Roman"/>
                <w:sz w:val="24"/>
                <w:szCs w:val="24"/>
                <w:lang w:eastAsia="pt-BR"/>
              </w:rPr>
              <w:t>Citrus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sinensis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Osbeck</w:t>
            </w:r>
            <w:proofErr w:type="spellEnd"/>
          </w:p>
        </w:tc>
        <w:tc>
          <w:tcPr>
            <w:tcW w:w="3149" w:type="dxa"/>
          </w:tcPr>
          <w:p w:rsidR="00347273" w:rsidRPr="00903391" w:rsidRDefault="00347273" w:rsidP="00347273">
            <w:pPr>
              <w:rPr>
                <w:rFonts w:ascii="Times New Roman" w:eastAsia="Times New Roman" w:hAnsi="Times New Roman" w:cs="Times New Roman"/>
                <w:sz w:val="24"/>
                <w:szCs w:val="24"/>
                <w:lang w:eastAsia="pt-BR"/>
              </w:rPr>
            </w:pPr>
            <w:proofErr w:type="gramStart"/>
            <w:r w:rsidRPr="00903391">
              <w:rPr>
                <w:rFonts w:ascii="Times New Roman" w:eastAsia="Times New Roman" w:hAnsi="Times New Roman" w:cs="Times New Roman"/>
                <w:sz w:val="24"/>
                <w:szCs w:val="24"/>
                <w:lang w:eastAsia="pt-BR"/>
              </w:rPr>
              <w:t>frutos</w:t>
            </w:r>
            <w:proofErr w:type="gramEnd"/>
            <w:r w:rsidRPr="00903391">
              <w:rPr>
                <w:rFonts w:ascii="Times New Roman" w:eastAsia="Times New Roman" w:hAnsi="Times New Roman" w:cs="Times New Roman"/>
                <w:sz w:val="24"/>
                <w:szCs w:val="24"/>
                <w:lang w:eastAsia="pt-BR"/>
              </w:rPr>
              <w:t>, casca dos frutos, folhas e flores</w:t>
            </w:r>
          </w:p>
        </w:tc>
      </w:tr>
      <w:tr w:rsidR="00347273" w:rsidRPr="00903391" w:rsidTr="00AF71C5">
        <w:tc>
          <w:tcPr>
            <w:tcW w:w="5495" w:type="dxa"/>
          </w:tcPr>
          <w:p w:rsidR="00347273" w:rsidRPr="00903391" w:rsidRDefault="00347273" w:rsidP="00347273">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 xml:space="preserve">Limão e limão-doce / </w:t>
            </w:r>
            <w:proofErr w:type="spellStart"/>
            <w:r w:rsidRPr="00903391">
              <w:rPr>
                <w:rFonts w:ascii="Times New Roman" w:eastAsia="Times New Roman" w:hAnsi="Times New Roman" w:cs="Times New Roman"/>
                <w:sz w:val="24"/>
                <w:szCs w:val="24"/>
                <w:lang w:eastAsia="pt-BR"/>
              </w:rPr>
              <w:t>Citrus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limmonia</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Osbeck</w:t>
            </w:r>
            <w:proofErr w:type="spellEnd"/>
            <w:r w:rsidRPr="00903391">
              <w:rPr>
                <w:rFonts w:ascii="Times New Roman" w:eastAsia="Times New Roman" w:hAnsi="Times New Roman" w:cs="Times New Roman"/>
                <w:sz w:val="24"/>
                <w:szCs w:val="24"/>
                <w:lang w:eastAsia="pt-BR"/>
              </w:rPr>
              <w:t xml:space="preserve"> ou </w:t>
            </w:r>
            <w:proofErr w:type="spellStart"/>
            <w:r w:rsidRPr="00903391">
              <w:rPr>
                <w:rFonts w:ascii="Times New Roman" w:eastAsia="Times New Roman" w:hAnsi="Times New Roman" w:cs="Times New Roman"/>
                <w:sz w:val="24"/>
                <w:szCs w:val="24"/>
                <w:lang w:eastAsia="pt-BR"/>
              </w:rPr>
              <w:t>Citrus</w:t>
            </w:r>
            <w:proofErr w:type="spellEnd"/>
            <w:r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limonium</w:t>
            </w:r>
            <w:proofErr w:type="spellEnd"/>
          </w:p>
          <w:p w:rsidR="00347273" w:rsidRPr="00903391" w:rsidRDefault="00347273" w:rsidP="00347273">
            <w:pPr>
              <w:rPr>
                <w:rFonts w:ascii="Times New Roman" w:eastAsia="Times New Roman" w:hAnsi="Times New Roman" w:cs="Times New Roman"/>
                <w:sz w:val="24"/>
                <w:szCs w:val="24"/>
                <w:lang w:eastAsia="pt-BR"/>
              </w:rPr>
            </w:pPr>
            <w:proofErr w:type="spellStart"/>
            <w:r w:rsidRPr="00903391">
              <w:rPr>
                <w:rFonts w:ascii="Times New Roman" w:eastAsia="Times New Roman" w:hAnsi="Times New Roman" w:cs="Times New Roman"/>
                <w:sz w:val="24"/>
                <w:szCs w:val="24"/>
                <w:lang w:eastAsia="pt-BR"/>
              </w:rPr>
              <w:t>Risso</w:t>
            </w:r>
            <w:proofErr w:type="spellEnd"/>
          </w:p>
        </w:tc>
        <w:tc>
          <w:tcPr>
            <w:tcW w:w="3149" w:type="dxa"/>
          </w:tcPr>
          <w:p w:rsidR="00347273" w:rsidRPr="00903391" w:rsidRDefault="00347273" w:rsidP="00903391">
            <w:pPr>
              <w:rPr>
                <w:rFonts w:ascii="Times New Roman" w:eastAsia="Times New Roman" w:hAnsi="Times New Roman" w:cs="Times New Roman"/>
                <w:sz w:val="24"/>
                <w:szCs w:val="24"/>
                <w:lang w:eastAsia="pt-BR"/>
              </w:rPr>
            </w:pPr>
            <w:proofErr w:type="gramStart"/>
            <w:r w:rsidRPr="00903391">
              <w:rPr>
                <w:rFonts w:ascii="Times New Roman" w:eastAsia="Times New Roman" w:hAnsi="Times New Roman" w:cs="Times New Roman"/>
                <w:sz w:val="24"/>
                <w:szCs w:val="24"/>
                <w:lang w:eastAsia="pt-BR"/>
              </w:rPr>
              <w:t>frutos</w:t>
            </w:r>
            <w:proofErr w:type="gramEnd"/>
            <w:r w:rsidRPr="00903391">
              <w:rPr>
                <w:rFonts w:ascii="Times New Roman" w:eastAsia="Times New Roman" w:hAnsi="Times New Roman" w:cs="Times New Roman"/>
                <w:sz w:val="24"/>
                <w:szCs w:val="24"/>
                <w:lang w:eastAsia="pt-BR"/>
              </w:rPr>
              <w:t>, casca dos frutos, folhas e flores</w:t>
            </w:r>
          </w:p>
        </w:tc>
      </w:tr>
      <w:tr w:rsidR="00347273" w:rsidRPr="00903391" w:rsidTr="00AF71C5">
        <w:tc>
          <w:tcPr>
            <w:tcW w:w="5495" w:type="dxa"/>
          </w:tcPr>
          <w:p w:rsidR="00347273" w:rsidRPr="00903391" w:rsidRDefault="00347273" w:rsidP="00347273">
            <w:pPr>
              <w:rPr>
                <w:rFonts w:ascii="Times New Roman" w:eastAsia="Times New Roman" w:hAnsi="Times New Roman" w:cs="Times New Roman"/>
                <w:sz w:val="24"/>
                <w:szCs w:val="24"/>
                <w:lang w:eastAsia="pt-BR"/>
              </w:rPr>
            </w:pPr>
            <w:r w:rsidRPr="00903391">
              <w:rPr>
                <w:rFonts w:ascii="Times New Roman" w:hAnsi="Times New Roman" w:cs="Times New Roman"/>
                <w:sz w:val="24"/>
                <w:szCs w:val="24"/>
              </w:rPr>
              <w:t xml:space="preserve">Maçã / </w:t>
            </w:r>
            <w:proofErr w:type="spellStart"/>
            <w:r w:rsidRPr="00903391">
              <w:rPr>
                <w:rFonts w:ascii="Times New Roman" w:hAnsi="Times New Roman" w:cs="Times New Roman"/>
                <w:sz w:val="24"/>
                <w:szCs w:val="24"/>
              </w:rPr>
              <w:t>Pyrus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malus</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Mamão ou papaia / </w:t>
            </w:r>
            <w:proofErr w:type="spellStart"/>
            <w:r w:rsidRPr="00903391">
              <w:rPr>
                <w:rFonts w:ascii="Times New Roman" w:hAnsi="Times New Roman" w:cs="Times New Roman"/>
                <w:sz w:val="24"/>
                <w:szCs w:val="24"/>
              </w:rPr>
              <w:t>Carica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papaya</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Manga / </w:t>
            </w:r>
            <w:proofErr w:type="spellStart"/>
            <w:r w:rsidRPr="00903391">
              <w:rPr>
                <w:rFonts w:ascii="Times New Roman" w:hAnsi="Times New Roman" w:cs="Times New Roman"/>
                <w:sz w:val="24"/>
                <w:szCs w:val="24"/>
              </w:rPr>
              <w:t>Mangifera</w:t>
            </w:r>
            <w:proofErr w:type="spellEnd"/>
            <w:r w:rsidRPr="00903391">
              <w:rPr>
                <w:rFonts w:ascii="Times New Roman" w:hAnsi="Times New Roman" w:cs="Times New Roman"/>
                <w:sz w:val="24"/>
                <w:szCs w:val="24"/>
              </w:rPr>
              <w:t xml:space="preserve"> indica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Maracujá-</w:t>
            </w:r>
            <w:proofErr w:type="spellStart"/>
            <w:r w:rsidRPr="00903391">
              <w:rPr>
                <w:rFonts w:ascii="Times New Roman" w:hAnsi="Times New Roman" w:cs="Times New Roman"/>
                <w:sz w:val="24"/>
                <w:szCs w:val="24"/>
              </w:rPr>
              <w:t>açú</w:t>
            </w:r>
            <w:proofErr w:type="spellEnd"/>
            <w:r w:rsidRPr="00903391">
              <w:rPr>
                <w:rFonts w:ascii="Times New Roman" w:hAnsi="Times New Roman" w:cs="Times New Roman"/>
                <w:sz w:val="24"/>
                <w:szCs w:val="24"/>
              </w:rPr>
              <w:t xml:space="preserve"> / Passiflora </w:t>
            </w:r>
            <w:proofErr w:type="spellStart"/>
            <w:r w:rsidRPr="00903391">
              <w:rPr>
                <w:rFonts w:ascii="Times New Roman" w:hAnsi="Times New Roman" w:cs="Times New Roman"/>
                <w:sz w:val="24"/>
                <w:szCs w:val="24"/>
              </w:rPr>
              <w:t>quadrangularis</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polpa</w:t>
            </w:r>
            <w:proofErr w:type="gramEnd"/>
            <w:r w:rsidRPr="00903391">
              <w:rPr>
                <w:rFonts w:ascii="Times New Roman" w:hAnsi="Times New Roman" w:cs="Times New Roman"/>
                <w:sz w:val="24"/>
                <w:szCs w:val="24"/>
              </w:rPr>
              <w:t xml:space="preserve"> dos frutos</w:t>
            </w:r>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Maracujá-azedo / Passiflora </w:t>
            </w:r>
            <w:proofErr w:type="spellStart"/>
            <w:r w:rsidRPr="00903391">
              <w:rPr>
                <w:rFonts w:ascii="Times New Roman" w:hAnsi="Times New Roman" w:cs="Times New Roman"/>
                <w:sz w:val="24"/>
                <w:szCs w:val="24"/>
              </w:rPr>
              <w:t>edulis</w:t>
            </w:r>
            <w:proofErr w:type="spellEnd"/>
            <w:r w:rsidRPr="00903391">
              <w:rPr>
                <w:rFonts w:ascii="Times New Roman" w:hAnsi="Times New Roman" w:cs="Times New Roman"/>
                <w:sz w:val="24"/>
                <w:szCs w:val="24"/>
              </w:rPr>
              <w:t xml:space="preserve"> F. </w:t>
            </w:r>
            <w:proofErr w:type="spellStart"/>
            <w:r w:rsidRPr="00903391">
              <w:rPr>
                <w:rFonts w:ascii="Times New Roman" w:hAnsi="Times New Roman" w:cs="Times New Roman"/>
                <w:sz w:val="24"/>
                <w:szCs w:val="24"/>
              </w:rPr>
              <w:t>Flavicarpa</w:t>
            </w:r>
            <w:proofErr w:type="spellEnd"/>
            <w:r w:rsidRPr="00903391">
              <w:rPr>
                <w:rFonts w:ascii="Times New Roman" w:hAnsi="Times New Roman" w:cs="Times New Roman"/>
                <w:sz w:val="24"/>
                <w:szCs w:val="24"/>
              </w:rPr>
              <w:t xml:space="preserve"> </w:t>
            </w:r>
            <w:proofErr w:type="spellStart"/>
            <w:proofErr w:type="gramStart"/>
            <w:r w:rsidRPr="00903391">
              <w:rPr>
                <w:rFonts w:ascii="Times New Roman" w:hAnsi="Times New Roman" w:cs="Times New Roman"/>
                <w:sz w:val="24"/>
                <w:szCs w:val="24"/>
              </w:rPr>
              <w:t>Degener</w:t>
            </w:r>
            <w:proofErr w:type="spellEnd"/>
            <w:proofErr w:type="gramEnd"/>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polpa</w:t>
            </w:r>
            <w:proofErr w:type="gramEnd"/>
            <w:r w:rsidRPr="00903391">
              <w:rPr>
                <w:rFonts w:ascii="Times New Roman" w:hAnsi="Times New Roman" w:cs="Times New Roman"/>
                <w:sz w:val="24"/>
                <w:szCs w:val="24"/>
              </w:rPr>
              <w:t xml:space="preserve"> dos frutos</w:t>
            </w:r>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Maracujá-doce e maracujá silvestre / Passiflora </w:t>
            </w:r>
            <w:proofErr w:type="spellStart"/>
            <w:r w:rsidRPr="00903391">
              <w:rPr>
                <w:rFonts w:ascii="Times New Roman" w:hAnsi="Times New Roman" w:cs="Times New Roman"/>
                <w:sz w:val="24"/>
                <w:szCs w:val="24"/>
              </w:rPr>
              <w:t>alata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Dryand</w:t>
            </w:r>
            <w:proofErr w:type="spellEnd"/>
            <w:r w:rsidRPr="00903391">
              <w:rPr>
                <w:rFonts w:ascii="Times New Roman" w:hAnsi="Times New Roman" w:cs="Times New Roman"/>
                <w:sz w:val="24"/>
                <w:szCs w:val="24"/>
              </w:rPr>
              <w:t>.</w:t>
            </w:r>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polpa</w:t>
            </w:r>
            <w:proofErr w:type="gramEnd"/>
            <w:r w:rsidRPr="00903391">
              <w:rPr>
                <w:rFonts w:ascii="Times New Roman" w:hAnsi="Times New Roman" w:cs="Times New Roman"/>
                <w:sz w:val="24"/>
                <w:szCs w:val="24"/>
              </w:rPr>
              <w:t xml:space="preserve"> dos frutos</w:t>
            </w:r>
          </w:p>
        </w:tc>
      </w:tr>
      <w:tr w:rsidR="00347273" w:rsidRPr="00903391" w:rsidTr="00AF71C5">
        <w:tc>
          <w:tcPr>
            <w:tcW w:w="5495" w:type="dxa"/>
          </w:tcPr>
          <w:p w:rsidR="00347273" w:rsidRPr="00903391" w:rsidRDefault="00347273" w:rsidP="008B72D5">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Maracujá-mirim, maracujá-roxo e maracujá-de-garapa / Passiflora</w:t>
            </w:r>
            <w:r w:rsidR="008B72D5"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edulis</w:t>
            </w:r>
            <w:proofErr w:type="spellEnd"/>
            <w:r w:rsidRPr="00903391">
              <w:rPr>
                <w:rFonts w:ascii="Times New Roman" w:eastAsia="Times New Roman" w:hAnsi="Times New Roman" w:cs="Times New Roman"/>
                <w:sz w:val="24"/>
                <w:szCs w:val="24"/>
                <w:lang w:eastAsia="pt-BR"/>
              </w:rPr>
              <w:t xml:space="preserve"> </w:t>
            </w:r>
            <w:proofErr w:type="spellStart"/>
            <w:proofErr w:type="gramStart"/>
            <w:r w:rsidRPr="00903391">
              <w:rPr>
                <w:rFonts w:ascii="Times New Roman" w:eastAsia="Times New Roman" w:hAnsi="Times New Roman" w:cs="Times New Roman"/>
                <w:sz w:val="24"/>
                <w:szCs w:val="24"/>
                <w:lang w:eastAsia="pt-BR"/>
              </w:rPr>
              <w:t>Sims</w:t>
            </w:r>
            <w:proofErr w:type="spellEnd"/>
            <w:proofErr w:type="gramEnd"/>
          </w:p>
        </w:tc>
        <w:tc>
          <w:tcPr>
            <w:tcW w:w="3149" w:type="dxa"/>
          </w:tcPr>
          <w:p w:rsidR="00347273" w:rsidRPr="00903391" w:rsidRDefault="00347273">
            <w:pPr>
              <w:rPr>
                <w:rFonts w:ascii="Times New Roman" w:hAnsi="Times New Roman" w:cs="Times New Roman"/>
                <w:sz w:val="24"/>
                <w:szCs w:val="24"/>
              </w:rPr>
            </w:pPr>
            <w:proofErr w:type="gramStart"/>
            <w:r w:rsidRPr="00903391">
              <w:rPr>
                <w:rFonts w:ascii="Times New Roman" w:hAnsi="Times New Roman" w:cs="Times New Roman"/>
                <w:sz w:val="24"/>
                <w:szCs w:val="24"/>
              </w:rPr>
              <w:t>polpa</w:t>
            </w:r>
            <w:proofErr w:type="gramEnd"/>
            <w:r w:rsidRPr="00903391">
              <w:rPr>
                <w:rFonts w:ascii="Times New Roman" w:hAnsi="Times New Roman" w:cs="Times New Roman"/>
                <w:sz w:val="24"/>
                <w:szCs w:val="24"/>
              </w:rPr>
              <w:t xml:space="preserve"> dos frutos</w:t>
            </w:r>
          </w:p>
        </w:tc>
      </w:tr>
      <w:tr w:rsidR="00347273" w:rsidRPr="00903391" w:rsidTr="00AF71C5">
        <w:tc>
          <w:tcPr>
            <w:tcW w:w="5495" w:type="dxa"/>
          </w:tcPr>
          <w:p w:rsidR="00347273" w:rsidRPr="00903391" w:rsidRDefault="00347273" w:rsidP="00347273">
            <w:pPr>
              <w:rPr>
                <w:rFonts w:ascii="Times New Roman" w:eastAsia="Times New Roman" w:hAnsi="Times New Roman" w:cs="Times New Roman"/>
                <w:sz w:val="24"/>
                <w:szCs w:val="24"/>
                <w:lang w:eastAsia="pt-BR"/>
              </w:rPr>
            </w:pPr>
            <w:r w:rsidRPr="00903391">
              <w:rPr>
                <w:rFonts w:ascii="Times New Roman" w:hAnsi="Times New Roman" w:cs="Times New Roman"/>
                <w:sz w:val="24"/>
                <w:szCs w:val="24"/>
              </w:rPr>
              <w:t xml:space="preserve">Marmelo comum / </w:t>
            </w:r>
            <w:proofErr w:type="spellStart"/>
            <w:r w:rsidRPr="00903391">
              <w:rPr>
                <w:rFonts w:ascii="Times New Roman" w:hAnsi="Times New Roman" w:cs="Times New Roman"/>
                <w:sz w:val="24"/>
                <w:szCs w:val="24"/>
              </w:rPr>
              <w:t>Pyrus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cydonia</w:t>
            </w:r>
            <w:proofErr w:type="spellEnd"/>
            <w:r w:rsidRPr="00903391">
              <w:rPr>
                <w:rFonts w:ascii="Times New Roman" w:hAnsi="Times New Roman" w:cs="Times New Roman"/>
                <w:sz w:val="24"/>
                <w:szCs w:val="24"/>
              </w:rPr>
              <w:t xml:space="preserve"> L. ou </w:t>
            </w:r>
            <w:proofErr w:type="spellStart"/>
            <w:r w:rsidRPr="00903391">
              <w:rPr>
                <w:rFonts w:ascii="Times New Roman" w:hAnsi="Times New Roman" w:cs="Times New Roman"/>
                <w:sz w:val="24"/>
                <w:szCs w:val="24"/>
              </w:rPr>
              <w:t>Cydonia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vulgaris</w:t>
            </w:r>
            <w:proofErr w:type="spellEnd"/>
            <w:r w:rsidRPr="00903391">
              <w:rPr>
                <w:rFonts w:ascii="Times New Roman" w:hAnsi="Times New Roman" w:cs="Times New Roman"/>
                <w:sz w:val="24"/>
                <w:szCs w:val="24"/>
              </w:rPr>
              <w:t xml:space="preserve"> Pers.</w:t>
            </w:r>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Marmelo-da-china / </w:t>
            </w:r>
            <w:proofErr w:type="spellStart"/>
            <w:r w:rsidRPr="00903391">
              <w:rPr>
                <w:rFonts w:ascii="Times New Roman" w:hAnsi="Times New Roman" w:cs="Times New Roman"/>
                <w:sz w:val="24"/>
                <w:szCs w:val="24"/>
              </w:rPr>
              <w:t>Cydonia</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sinensis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Thouin</w:t>
            </w:r>
            <w:proofErr w:type="spellEnd"/>
            <w:r w:rsidRPr="00903391">
              <w:rPr>
                <w:rFonts w:ascii="Times New Roman" w:hAnsi="Times New Roman" w:cs="Times New Roman"/>
                <w:sz w:val="24"/>
                <w:szCs w:val="24"/>
              </w:rPr>
              <w:t>.</w:t>
            </w:r>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proofErr w:type="spellStart"/>
            <w:r w:rsidRPr="00903391">
              <w:rPr>
                <w:rFonts w:ascii="Times New Roman" w:hAnsi="Times New Roman" w:cs="Times New Roman"/>
                <w:sz w:val="24"/>
                <w:szCs w:val="24"/>
              </w:rPr>
              <w:t>Mirtilo</w:t>
            </w:r>
            <w:proofErr w:type="spellEnd"/>
            <w:r w:rsidRPr="00903391">
              <w:rPr>
                <w:rFonts w:ascii="Times New Roman" w:hAnsi="Times New Roman" w:cs="Times New Roman"/>
                <w:sz w:val="24"/>
                <w:szCs w:val="24"/>
              </w:rPr>
              <w:t xml:space="preserve"> / </w:t>
            </w:r>
            <w:proofErr w:type="spellStart"/>
            <w:r w:rsidRPr="00903391">
              <w:rPr>
                <w:rFonts w:ascii="Times New Roman" w:hAnsi="Times New Roman" w:cs="Times New Roman"/>
                <w:sz w:val="24"/>
                <w:szCs w:val="24"/>
              </w:rPr>
              <w:t>Vaccinium</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myrtillus</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trike/>
                <w:sz w:val="24"/>
                <w:szCs w:val="24"/>
              </w:rPr>
              <w:t xml:space="preserve">Morango / Fragaria </w:t>
            </w:r>
            <w:proofErr w:type="spellStart"/>
            <w:r w:rsidRPr="00903391">
              <w:rPr>
                <w:rFonts w:ascii="Times New Roman" w:hAnsi="Times New Roman" w:cs="Times New Roman"/>
                <w:strike/>
                <w:sz w:val="24"/>
                <w:szCs w:val="24"/>
              </w:rPr>
              <w:t>vesca</w:t>
            </w:r>
            <w:proofErr w:type="spellEnd"/>
            <w:r w:rsidRPr="00903391">
              <w:rPr>
                <w:rFonts w:ascii="Times New Roman" w:hAnsi="Times New Roman" w:cs="Times New Roman"/>
                <w:strike/>
                <w:sz w:val="24"/>
                <w:szCs w:val="24"/>
              </w:rPr>
              <w:t xml:space="preserve"> L</w:t>
            </w:r>
            <w:r w:rsidRPr="00903391">
              <w:rPr>
                <w:rFonts w:ascii="Times New Roman" w:hAnsi="Times New Roman" w:cs="Times New Roman"/>
                <w:sz w:val="24"/>
                <w:szCs w:val="24"/>
              </w:rPr>
              <w:t>.</w:t>
            </w:r>
          </w:p>
          <w:p w:rsidR="008B72D5" w:rsidRPr="00903391" w:rsidRDefault="008B72D5" w:rsidP="00CF75E9">
            <w:pPr>
              <w:rPr>
                <w:rFonts w:ascii="Times New Roman" w:hAnsi="Times New Roman" w:cs="Times New Roman"/>
                <w:sz w:val="24"/>
                <w:szCs w:val="24"/>
              </w:rPr>
            </w:pPr>
            <w:r w:rsidRPr="00903391">
              <w:rPr>
                <w:rFonts w:ascii="Times New Roman" w:hAnsi="Times New Roman" w:cs="Times New Roman"/>
                <w:sz w:val="24"/>
                <w:szCs w:val="24"/>
              </w:rPr>
              <w:t>Morango / Fragaria spp.</w:t>
            </w:r>
            <w:r w:rsidRPr="00903391">
              <w:rPr>
                <w:rFonts w:ascii="Times New Roman" w:hAnsi="Times New Roman" w:cs="Times New Roman"/>
                <w:b/>
                <w:color w:val="0000FF"/>
                <w:sz w:val="24"/>
                <w:szCs w:val="24"/>
              </w:rPr>
              <w:t xml:space="preserve"> (</w:t>
            </w:r>
            <w:r w:rsidR="00CF75E9">
              <w:rPr>
                <w:rFonts w:ascii="Times New Roman" w:hAnsi="Times New Roman" w:cs="Times New Roman"/>
                <w:b/>
                <w:color w:val="0000FF"/>
                <w:sz w:val="24"/>
                <w:szCs w:val="24"/>
              </w:rPr>
              <w:t>Alterado</w:t>
            </w:r>
            <w:r w:rsidRPr="00903391">
              <w:rPr>
                <w:rFonts w:ascii="Times New Roman" w:hAnsi="Times New Roman" w:cs="Times New Roman"/>
                <w:b/>
                <w:color w:val="0000FF"/>
                <w:sz w:val="24"/>
                <w:szCs w:val="24"/>
              </w:rPr>
              <w:t xml:space="preserve"> pela Resolução – RDC nº 219, de 22 de dezembro de 2006</w:t>
            </w:r>
            <w:proofErr w:type="gramStart"/>
            <w:r w:rsidRPr="00903391">
              <w:rPr>
                <w:rFonts w:ascii="Times New Roman" w:hAnsi="Times New Roman" w:cs="Times New Roman"/>
                <w:b/>
                <w:color w:val="0000FF"/>
                <w:sz w:val="24"/>
                <w:szCs w:val="24"/>
              </w:rPr>
              <w:t>)</w:t>
            </w:r>
            <w:proofErr w:type="gramEnd"/>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trike/>
                <w:sz w:val="24"/>
                <w:szCs w:val="24"/>
              </w:rPr>
            </w:pPr>
            <w:proofErr w:type="spellStart"/>
            <w:r w:rsidRPr="00903391">
              <w:rPr>
                <w:rFonts w:ascii="Times New Roman" w:hAnsi="Times New Roman" w:cs="Times New Roman"/>
                <w:strike/>
                <w:sz w:val="24"/>
                <w:szCs w:val="24"/>
              </w:rPr>
              <w:t>Pêra</w:t>
            </w:r>
            <w:proofErr w:type="spellEnd"/>
            <w:r w:rsidRPr="00903391">
              <w:rPr>
                <w:rFonts w:ascii="Times New Roman" w:hAnsi="Times New Roman" w:cs="Times New Roman"/>
                <w:strike/>
                <w:sz w:val="24"/>
                <w:szCs w:val="24"/>
              </w:rPr>
              <w:t xml:space="preserve"> / Pirus </w:t>
            </w:r>
            <w:proofErr w:type="spellStart"/>
            <w:r w:rsidRPr="00903391">
              <w:rPr>
                <w:rFonts w:ascii="Times New Roman" w:hAnsi="Times New Roman" w:cs="Times New Roman"/>
                <w:strike/>
                <w:sz w:val="24"/>
                <w:szCs w:val="24"/>
              </w:rPr>
              <w:t>communis</w:t>
            </w:r>
            <w:proofErr w:type="spellEnd"/>
            <w:r w:rsidRPr="00903391">
              <w:rPr>
                <w:rFonts w:ascii="Times New Roman" w:hAnsi="Times New Roman" w:cs="Times New Roman"/>
                <w:strike/>
                <w:sz w:val="24"/>
                <w:szCs w:val="24"/>
              </w:rPr>
              <w:t xml:space="preserve"> L.</w:t>
            </w:r>
          </w:p>
          <w:p w:rsidR="008B72D5" w:rsidRPr="00903391" w:rsidRDefault="008B72D5" w:rsidP="00CF75E9">
            <w:pPr>
              <w:rPr>
                <w:rFonts w:ascii="Times New Roman" w:hAnsi="Times New Roman" w:cs="Times New Roman"/>
                <w:strike/>
                <w:sz w:val="24"/>
                <w:szCs w:val="24"/>
              </w:rPr>
            </w:pPr>
            <w:proofErr w:type="spellStart"/>
            <w:r w:rsidRPr="00903391">
              <w:rPr>
                <w:rFonts w:ascii="Times New Roman" w:hAnsi="Times New Roman" w:cs="Times New Roman"/>
                <w:sz w:val="24"/>
                <w:szCs w:val="24"/>
              </w:rPr>
              <w:t>Pêra</w:t>
            </w:r>
            <w:proofErr w:type="spellEnd"/>
            <w:r w:rsidRPr="00903391">
              <w:rPr>
                <w:rFonts w:ascii="Times New Roman" w:hAnsi="Times New Roman" w:cs="Times New Roman"/>
                <w:sz w:val="24"/>
                <w:szCs w:val="24"/>
              </w:rPr>
              <w:t xml:space="preserve"> / </w:t>
            </w:r>
            <w:proofErr w:type="spellStart"/>
            <w:r w:rsidRPr="00903391">
              <w:rPr>
                <w:rFonts w:ascii="Times New Roman" w:hAnsi="Times New Roman" w:cs="Times New Roman"/>
                <w:sz w:val="24"/>
                <w:szCs w:val="24"/>
              </w:rPr>
              <w:t>Pyrus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communis</w:t>
            </w:r>
            <w:proofErr w:type="spellEnd"/>
            <w:r w:rsidRPr="00903391">
              <w:rPr>
                <w:rFonts w:ascii="Times New Roman" w:hAnsi="Times New Roman" w:cs="Times New Roman"/>
                <w:sz w:val="24"/>
                <w:szCs w:val="24"/>
              </w:rPr>
              <w:t xml:space="preserve"> L.</w:t>
            </w:r>
            <w:r w:rsidRPr="00903391">
              <w:rPr>
                <w:rFonts w:ascii="Times New Roman" w:hAnsi="Times New Roman" w:cs="Times New Roman"/>
                <w:b/>
                <w:color w:val="0000FF"/>
                <w:sz w:val="24"/>
                <w:szCs w:val="24"/>
              </w:rPr>
              <w:t xml:space="preserve"> (</w:t>
            </w:r>
            <w:r w:rsidR="00CF75E9">
              <w:rPr>
                <w:rFonts w:ascii="Times New Roman" w:hAnsi="Times New Roman" w:cs="Times New Roman"/>
                <w:b/>
                <w:color w:val="0000FF"/>
                <w:sz w:val="24"/>
                <w:szCs w:val="24"/>
              </w:rPr>
              <w:t>Alterado</w:t>
            </w:r>
            <w:r w:rsidRPr="00903391">
              <w:rPr>
                <w:rFonts w:ascii="Times New Roman" w:hAnsi="Times New Roman" w:cs="Times New Roman"/>
                <w:b/>
                <w:color w:val="0000FF"/>
                <w:sz w:val="24"/>
                <w:szCs w:val="24"/>
              </w:rPr>
              <w:t xml:space="preserve"> pela Resolução </w:t>
            </w:r>
            <w:r w:rsidRPr="00903391">
              <w:rPr>
                <w:rFonts w:ascii="Times New Roman" w:hAnsi="Times New Roman" w:cs="Times New Roman"/>
                <w:b/>
                <w:color w:val="0000FF"/>
                <w:sz w:val="24"/>
                <w:szCs w:val="24"/>
              </w:rPr>
              <w:lastRenderedPageBreak/>
              <w:t>– RDC nº 219, de 22 de dezembro de 2006</w:t>
            </w:r>
            <w:proofErr w:type="gramStart"/>
            <w:r w:rsidRPr="00903391">
              <w:rPr>
                <w:rFonts w:ascii="Times New Roman" w:hAnsi="Times New Roman" w:cs="Times New Roman"/>
                <w:b/>
                <w:color w:val="0000FF"/>
                <w:sz w:val="24"/>
                <w:szCs w:val="24"/>
              </w:rPr>
              <w:t>)</w:t>
            </w:r>
            <w:proofErr w:type="gramEnd"/>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lastRenderedPageBreak/>
              <w:t>frutos</w:t>
            </w:r>
            <w:proofErr w:type="gramEnd"/>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lastRenderedPageBreak/>
              <w:t xml:space="preserve">Pêssego / </w:t>
            </w:r>
            <w:proofErr w:type="spellStart"/>
            <w:r w:rsidRPr="00903391">
              <w:rPr>
                <w:rFonts w:ascii="Times New Roman" w:hAnsi="Times New Roman" w:cs="Times New Roman"/>
                <w:sz w:val="24"/>
                <w:szCs w:val="24"/>
              </w:rPr>
              <w:t>Prunus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persica</w:t>
            </w:r>
            <w:proofErr w:type="spellEnd"/>
            <w:r w:rsidRPr="00903391">
              <w:rPr>
                <w:rFonts w:ascii="Times New Roman" w:hAnsi="Times New Roman" w:cs="Times New Roman"/>
                <w:sz w:val="24"/>
                <w:szCs w:val="24"/>
              </w:rPr>
              <w:t xml:space="preserve"> (L.) </w:t>
            </w:r>
            <w:proofErr w:type="spellStart"/>
            <w:r w:rsidRPr="00903391">
              <w:rPr>
                <w:rFonts w:ascii="Times New Roman" w:hAnsi="Times New Roman" w:cs="Times New Roman"/>
                <w:sz w:val="24"/>
                <w:szCs w:val="24"/>
              </w:rPr>
              <w:t>Batsch</w:t>
            </w:r>
            <w:proofErr w:type="spellEnd"/>
            <w:r w:rsidRPr="00903391">
              <w:rPr>
                <w:rFonts w:ascii="Times New Roman" w:hAnsi="Times New Roman" w:cs="Times New Roman"/>
                <w:sz w:val="24"/>
                <w:szCs w:val="24"/>
              </w:rPr>
              <w:t>.</w:t>
            </w:r>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r w:rsidRPr="00903391">
              <w:rPr>
                <w:rFonts w:ascii="Times New Roman" w:hAnsi="Times New Roman" w:cs="Times New Roman"/>
                <w:sz w:val="24"/>
                <w:szCs w:val="24"/>
              </w:rPr>
              <w:t xml:space="preserve"> (sem caroço)</w:t>
            </w:r>
          </w:p>
        </w:tc>
      </w:tr>
      <w:tr w:rsidR="00347273" w:rsidRPr="00903391" w:rsidTr="00AF71C5">
        <w:tc>
          <w:tcPr>
            <w:tcW w:w="5495" w:type="dxa"/>
          </w:tcPr>
          <w:p w:rsidR="00347273" w:rsidRPr="00903391" w:rsidRDefault="00347273" w:rsidP="00347273">
            <w:pPr>
              <w:rPr>
                <w:rFonts w:ascii="Times New Roman" w:hAnsi="Times New Roman" w:cs="Times New Roman"/>
                <w:sz w:val="24"/>
                <w:szCs w:val="24"/>
              </w:rPr>
            </w:pPr>
            <w:r w:rsidRPr="00903391">
              <w:rPr>
                <w:rFonts w:ascii="Times New Roman" w:hAnsi="Times New Roman" w:cs="Times New Roman"/>
                <w:sz w:val="24"/>
                <w:szCs w:val="24"/>
              </w:rPr>
              <w:t xml:space="preserve">Pitanga / </w:t>
            </w:r>
            <w:proofErr w:type="spellStart"/>
            <w:r w:rsidRPr="00903391">
              <w:rPr>
                <w:rFonts w:ascii="Times New Roman" w:hAnsi="Times New Roman" w:cs="Times New Roman"/>
                <w:sz w:val="24"/>
                <w:szCs w:val="24"/>
              </w:rPr>
              <w:t>Stenocalyx</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michelii</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O.Berg</w:t>
            </w:r>
            <w:proofErr w:type="spellEnd"/>
            <w:r w:rsidRPr="00903391">
              <w:rPr>
                <w:rFonts w:ascii="Times New Roman" w:hAnsi="Times New Roman" w:cs="Times New Roman"/>
                <w:sz w:val="24"/>
                <w:szCs w:val="24"/>
              </w:rPr>
              <w:t xml:space="preserve"> ou Eugenia </w:t>
            </w:r>
            <w:proofErr w:type="spellStart"/>
            <w:r w:rsidRPr="00903391">
              <w:rPr>
                <w:rFonts w:ascii="Times New Roman" w:hAnsi="Times New Roman" w:cs="Times New Roman"/>
                <w:sz w:val="24"/>
                <w:szCs w:val="24"/>
              </w:rPr>
              <w:t>uniflora</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r w:rsidRPr="00903391">
              <w:rPr>
                <w:rFonts w:ascii="Times New Roman" w:hAnsi="Times New Roman" w:cs="Times New Roman"/>
                <w:sz w:val="24"/>
                <w:szCs w:val="24"/>
              </w:rPr>
              <w:t xml:space="preserve"> e folhas</w:t>
            </w:r>
          </w:p>
        </w:tc>
      </w:tr>
      <w:tr w:rsidR="00347273" w:rsidRPr="00903391" w:rsidTr="00AF71C5">
        <w:tc>
          <w:tcPr>
            <w:tcW w:w="5495" w:type="dxa"/>
          </w:tcPr>
          <w:p w:rsidR="00347273" w:rsidRPr="00903391" w:rsidRDefault="00347273" w:rsidP="008B72D5">
            <w:pPr>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Tangerina, bergamota</w:t>
            </w:r>
            <w:proofErr w:type="gramStart"/>
            <w:r w:rsidRPr="00903391">
              <w:rPr>
                <w:rFonts w:ascii="Times New Roman" w:eastAsia="Times New Roman" w:hAnsi="Times New Roman" w:cs="Times New Roman"/>
                <w:sz w:val="24"/>
                <w:szCs w:val="24"/>
                <w:lang w:eastAsia="pt-BR"/>
              </w:rPr>
              <w:t>, mexerica</w:t>
            </w:r>
            <w:proofErr w:type="gramEnd"/>
            <w:r w:rsidRPr="00903391">
              <w:rPr>
                <w:rFonts w:ascii="Times New Roman" w:eastAsia="Times New Roman" w:hAnsi="Times New Roman" w:cs="Times New Roman"/>
                <w:sz w:val="24"/>
                <w:szCs w:val="24"/>
                <w:lang w:eastAsia="pt-BR"/>
              </w:rPr>
              <w:t xml:space="preserve">, laranja-cravo e mandarina / </w:t>
            </w:r>
            <w:proofErr w:type="spellStart"/>
            <w:r w:rsidRPr="00903391">
              <w:rPr>
                <w:rFonts w:ascii="Times New Roman" w:eastAsia="Times New Roman" w:hAnsi="Times New Roman" w:cs="Times New Roman"/>
                <w:sz w:val="24"/>
                <w:szCs w:val="24"/>
                <w:lang w:eastAsia="pt-BR"/>
              </w:rPr>
              <w:t>Citrus</w:t>
            </w:r>
            <w:proofErr w:type="spellEnd"/>
            <w:r w:rsidR="008B72D5" w:rsidRPr="00903391">
              <w:rPr>
                <w:rFonts w:ascii="Times New Roman" w:eastAsia="Times New Roman" w:hAnsi="Times New Roman" w:cs="Times New Roman"/>
                <w:sz w:val="24"/>
                <w:szCs w:val="24"/>
                <w:lang w:eastAsia="pt-BR"/>
              </w:rPr>
              <w:t xml:space="preserve"> </w:t>
            </w:r>
            <w:proofErr w:type="spellStart"/>
            <w:r w:rsidRPr="00903391">
              <w:rPr>
                <w:rFonts w:ascii="Times New Roman" w:eastAsia="Times New Roman" w:hAnsi="Times New Roman" w:cs="Times New Roman"/>
                <w:sz w:val="24"/>
                <w:szCs w:val="24"/>
                <w:lang w:eastAsia="pt-BR"/>
              </w:rPr>
              <w:t>reticulata</w:t>
            </w:r>
            <w:proofErr w:type="spellEnd"/>
            <w:r w:rsidRPr="00903391">
              <w:rPr>
                <w:rFonts w:ascii="Times New Roman" w:eastAsia="Times New Roman" w:hAnsi="Times New Roman" w:cs="Times New Roman"/>
                <w:sz w:val="24"/>
                <w:szCs w:val="24"/>
                <w:lang w:eastAsia="pt-BR"/>
              </w:rPr>
              <w:t xml:space="preserve"> Blanco</w:t>
            </w:r>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r w:rsidR="00347273" w:rsidRPr="00903391" w:rsidTr="00AF71C5">
        <w:tc>
          <w:tcPr>
            <w:tcW w:w="5495" w:type="dxa"/>
          </w:tcPr>
          <w:p w:rsidR="00347273" w:rsidRPr="00903391" w:rsidRDefault="00347273" w:rsidP="00347273">
            <w:pPr>
              <w:rPr>
                <w:rFonts w:ascii="Times New Roman" w:eastAsia="Times New Roman" w:hAnsi="Times New Roman" w:cs="Times New Roman"/>
                <w:sz w:val="24"/>
                <w:szCs w:val="24"/>
                <w:lang w:eastAsia="pt-BR"/>
              </w:rPr>
            </w:pPr>
            <w:r w:rsidRPr="00903391">
              <w:rPr>
                <w:rFonts w:ascii="Times New Roman" w:hAnsi="Times New Roman" w:cs="Times New Roman"/>
                <w:sz w:val="24"/>
                <w:szCs w:val="24"/>
              </w:rPr>
              <w:t xml:space="preserve">Uva / </w:t>
            </w:r>
            <w:proofErr w:type="spellStart"/>
            <w:r w:rsidRPr="00903391">
              <w:rPr>
                <w:rFonts w:ascii="Times New Roman" w:hAnsi="Times New Roman" w:cs="Times New Roman"/>
                <w:sz w:val="24"/>
                <w:szCs w:val="24"/>
              </w:rPr>
              <w:t>Vitis</w:t>
            </w:r>
            <w:proofErr w:type="spellEnd"/>
            <w:r w:rsidRPr="00903391">
              <w:rPr>
                <w:rFonts w:ascii="Times New Roman" w:hAnsi="Times New Roman" w:cs="Times New Roman"/>
                <w:sz w:val="24"/>
                <w:szCs w:val="24"/>
              </w:rPr>
              <w:t xml:space="preserve"> </w:t>
            </w:r>
            <w:proofErr w:type="spellStart"/>
            <w:r w:rsidRPr="00903391">
              <w:rPr>
                <w:rFonts w:ascii="Times New Roman" w:hAnsi="Times New Roman" w:cs="Times New Roman"/>
                <w:sz w:val="24"/>
                <w:szCs w:val="24"/>
              </w:rPr>
              <w:t>vinifera</w:t>
            </w:r>
            <w:proofErr w:type="spellEnd"/>
            <w:r w:rsidRPr="00903391">
              <w:rPr>
                <w:rFonts w:ascii="Times New Roman" w:hAnsi="Times New Roman" w:cs="Times New Roman"/>
                <w:sz w:val="24"/>
                <w:szCs w:val="24"/>
              </w:rPr>
              <w:t xml:space="preserve"> L.</w:t>
            </w:r>
          </w:p>
        </w:tc>
        <w:tc>
          <w:tcPr>
            <w:tcW w:w="3149" w:type="dxa"/>
          </w:tcPr>
          <w:p w:rsidR="00347273" w:rsidRPr="00903391" w:rsidRDefault="00347273" w:rsidP="00903391">
            <w:pPr>
              <w:rPr>
                <w:rFonts w:ascii="Times New Roman" w:hAnsi="Times New Roman" w:cs="Times New Roman"/>
                <w:sz w:val="24"/>
                <w:szCs w:val="24"/>
              </w:rPr>
            </w:pPr>
            <w:proofErr w:type="gramStart"/>
            <w:r w:rsidRPr="00903391">
              <w:rPr>
                <w:rFonts w:ascii="Times New Roman" w:hAnsi="Times New Roman" w:cs="Times New Roman"/>
                <w:sz w:val="24"/>
                <w:szCs w:val="24"/>
              </w:rPr>
              <w:t>frutos</w:t>
            </w:r>
            <w:proofErr w:type="gramEnd"/>
          </w:p>
        </w:tc>
      </w:tr>
    </w:tbl>
    <w:p w:rsidR="001C2917" w:rsidRPr="00903391" w:rsidRDefault="001C2917" w:rsidP="001C2917">
      <w:pPr>
        <w:spacing w:before="300" w:after="300" w:line="240" w:lineRule="auto"/>
        <w:ind w:firstLine="573"/>
        <w:jc w:val="both"/>
        <w:rPr>
          <w:rFonts w:ascii="Times New Roman" w:eastAsia="Times New Roman" w:hAnsi="Times New Roman" w:cs="Times New Roman"/>
          <w:sz w:val="24"/>
          <w:szCs w:val="24"/>
          <w:lang w:eastAsia="pt-BR"/>
        </w:rPr>
      </w:pPr>
      <w:r w:rsidRPr="00903391">
        <w:rPr>
          <w:rFonts w:ascii="Times New Roman" w:eastAsia="Times New Roman" w:hAnsi="Times New Roman" w:cs="Times New Roman"/>
          <w:sz w:val="24"/>
          <w:szCs w:val="24"/>
          <w:lang w:eastAsia="pt-BR"/>
        </w:rPr>
        <w:t xml:space="preserve">2.1. A utilização de espécie(s) </w:t>
      </w:r>
      <w:proofErr w:type="gramStart"/>
      <w:r w:rsidRPr="00903391">
        <w:rPr>
          <w:rFonts w:ascii="Times New Roman" w:eastAsia="Times New Roman" w:hAnsi="Times New Roman" w:cs="Times New Roman"/>
          <w:sz w:val="24"/>
          <w:szCs w:val="24"/>
          <w:lang w:eastAsia="pt-BR"/>
        </w:rPr>
        <w:t>vegetal(</w:t>
      </w:r>
      <w:proofErr w:type="gramEnd"/>
      <w:r w:rsidRPr="00903391">
        <w:rPr>
          <w:rFonts w:ascii="Times New Roman" w:eastAsia="Times New Roman" w:hAnsi="Times New Roman" w:cs="Times New Roman"/>
          <w:sz w:val="24"/>
          <w:szCs w:val="24"/>
          <w:lang w:eastAsia="pt-BR"/>
        </w:rPr>
        <w:t>is) e partes de espécie(s) vegetal(is) diferente(s) da(s) constante(s) da Tabela 1 deste Regulamento, pode ser autorizada, desde que seja comprovada a segurança de uso do produto, em atendimento ao Regulamento Técnico específico.</w:t>
      </w:r>
    </w:p>
    <w:p w:rsidR="00AF71C5" w:rsidRPr="00903391" w:rsidRDefault="00AF71C5" w:rsidP="001C2917">
      <w:pPr>
        <w:spacing w:before="300" w:after="300" w:line="240" w:lineRule="auto"/>
        <w:ind w:firstLine="573"/>
        <w:jc w:val="both"/>
        <w:rPr>
          <w:rFonts w:ascii="Times New Roman" w:hAnsi="Times New Roman" w:cs="Times New Roman"/>
          <w:b/>
          <w:color w:val="0000FF"/>
          <w:sz w:val="24"/>
          <w:szCs w:val="24"/>
        </w:rPr>
      </w:pPr>
    </w:p>
    <w:sectPr w:rsidR="00AF71C5" w:rsidRPr="00903391" w:rsidSect="00DD6C81">
      <w:headerReference w:type="default" r:id="rId7"/>
      <w:footerReference w:type="default" r:id="rId8"/>
      <w:pgSz w:w="11906" w:h="16838"/>
      <w:pgMar w:top="1417" w:right="1701" w:bottom="851"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C81" w:rsidRDefault="00DD6C81" w:rsidP="00DD6C81">
      <w:pPr>
        <w:spacing w:after="0" w:line="240" w:lineRule="auto"/>
      </w:pPr>
      <w:r>
        <w:separator/>
      </w:r>
    </w:p>
  </w:endnote>
  <w:endnote w:type="continuationSeparator" w:id="0">
    <w:p w:rsidR="00DD6C81" w:rsidRDefault="00DD6C81" w:rsidP="00DD6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C81" w:rsidRPr="008A0471" w:rsidRDefault="00DD6C81" w:rsidP="00DD6C8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DD6C81" w:rsidRDefault="00DD6C8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C81" w:rsidRDefault="00DD6C81" w:rsidP="00DD6C81">
      <w:pPr>
        <w:spacing w:after="0" w:line="240" w:lineRule="auto"/>
      </w:pPr>
      <w:r>
        <w:separator/>
      </w:r>
    </w:p>
  </w:footnote>
  <w:footnote w:type="continuationSeparator" w:id="0">
    <w:p w:rsidR="00DD6C81" w:rsidRDefault="00DD6C81" w:rsidP="00DD6C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C81" w:rsidRPr="00B517AC" w:rsidRDefault="00DD6C81" w:rsidP="00DD6C8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F6635D3" wp14:editId="0F2BCD0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D6C81" w:rsidRPr="00B517AC" w:rsidRDefault="00DD6C81" w:rsidP="00DD6C8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D6C81" w:rsidRPr="00B517AC" w:rsidRDefault="00DD6C81" w:rsidP="00DD6C8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DD6C81" w:rsidRDefault="00DD6C8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653E"/>
    <w:rsid w:val="001C2917"/>
    <w:rsid w:val="001E708B"/>
    <w:rsid w:val="002F5840"/>
    <w:rsid w:val="00305CF1"/>
    <w:rsid w:val="00347273"/>
    <w:rsid w:val="00554D67"/>
    <w:rsid w:val="007441BF"/>
    <w:rsid w:val="00786686"/>
    <w:rsid w:val="008159FA"/>
    <w:rsid w:val="00891B9C"/>
    <w:rsid w:val="008B72D5"/>
    <w:rsid w:val="00903391"/>
    <w:rsid w:val="00AD147B"/>
    <w:rsid w:val="00AF71C5"/>
    <w:rsid w:val="00B30817"/>
    <w:rsid w:val="00CE6D8D"/>
    <w:rsid w:val="00CE6E8F"/>
    <w:rsid w:val="00CF75E9"/>
    <w:rsid w:val="00D621E1"/>
    <w:rsid w:val="00D7653E"/>
    <w:rsid w:val="00DD6C81"/>
    <w:rsid w:val="00E601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9F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F7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D6C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D6C81"/>
  </w:style>
  <w:style w:type="paragraph" w:styleId="Rodap">
    <w:name w:val="footer"/>
    <w:basedOn w:val="Normal"/>
    <w:link w:val="RodapChar"/>
    <w:uiPriority w:val="99"/>
    <w:unhideWhenUsed/>
    <w:rsid w:val="00DD6C81"/>
    <w:pPr>
      <w:tabs>
        <w:tab w:val="center" w:pos="4252"/>
        <w:tab w:val="right" w:pos="8504"/>
      </w:tabs>
      <w:spacing w:after="0" w:line="240" w:lineRule="auto"/>
    </w:pPr>
  </w:style>
  <w:style w:type="character" w:customStyle="1" w:styleId="RodapChar">
    <w:name w:val="Rodapé Char"/>
    <w:basedOn w:val="Fontepargpadro"/>
    <w:link w:val="Rodap"/>
    <w:uiPriority w:val="99"/>
    <w:rsid w:val="00DD6C81"/>
  </w:style>
  <w:style w:type="paragraph" w:styleId="Textodebalo">
    <w:name w:val="Balloon Text"/>
    <w:basedOn w:val="Normal"/>
    <w:link w:val="TextodebaloChar"/>
    <w:uiPriority w:val="99"/>
    <w:semiHidden/>
    <w:unhideWhenUsed/>
    <w:rsid w:val="00DD6C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6C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F7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4448">
      <w:bodyDiv w:val="1"/>
      <w:marLeft w:val="0"/>
      <w:marRight w:val="0"/>
      <w:marTop w:val="0"/>
      <w:marBottom w:val="0"/>
      <w:divBdr>
        <w:top w:val="none" w:sz="0" w:space="0" w:color="auto"/>
        <w:left w:val="none" w:sz="0" w:space="0" w:color="auto"/>
        <w:bottom w:val="none" w:sz="0" w:space="0" w:color="auto"/>
        <w:right w:val="none" w:sz="0" w:space="0" w:color="auto"/>
      </w:divBdr>
      <w:divsChild>
        <w:div w:id="26568656">
          <w:marLeft w:val="0"/>
          <w:marRight w:val="0"/>
          <w:marTop w:val="0"/>
          <w:marBottom w:val="0"/>
          <w:divBdr>
            <w:top w:val="none" w:sz="0" w:space="0" w:color="auto"/>
            <w:left w:val="none" w:sz="0" w:space="0" w:color="auto"/>
            <w:bottom w:val="none" w:sz="0" w:space="0" w:color="auto"/>
            <w:right w:val="none" w:sz="0" w:space="0" w:color="auto"/>
          </w:divBdr>
        </w:div>
        <w:div w:id="821386487">
          <w:marLeft w:val="0"/>
          <w:marRight w:val="0"/>
          <w:marTop w:val="0"/>
          <w:marBottom w:val="0"/>
          <w:divBdr>
            <w:top w:val="none" w:sz="0" w:space="0" w:color="auto"/>
            <w:left w:val="none" w:sz="0" w:space="0" w:color="auto"/>
            <w:bottom w:val="none" w:sz="0" w:space="0" w:color="auto"/>
            <w:right w:val="none" w:sz="0" w:space="0" w:color="auto"/>
          </w:divBdr>
        </w:div>
      </w:divsChild>
    </w:div>
    <w:div w:id="150222674">
      <w:bodyDiv w:val="1"/>
      <w:marLeft w:val="0"/>
      <w:marRight w:val="0"/>
      <w:marTop w:val="0"/>
      <w:marBottom w:val="0"/>
      <w:divBdr>
        <w:top w:val="none" w:sz="0" w:space="0" w:color="auto"/>
        <w:left w:val="none" w:sz="0" w:space="0" w:color="auto"/>
        <w:bottom w:val="none" w:sz="0" w:space="0" w:color="auto"/>
        <w:right w:val="none" w:sz="0" w:space="0" w:color="auto"/>
      </w:divBdr>
      <w:divsChild>
        <w:div w:id="802235692">
          <w:marLeft w:val="0"/>
          <w:marRight w:val="0"/>
          <w:marTop w:val="0"/>
          <w:marBottom w:val="0"/>
          <w:divBdr>
            <w:top w:val="none" w:sz="0" w:space="0" w:color="auto"/>
            <w:left w:val="none" w:sz="0" w:space="0" w:color="auto"/>
            <w:bottom w:val="none" w:sz="0" w:space="0" w:color="auto"/>
            <w:right w:val="none" w:sz="0" w:space="0" w:color="auto"/>
          </w:divBdr>
        </w:div>
        <w:div w:id="727605922">
          <w:marLeft w:val="0"/>
          <w:marRight w:val="0"/>
          <w:marTop w:val="0"/>
          <w:marBottom w:val="0"/>
          <w:divBdr>
            <w:top w:val="none" w:sz="0" w:space="0" w:color="auto"/>
            <w:left w:val="none" w:sz="0" w:space="0" w:color="auto"/>
            <w:bottom w:val="none" w:sz="0" w:space="0" w:color="auto"/>
            <w:right w:val="none" w:sz="0" w:space="0" w:color="auto"/>
          </w:divBdr>
        </w:div>
      </w:divsChild>
    </w:div>
    <w:div w:id="226309241">
      <w:bodyDiv w:val="1"/>
      <w:marLeft w:val="0"/>
      <w:marRight w:val="0"/>
      <w:marTop w:val="0"/>
      <w:marBottom w:val="0"/>
      <w:divBdr>
        <w:top w:val="none" w:sz="0" w:space="0" w:color="auto"/>
        <w:left w:val="none" w:sz="0" w:space="0" w:color="auto"/>
        <w:bottom w:val="none" w:sz="0" w:space="0" w:color="auto"/>
        <w:right w:val="none" w:sz="0" w:space="0" w:color="auto"/>
      </w:divBdr>
      <w:divsChild>
        <w:div w:id="396903924">
          <w:marLeft w:val="0"/>
          <w:marRight w:val="0"/>
          <w:marTop w:val="0"/>
          <w:marBottom w:val="0"/>
          <w:divBdr>
            <w:top w:val="none" w:sz="0" w:space="0" w:color="auto"/>
            <w:left w:val="none" w:sz="0" w:space="0" w:color="auto"/>
            <w:bottom w:val="none" w:sz="0" w:space="0" w:color="auto"/>
            <w:right w:val="none" w:sz="0" w:space="0" w:color="auto"/>
          </w:divBdr>
        </w:div>
        <w:div w:id="844397797">
          <w:marLeft w:val="0"/>
          <w:marRight w:val="0"/>
          <w:marTop w:val="0"/>
          <w:marBottom w:val="0"/>
          <w:divBdr>
            <w:top w:val="none" w:sz="0" w:space="0" w:color="auto"/>
            <w:left w:val="none" w:sz="0" w:space="0" w:color="auto"/>
            <w:bottom w:val="none" w:sz="0" w:space="0" w:color="auto"/>
            <w:right w:val="none" w:sz="0" w:space="0" w:color="auto"/>
          </w:divBdr>
        </w:div>
      </w:divsChild>
    </w:div>
    <w:div w:id="586619131">
      <w:bodyDiv w:val="1"/>
      <w:marLeft w:val="0"/>
      <w:marRight w:val="0"/>
      <w:marTop w:val="0"/>
      <w:marBottom w:val="0"/>
      <w:divBdr>
        <w:top w:val="none" w:sz="0" w:space="0" w:color="auto"/>
        <w:left w:val="none" w:sz="0" w:space="0" w:color="auto"/>
        <w:bottom w:val="none" w:sz="0" w:space="0" w:color="auto"/>
        <w:right w:val="none" w:sz="0" w:space="0" w:color="auto"/>
      </w:divBdr>
      <w:divsChild>
        <w:div w:id="824586101">
          <w:marLeft w:val="0"/>
          <w:marRight w:val="0"/>
          <w:marTop w:val="0"/>
          <w:marBottom w:val="0"/>
          <w:divBdr>
            <w:top w:val="none" w:sz="0" w:space="0" w:color="auto"/>
            <w:left w:val="none" w:sz="0" w:space="0" w:color="auto"/>
            <w:bottom w:val="none" w:sz="0" w:space="0" w:color="auto"/>
            <w:right w:val="none" w:sz="0" w:space="0" w:color="auto"/>
          </w:divBdr>
        </w:div>
        <w:div w:id="594365653">
          <w:marLeft w:val="0"/>
          <w:marRight w:val="0"/>
          <w:marTop w:val="0"/>
          <w:marBottom w:val="0"/>
          <w:divBdr>
            <w:top w:val="none" w:sz="0" w:space="0" w:color="auto"/>
            <w:left w:val="none" w:sz="0" w:space="0" w:color="auto"/>
            <w:bottom w:val="none" w:sz="0" w:space="0" w:color="auto"/>
            <w:right w:val="none" w:sz="0" w:space="0" w:color="auto"/>
          </w:divBdr>
        </w:div>
      </w:divsChild>
    </w:div>
    <w:div w:id="803691969">
      <w:bodyDiv w:val="1"/>
      <w:marLeft w:val="0"/>
      <w:marRight w:val="0"/>
      <w:marTop w:val="0"/>
      <w:marBottom w:val="0"/>
      <w:divBdr>
        <w:top w:val="none" w:sz="0" w:space="0" w:color="auto"/>
        <w:left w:val="none" w:sz="0" w:space="0" w:color="auto"/>
        <w:bottom w:val="none" w:sz="0" w:space="0" w:color="auto"/>
        <w:right w:val="none" w:sz="0" w:space="0" w:color="auto"/>
      </w:divBdr>
      <w:divsChild>
        <w:div w:id="1313287271">
          <w:marLeft w:val="0"/>
          <w:marRight w:val="0"/>
          <w:marTop w:val="0"/>
          <w:marBottom w:val="0"/>
          <w:divBdr>
            <w:top w:val="none" w:sz="0" w:space="0" w:color="auto"/>
            <w:left w:val="none" w:sz="0" w:space="0" w:color="auto"/>
            <w:bottom w:val="none" w:sz="0" w:space="0" w:color="auto"/>
            <w:right w:val="none" w:sz="0" w:space="0" w:color="auto"/>
          </w:divBdr>
        </w:div>
        <w:div w:id="1973169506">
          <w:marLeft w:val="0"/>
          <w:marRight w:val="0"/>
          <w:marTop w:val="0"/>
          <w:marBottom w:val="0"/>
          <w:divBdr>
            <w:top w:val="none" w:sz="0" w:space="0" w:color="auto"/>
            <w:left w:val="none" w:sz="0" w:space="0" w:color="auto"/>
            <w:bottom w:val="none" w:sz="0" w:space="0" w:color="auto"/>
            <w:right w:val="none" w:sz="0" w:space="0" w:color="auto"/>
          </w:divBdr>
        </w:div>
      </w:divsChild>
    </w:div>
    <w:div w:id="1074476478">
      <w:bodyDiv w:val="1"/>
      <w:marLeft w:val="0"/>
      <w:marRight w:val="0"/>
      <w:marTop w:val="0"/>
      <w:marBottom w:val="0"/>
      <w:divBdr>
        <w:top w:val="none" w:sz="0" w:space="0" w:color="auto"/>
        <w:left w:val="none" w:sz="0" w:space="0" w:color="auto"/>
        <w:bottom w:val="none" w:sz="0" w:space="0" w:color="auto"/>
        <w:right w:val="none" w:sz="0" w:space="0" w:color="auto"/>
      </w:divBdr>
      <w:divsChild>
        <w:div w:id="414325343">
          <w:marLeft w:val="0"/>
          <w:marRight w:val="0"/>
          <w:marTop w:val="0"/>
          <w:marBottom w:val="0"/>
          <w:divBdr>
            <w:top w:val="none" w:sz="0" w:space="0" w:color="auto"/>
            <w:left w:val="none" w:sz="0" w:space="0" w:color="auto"/>
            <w:bottom w:val="none" w:sz="0" w:space="0" w:color="auto"/>
            <w:right w:val="none" w:sz="0" w:space="0" w:color="auto"/>
          </w:divBdr>
        </w:div>
        <w:div w:id="1323966705">
          <w:marLeft w:val="0"/>
          <w:marRight w:val="0"/>
          <w:marTop w:val="0"/>
          <w:marBottom w:val="0"/>
          <w:divBdr>
            <w:top w:val="none" w:sz="0" w:space="0" w:color="auto"/>
            <w:left w:val="none" w:sz="0" w:space="0" w:color="auto"/>
            <w:bottom w:val="none" w:sz="0" w:space="0" w:color="auto"/>
            <w:right w:val="none" w:sz="0" w:space="0" w:color="auto"/>
          </w:divBdr>
        </w:div>
      </w:divsChild>
    </w:div>
    <w:div w:id="1133862578">
      <w:bodyDiv w:val="1"/>
      <w:marLeft w:val="0"/>
      <w:marRight w:val="0"/>
      <w:marTop w:val="0"/>
      <w:marBottom w:val="0"/>
      <w:divBdr>
        <w:top w:val="none" w:sz="0" w:space="0" w:color="auto"/>
        <w:left w:val="none" w:sz="0" w:space="0" w:color="auto"/>
        <w:bottom w:val="none" w:sz="0" w:space="0" w:color="auto"/>
        <w:right w:val="none" w:sz="0" w:space="0" w:color="auto"/>
      </w:divBdr>
      <w:divsChild>
        <w:div w:id="1179657121">
          <w:marLeft w:val="0"/>
          <w:marRight w:val="0"/>
          <w:marTop w:val="0"/>
          <w:marBottom w:val="0"/>
          <w:divBdr>
            <w:top w:val="none" w:sz="0" w:space="0" w:color="auto"/>
            <w:left w:val="none" w:sz="0" w:space="0" w:color="auto"/>
            <w:bottom w:val="none" w:sz="0" w:space="0" w:color="auto"/>
            <w:right w:val="none" w:sz="0" w:space="0" w:color="auto"/>
          </w:divBdr>
        </w:div>
        <w:div w:id="2025279005">
          <w:marLeft w:val="0"/>
          <w:marRight w:val="0"/>
          <w:marTop w:val="0"/>
          <w:marBottom w:val="0"/>
          <w:divBdr>
            <w:top w:val="none" w:sz="0" w:space="0" w:color="auto"/>
            <w:left w:val="none" w:sz="0" w:space="0" w:color="auto"/>
            <w:bottom w:val="none" w:sz="0" w:space="0" w:color="auto"/>
            <w:right w:val="none" w:sz="0" w:space="0" w:color="auto"/>
          </w:divBdr>
        </w:div>
      </w:divsChild>
    </w:div>
    <w:div w:id="1824082168">
      <w:bodyDiv w:val="1"/>
      <w:marLeft w:val="0"/>
      <w:marRight w:val="0"/>
      <w:marTop w:val="0"/>
      <w:marBottom w:val="0"/>
      <w:divBdr>
        <w:top w:val="none" w:sz="0" w:space="0" w:color="auto"/>
        <w:left w:val="none" w:sz="0" w:space="0" w:color="auto"/>
        <w:bottom w:val="none" w:sz="0" w:space="0" w:color="auto"/>
        <w:right w:val="none" w:sz="0" w:space="0" w:color="auto"/>
      </w:divBdr>
      <w:divsChild>
        <w:div w:id="114911959">
          <w:marLeft w:val="0"/>
          <w:marRight w:val="0"/>
          <w:marTop w:val="0"/>
          <w:marBottom w:val="0"/>
          <w:divBdr>
            <w:top w:val="none" w:sz="0" w:space="0" w:color="auto"/>
            <w:left w:val="none" w:sz="0" w:space="0" w:color="auto"/>
            <w:bottom w:val="none" w:sz="0" w:space="0" w:color="auto"/>
            <w:right w:val="none" w:sz="0" w:space="0" w:color="auto"/>
          </w:divBdr>
        </w:div>
        <w:div w:id="1448624843">
          <w:marLeft w:val="0"/>
          <w:marRight w:val="0"/>
          <w:marTop w:val="0"/>
          <w:marBottom w:val="0"/>
          <w:divBdr>
            <w:top w:val="none" w:sz="0" w:space="0" w:color="auto"/>
            <w:left w:val="none" w:sz="0" w:space="0" w:color="auto"/>
            <w:bottom w:val="none" w:sz="0" w:space="0" w:color="auto"/>
            <w:right w:val="none" w:sz="0" w:space="0" w:color="auto"/>
          </w:divBdr>
        </w:div>
        <w:div w:id="1958752825">
          <w:marLeft w:val="0"/>
          <w:marRight w:val="0"/>
          <w:marTop w:val="0"/>
          <w:marBottom w:val="0"/>
          <w:divBdr>
            <w:top w:val="none" w:sz="0" w:space="0" w:color="auto"/>
            <w:left w:val="none" w:sz="0" w:space="0" w:color="auto"/>
            <w:bottom w:val="none" w:sz="0" w:space="0" w:color="auto"/>
            <w:right w:val="none" w:sz="0" w:space="0" w:color="auto"/>
          </w:divBdr>
        </w:div>
        <w:div w:id="1121798449">
          <w:marLeft w:val="0"/>
          <w:marRight w:val="0"/>
          <w:marTop w:val="0"/>
          <w:marBottom w:val="0"/>
          <w:divBdr>
            <w:top w:val="none" w:sz="0" w:space="0" w:color="auto"/>
            <w:left w:val="none" w:sz="0" w:space="0" w:color="auto"/>
            <w:bottom w:val="none" w:sz="0" w:space="0" w:color="auto"/>
            <w:right w:val="none" w:sz="0" w:space="0" w:color="auto"/>
          </w:divBdr>
        </w:div>
        <w:div w:id="1940019259">
          <w:marLeft w:val="0"/>
          <w:marRight w:val="0"/>
          <w:marTop w:val="0"/>
          <w:marBottom w:val="0"/>
          <w:divBdr>
            <w:top w:val="none" w:sz="0" w:space="0" w:color="auto"/>
            <w:left w:val="none" w:sz="0" w:space="0" w:color="auto"/>
            <w:bottom w:val="none" w:sz="0" w:space="0" w:color="auto"/>
            <w:right w:val="none" w:sz="0" w:space="0" w:color="auto"/>
          </w:divBdr>
        </w:div>
      </w:divsChild>
    </w:div>
    <w:div w:id="1877278956">
      <w:bodyDiv w:val="1"/>
      <w:marLeft w:val="0"/>
      <w:marRight w:val="0"/>
      <w:marTop w:val="0"/>
      <w:marBottom w:val="0"/>
      <w:divBdr>
        <w:top w:val="none" w:sz="0" w:space="0" w:color="auto"/>
        <w:left w:val="none" w:sz="0" w:space="0" w:color="auto"/>
        <w:bottom w:val="none" w:sz="0" w:space="0" w:color="auto"/>
        <w:right w:val="none" w:sz="0" w:space="0" w:color="auto"/>
      </w:divBdr>
      <w:divsChild>
        <w:div w:id="1510485620">
          <w:marLeft w:val="0"/>
          <w:marRight w:val="0"/>
          <w:marTop w:val="0"/>
          <w:marBottom w:val="0"/>
          <w:divBdr>
            <w:top w:val="none" w:sz="0" w:space="0" w:color="auto"/>
            <w:left w:val="none" w:sz="0" w:space="0" w:color="auto"/>
            <w:bottom w:val="none" w:sz="0" w:space="0" w:color="auto"/>
            <w:right w:val="none" w:sz="0" w:space="0" w:color="auto"/>
          </w:divBdr>
        </w:div>
        <w:div w:id="1003049589">
          <w:marLeft w:val="0"/>
          <w:marRight w:val="0"/>
          <w:marTop w:val="0"/>
          <w:marBottom w:val="0"/>
          <w:divBdr>
            <w:top w:val="none" w:sz="0" w:space="0" w:color="auto"/>
            <w:left w:val="none" w:sz="0" w:space="0" w:color="auto"/>
            <w:bottom w:val="none" w:sz="0" w:space="0" w:color="auto"/>
            <w:right w:val="none" w:sz="0" w:space="0" w:color="auto"/>
          </w:divBdr>
        </w:div>
      </w:divsChild>
    </w:div>
    <w:div w:id="2083327211">
      <w:bodyDiv w:val="1"/>
      <w:marLeft w:val="0"/>
      <w:marRight w:val="0"/>
      <w:marTop w:val="0"/>
      <w:marBottom w:val="0"/>
      <w:divBdr>
        <w:top w:val="none" w:sz="0" w:space="0" w:color="auto"/>
        <w:left w:val="none" w:sz="0" w:space="0" w:color="auto"/>
        <w:bottom w:val="none" w:sz="0" w:space="0" w:color="auto"/>
        <w:right w:val="none" w:sz="0" w:space="0" w:color="auto"/>
      </w:divBdr>
      <w:divsChild>
        <w:div w:id="1669822783">
          <w:marLeft w:val="0"/>
          <w:marRight w:val="0"/>
          <w:marTop w:val="0"/>
          <w:marBottom w:val="0"/>
          <w:divBdr>
            <w:top w:val="none" w:sz="0" w:space="0" w:color="auto"/>
            <w:left w:val="none" w:sz="0" w:space="0" w:color="auto"/>
            <w:bottom w:val="none" w:sz="0" w:space="0" w:color="auto"/>
            <w:right w:val="none" w:sz="0" w:space="0" w:color="auto"/>
          </w:divBdr>
        </w:div>
        <w:div w:id="338967309">
          <w:marLeft w:val="0"/>
          <w:marRight w:val="0"/>
          <w:marTop w:val="0"/>
          <w:marBottom w:val="0"/>
          <w:divBdr>
            <w:top w:val="none" w:sz="0" w:space="0" w:color="auto"/>
            <w:left w:val="none" w:sz="0" w:space="0" w:color="auto"/>
            <w:bottom w:val="none" w:sz="0" w:space="0" w:color="auto"/>
            <w:right w:val="none" w:sz="0" w:space="0" w:color="auto"/>
          </w:divBdr>
        </w:div>
      </w:divsChild>
    </w:div>
    <w:div w:id="2099980001">
      <w:bodyDiv w:val="1"/>
      <w:marLeft w:val="0"/>
      <w:marRight w:val="0"/>
      <w:marTop w:val="0"/>
      <w:marBottom w:val="0"/>
      <w:divBdr>
        <w:top w:val="none" w:sz="0" w:space="0" w:color="auto"/>
        <w:left w:val="none" w:sz="0" w:space="0" w:color="auto"/>
        <w:bottom w:val="none" w:sz="0" w:space="0" w:color="auto"/>
        <w:right w:val="none" w:sz="0" w:space="0" w:color="auto"/>
      </w:divBdr>
      <w:divsChild>
        <w:div w:id="300112036">
          <w:marLeft w:val="0"/>
          <w:marRight w:val="0"/>
          <w:marTop w:val="0"/>
          <w:marBottom w:val="0"/>
          <w:divBdr>
            <w:top w:val="none" w:sz="0" w:space="0" w:color="auto"/>
            <w:left w:val="none" w:sz="0" w:space="0" w:color="auto"/>
            <w:bottom w:val="none" w:sz="0" w:space="0" w:color="auto"/>
            <w:right w:val="none" w:sz="0" w:space="0" w:color="auto"/>
          </w:divBdr>
        </w:div>
        <w:div w:id="106479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32074D-FC41-43AC-BBEB-5FB57232E591}"/>
</file>

<file path=customXml/itemProps2.xml><?xml version="1.0" encoding="utf-8"?>
<ds:datastoreItem xmlns:ds="http://schemas.openxmlformats.org/officeDocument/2006/customXml" ds:itemID="{363F32AB-1C21-432E-9BC9-00527F37C35B}"/>
</file>

<file path=customXml/itemProps3.xml><?xml version="1.0" encoding="utf-8"?>
<ds:datastoreItem xmlns:ds="http://schemas.openxmlformats.org/officeDocument/2006/customXml" ds:itemID="{F1FDAAD2-8084-48A3-8587-E55CD5AC9887}"/>
</file>

<file path=docProps/app.xml><?xml version="1.0" encoding="utf-8"?>
<Properties xmlns="http://schemas.openxmlformats.org/officeDocument/2006/extended-properties" xmlns:vt="http://schemas.openxmlformats.org/officeDocument/2006/docPropsVTypes">
  <Template>Normal</Template>
  <TotalTime>12</TotalTime>
  <Pages>4</Pages>
  <Words>959</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2015-12-31T11:03:00Z</dcterms:created>
  <dcterms:modified xsi:type="dcterms:W3CDTF">2016-08-24T12:11:00Z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