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B52" w:rsidRPr="000F7702" w:rsidRDefault="00F61B52" w:rsidP="000F7702">
      <w:pPr>
        <w:autoSpaceDE w:val="0"/>
        <w:autoSpaceDN w:val="0"/>
        <w:adjustRightInd w:val="0"/>
        <w:spacing w:before="0" w:beforeAutospacing="0" w:after="200" w:afterAutospacing="0"/>
        <w:ind w:left="-567" w:right="-568"/>
        <w:jc w:val="center"/>
        <w:rPr>
          <w:b/>
          <w:bCs/>
          <w:sz w:val="22"/>
        </w:rPr>
      </w:pPr>
      <w:r w:rsidRPr="000F7702">
        <w:rPr>
          <w:b/>
          <w:bCs/>
          <w:sz w:val="22"/>
        </w:rPr>
        <w:t>RESOLUÇÃO DA DIRETORIA COLEGIADA - RDC Nº 68, DE 28 DE NOVEMBRO DE 2014</w:t>
      </w:r>
    </w:p>
    <w:p w:rsidR="000F7702" w:rsidRPr="000F7702" w:rsidRDefault="000F7702" w:rsidP="000F7702">
      <w:pPr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  <w:color w:val="0000FF"/>
        </w:rPr>
      </w:pPr>
      <w:r w:rsidRPr="000F7702">
        <w:rPr>
          <w:b/>
          <w:bCs/>
          <w:color w:val="0000FF"/>
        </w:rPr>
        <w:t>(Publicada no DOU nº 232, de 1º de dezembro de 2014)</w:t>
      </w:r>
    </w:p>
    <w:p w:rsidR="00F61B52" w:rsidRPr="000F7702" w:rsidRDefault="00F61B52" w:rsidP="000F7702">
      <w:pPr>
        <w:autoSpaceDE w:val="0"/>
        <w:autoSpaceDN w:val="0"/>
        <w:adjustRightInd w:val="0"/>
        <w:spacing w:before="0" w:beforeAutospacing="0" w:after="200" w:afterAutospacing="0"/>
        <w:ind w:left="4248"/>
        <w:jc w:val="both"/>
      </w:pPr>
      <w:bookmarkStart w:id="0" w:name="_GoBack"/>
      <w:bookmarkEnd w:id="0"/>
      <w:r w:rsidRPr="000F7702">
        <w:t>Dispõe sobre a atualização do Anexo I, Lista de Antimicrobianos Registrados na Anvisa, da Resolução – RDC nº 20, de 5 de maio de 2011 e dá outras providências.</w:t>
      </w:r>
    </w:p>
    <w:p w:rsidR="00F61B52" w:rsidRPr="000F7702" w:rsidRDefault="00F61B52" w:rsidP="000F7702">
      <w:pPr>
        <w:spacing w:before="0" w:beforeAutospacing="0" w:after="200" w:afterAutospacing="0"/>
        <w:ind w:firstLine="567"/>
        <w:jc w:val="both"/>
      </w:pPr>
      <w:r w:rsidRPr="000F7702">
        <w:t>A Diretoria Colegiada da Agência Nacional de Vigilância Sanitária, no uso da atribuição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9.782, de 1999, e o Programa de Melhoria do Processo de Regulamentação da Agência, instituído por Portaria nº 422, de 16 de abril de 2008, em reunião realizada em 20 de novembro de 2014, adota a seguinte Resolução da Diretoria Colegiada e eu, Diretor-Presidente Substituto, determino a sua publicação.</w:t>
      </w:r>
    </w:p>
    <w:p w:rsidR="00F61B52" w:rsidRPr="000F7702" w:rsidRDefault="00F61B52" w:rsidP="000F7702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0F7702">
        <w:t>Art. 1º Publicar a atualização do Anexo I, Listas de Antimicrobianos Registrados na Anvisa, da Resolução – RDC nº 20, de 5 de maio de 2011 publicada no Diário Oficial da União de 9 de maio de 2011.</w:t>
      </w:r>
    </w:p>
    <w:p w:rsidR="00F61B52" w:rsidRPr="000F7702" w:rsidRDefault="00F61B52" w:rsidP="000F7702">
      <w:pPr>
        <w:spacing w:before="0" w:beforeAutospacing="0" w:after="200" w:afterAutospacing="0"/>
        <w:ind w:firstLine="567"/>
        <w:jc w:val="both"/>
        <w:rPr>
          <w:color w:val="000000"/>
        </w:rPr>
      </w:pPr>
      <w:r w:rsidRPr="000F7702">
        <w:rPr>
          <w:color w:val="000000"/>
        </w:rPr>
        <w:t>Art. 2°. Esta Resolução entra em vigor no prazo de quinze (15) dias a partir da data de sua publicação.</w:t>
      </w:r>
    </w:p>
    <w:p w:rsidR="00F61B52" w:rsidRPr="000F7702" w:rsidRDefault="00F61B52" w:rsidP="000F7702">
      <w:pPr>
        <w:pStyle w:val="Ttulo2"/>
        <w:spacing w:before="0" w:beforeAutospacing="0" w:after="200" w:afterAutospacing="0"/>
        <w:rPr>
          <w:rFonts w:ascii="Times New Roman" w:hAnsi="Times New Roman" w:cs="Times New Roman"/>
          <w:b w:val="0"/>
          <w:sz w:val="24"/>
          <w:szCs w:val="24"/>
        </w:rPr>
      </w:pPr>
      <w:r w:rsidRPr="000F7702">
        <w:rPr>
          <w:rFonts w:ascii="Times New Roman" w:hAnsi="Times New Roman" w:cs="Times New Roman"/>
          <w:b w:val="0"/>
          <w:sz w:val="24"/>
          <w:szCs w:val="24"/>
        </w:rPr>
        <w:t>IVO BUCARESKY</w:t>
      </w:r>
    </w:p>
    <w:p w:rsidR="000F7702" w:rsidRPr="000F7702" w:rsidRDefault="000F7702" w:rsidP="000F7702">
      <w:pPr>
        <w:pStyle w:val="Ttulo2"/>
        <w:spacing w:before="0" w:beforeAutospacing="0" w:after="200" w:afterAutospacing="0"/>
        <w:rPr>
          <w:rFonts w:ascii="Times New Roman" w:hAnsi="Times New Roman" w:cs="Times New Roman"/>
          <w:sz w:val="24"/>
          <w:szCs w:val="24"/>
        </w:rPr>
      </w:pPr>
    </w:p>
    <w:p w:rsidR="00F61B52" w:rsidRPr="000F7702" w:rsidRDefault="00F61B52" w:rsidP="000F7702">
      <w:pPr>
        <w:pStyle w:val="NormalWeb"/>
        <w:spacing w:before="0" w:beforeAutospacing="0" w:after="200" w:afterAutospacing="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7702">
        <w:rPr>
          <w:rFonts w:ascii="Times New Roman" w:hAnsi="Times New Roman" w:cs="Times New Roman"/>
          <w:b/>
          <w:sz w:val="24"/>
          <w:szCs w:val="24"/>
        </w:rPr>
        <w:t>ANEXO I</w:t>
      </w:r>
    </w:p>
    <w:p w:rsidR="00F61B52" w:rsidRPr="000F7702" w:rsidRDefault="00F61B52" w:rsidP="000F7702">
      <w:pPr>
        <w:pStyle w:val="NormalWeb"/>
        <w:spacing w:before="0" w:beforeAutospacing="0" w:after="200" w:afterAutospacing="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7702">
        <w:rPr>
          <w:rFonts w:ascii="Times New Roman" w:hAnsi="Times New Roman" w:cs="Times New Roman"/>
          <w:b/>
          <w:sz w:val="24"/>
          <w:szCs w:val="24"/>
        </w:rPr>
        <w:t>LISTA DE ANTIMICROBIANOS REGISTRADOS NA ANVISA</w:t>
      </w:r>
    </w:p>
    <w:p w:rsidR="00F61B52" w:rsidRPr="000F7702" w:rsidRDefault="00F61B52" w:rsidP="000F7702">
      <w:pPr>
        <w:pStyle w:val="NormalWeb"/>
        <w:spacing w:before="0" w:beforeAutospacing="0" w:after="200" w:afterAutospacing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F7702">
        <w:rPr>
          <w:rFonts w:ascii="Times New Roman" w:hAnsi="Times New Roman" w:cs="Times New Roman"/>
          <w:sz w:val="24"/>
          <w:szCs w:val="24"/>
        </w:rPr>
        <w:t>(Não se aplica aos antimicrobianos de uso exclusivo hospitalar)</w:t>
      </w:r>
    </w:p>
    <w:tbl>
      <w:tblPr>
        <w:tblW w:w="6804" w:type="dxa"/>
        <w:tblCellSpacing w:w="0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</w:tblGrid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 xml:space="preserve">1.Ácido </w:t>
            </w:r>
            <w:proofErr w:type="spellStart"/>
            <w:r w:rsidRPr="000F7702">
              <w:rPr>
                <w:rFonts w:ascii="Times New Roman" w:hAnsi="Times New Roman"/>
                <w:sz w:val="24"/>
                <w:szCs w:val="24"/>
              </w:rPr>
              <w:t>clavulânico</w:t>
            </w:r>
            <w:proofErr w:type="spellEnd"/>
            <w:r w:rsidRPr="000F7702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 xml:space="preserve">2.Ácido </w:t>
            </w:r>
            <w:proofErr w:type="spellStart"/>
            <w:r w:rsidRPr="000F7702">
              <w:rPr>
                <w:rFonts w:ascii="Times New Roman" w:hAnsi="Times New Roman"/>
                <w:sz w:val="24"/>
                <w:szCs w:val="24"/>
              </w:rPr>
              <w:t>fusídico</w:t>
            </w:r>
            <w:proofErr w:type="spellEnd"/>
            <w:r w:rsidRPr="000F7702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 xml:space="preserve">3.Ácido </w:t>
            </w:r>
            <w:proofErr w:type="spellStart"/>
            <w:r w:rsidRPr="000F7702">
              <w:rPr>
                <w:rFonts w:ascii="Times New Roman" w:hAnsi="Times New Roman"/>
                <w:sz w:val="24"/>
                <w:szCs w:val="24"/>
              </w:rPr>
              <w:t>nalidíxico</w:t>
            </w:r>
            <w:proofErr w:type="spellEnd"/>
            <w:r w:rsidRPr="000F7702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 xml:space="preserve">4.Ácido </w:t>
            </w:r>
            <w:proofErr w:type="spellStart"/>
            <w:r w:rsidRPr="000F7702">
              <w:rPr>
                <w:rFonts w:ascii="Times New Roman" w:hAnsi="Times New Roman"/>
                <w:sz w:val="24"/>
                <w:szCs w:val="24"/>
              </w:rPr>
              <w:t>oxolínico</w:t>
            </w:r>
            <w:proofErr w:type="spellEnd"/>
            <w:r w:rsidRPr="000F7702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 xml:space="preserve">5.Ácido </w:t>
            </w:r>
            <w:proofErr w:type="spellStart"/>
            <w:r w:rsidRPr="000F7702">
              <w:rPr>
                <w:rFonts w:ascii="Times New Roman" w:hAnsi="Times New Roman"/>
                <w:sz w:val="24"/>
                <w:szCs w:val="24"/>
              </w:rPr>
              <w:t>pipemídico</w:t>
            </w:r>
            <w:proofErr w:type="spellEnd"/>
            <w:r w:rsidRPr="000F7702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6.Amicacina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7.Amoxicilina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8.Ampicilina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9.Axetilcefuroxima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10.Azitromicina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11.Aztreonam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12.Bacitracina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13.Besifloxacino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14.Brodimoprima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15.Capreomicina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16.Carbenicilina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17.Cefaclor </w:t>
            </w:r>
          </w:p>
          <w:p w:rsidR="000F7702" w:rsidRPr="000F7702" w:rsidRDefault="000F7702" w:rsidP="000F7702">
            <w:pPr>
              <w:rPr>
                <w:lang w:eastAsia="en-US"/>
              </w:rPr>
            </w:pPr>
          </w:p>
          <w:p w:rsidR="00F61B52" w:rsidRPr="000F7702" w:rsidRDefault="00F61B52" w:rsidP="000F7702">
            <w:pPr>
              <w:rPr>
                <w:lang w:eastAsia="en-US"/>
              </w:rPr>
            </w:pP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18.Cefadroxil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19.Cefalexina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lastRenderedPageBreak/>
              <w:t>20.Cefalotina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21.Cefazolina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22.Cefepima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23.Cefodizima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24.Cefoperazona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25.Cefotaxima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26.Cefoxitina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27.Cefpodoxima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28.Cefpiroma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29.Cefprozil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30.Ceftadizima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 xml:space="preserve">31.Ceftarolina </w:t>
            </w:r>
            <w:proofErr w:type="spellStart"/>
            <w:r w:rsidRPr="000F7702">
              <w:rPr>
                <w:rFonts w:ascii="Times New Roman" w:hAnsi="Times New Roman"/>
                <w:sz w:val="24"/>
                <w:szCs w:val="24"/>
              </w:rPr>
              <w:t>fosamila</w:t>
            </w:r>
            <w:proofErr w:type="spellEnd"/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32.Ceftriaxona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33.Cefuroxima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34.Ciprofloxacina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35.Claritromicina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36.Clindamicina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37.Clofazimina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38.Clorfenesina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39.Cloranfenicol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40.Cloxacilina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41.Dactinomicina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42.Daptomicina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43.Dapsona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44.Dicloxacilina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45.Difenilsulfona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46.Diidroestreptomicina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47.Diritromicina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48.Doripenem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49.Doxiciclina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50.Eritromicina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51.Ertapenem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52.Espectinomicina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53.Espiramicina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54.Estreptomicina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55.Etambutol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56.Etionamida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57.Fosfomicina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58.Ftalilsulfatiazol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59.Gatifloxacina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60.Gemifloxacino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61.Gentamicina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62.Gramicidina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63.Imipenem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64.Isoniazida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65.Levofloxacina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66.Linezolida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67.Limeciclina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68.Lincomicina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lastRenderedPageBreak/>
              <w:t>69.Lomefloxacina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70.Loracarbef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71.Mandelamina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72.Meropenem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73.Metampicilina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74.Metronidazol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75.Minociclina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76.Miocamicina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77.Mitomicina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78.Moxifloxacino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79.Mupirocina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80.Neomicina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81.Netilmicina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82.Nitrofural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83.Nitrofurantoína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84.Nitroxolina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85.Norfloxacina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86.Ofloxacina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87.Oxacilina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88.Oxitetraciclina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89.Pefloxacina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90.Penicilina G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91.Penicilina V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92.Piperacilina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93.Pirazinamida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94.Polimixina B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95.Pristinamicina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96.Protionamida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97.Retapamulina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98.Rifabutina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99.Rifamicina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100.Rifampicina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101.Rifapentina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102.Rosoxacina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103.Roxitromicina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104.Sulbactam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105.Sulfacetamida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106.Sulfadiazina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107.Sulfadoxina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108.Sulfaguanidina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109.Sulfamerazina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110.Sulfanilamida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111.Sulfametizol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112.Sulfametoxazol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113.Sulfametoxipiridazina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114.Sulfametoxipirimidina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115.Sulfatiazol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116.Sultamicilina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117.Tazobactam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lastRenderedPageBreak/>
              <w:t>118.Teicoplanina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119.Telitromicina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120.Tetraciclina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121.Tianfenicol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122.Ticarcilina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123.Tigeciclina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124.Tirotricina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125.Tobramicina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126.Trimetoprima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127.Trovafloxacina </w:t>
            </w:r>
          </w:p>
        </w:tc>
      </w:tr>
      <w:tr w:rsidR="00F61B52" w:rsidRPr="000F7702" w:rsidTr="000F7702">
        <w:trPr>
          <w:trHeight w:hRule="exact" w:val="284"/>
          <w:tblCellSpacing w:w="0" w:type="dxa"/>
        </w:trPr>
        <w:tc>
          <w:tcPr>
            <w:tcW w:w="6804" w:type="dxa"/>
            <w:vAlign w:val="center"/>
          </w:tcPr>
          <w:p w:rsidR="00F61B52" w:rsidRPr="000F7702" w:rsidRDefault="00F61B52" w:rsidP="000F7702">
            <w:pPr>
              <w:pStyle w:val="PargrafodaLista"/>
              <w:spacing w:line="240" w:lineRule="auto"/>
              <w:ind w:left="0" w:firstLine="56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702">
              <w:rPr>
                <w:rFonts w:ascii="Times New Roman" w:hAnsi="Times New Roman"/>
                <w:sz w:val="24"/>
                <w:szCs w:val="24"/>
              </w:rPr>
              <w:t>128.Vancomicina </w:t>
            </w:r>
          </w:p>
        </w:tc>
      </w:tr>
    </w:tbl>
    <w:p w:rsidR="00F61B52" w:rsidRPr="000F7702" w:rsidRDefault="00F61B52" w:rsidP="000F7702">
      <w:pPr>
        <w:spacing w:before="0" w:beforeAutospacing="0" w:after="200" w:afterAutospacing="0"/>
        <w:rPr>
          <w:b/>
          <w:bCs/>
          <w:color w:val="003366"/>
        </w:rPr>
      </w:pPr>
    </w:p>
    <w:p w:rsidR="00203E1E" w:rsidRPr="000F7702" w:rsidRDefault="00203E1E" w:rsidP="000F7702">
      <w:pPr>
        <w:spacing w:before="0" w:beforeAutospacing="0" w:after="200" w:afterAutospacing="0"/>
      </w:pPr>
    </w:p>
    <w:sectPr w:rsidR="00203E1E" w:rsidRPr="000F770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702" w:rsidRDefault="000F7702" w:rsidP="000F7702">
      <w:pPr>
        <w:spacing w:before="0" w:after="0"/>
      </w:pPr>
      <w:r>
        <w:separator/>
      </w:r>
    </w:p>
  </w:endnote>
  <w:endnote w:type="continuationSeparator" w:id="0">
    <w:p w:rsidR="000F7702" w:rsidRDefault="000F7702" w:rsidP="000F770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702" w:rsidRPr="000F7702" w:rsidRDefault="000F7702" w:rsidP="000F7702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/>
        <w:color w:val="943634"/>
      </w:rPr>
      <w:t>o(</w:t>
    </w:r>
    <w:proofErr w:type="gramEnd"/>
    <w:r w:rsidRPr="00B517AC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702" w:rsidRDefault="000F7702" w:rsidP="000F7702">
      <w:pPr>
        <w:spacing w:before="0" w:after="0"/>
      </w:pPr>
      <w:r>
        <w:separator/>
      </w:r>
    </w:p>
  </w:footnote>
  <w:footnote w:type="continuationSeparator" w:id="0">
    <w:p w:rsidR="000F7702" w:rsidRDefault="000F7702" w:rsidP="000F770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702" w:rsidRPr="000F7702" w:rsidRDefault="000F7702" w:rsidP="000F770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0F7702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553ED804" wp14:editId="66F1E36C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F7702" w:rsidRPr="000F7702" w:rsidRDefault="000F7702" w:rsidP="000F770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0F7702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0F7702" w:rsidRDefault="000F7702" w:rsidP="000F770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0F7702">
      <w:rPr>
        <w:rFonts w:ascii="Calibri" w:eastAsia="Times New Roman" w:hAnsi="Calibri"/>
        <w:b/>
        <w:szCs w:val="22"/>
        <w:lang w:eastAsia="en-US"/>
      </w:rPr>
      <w:t xml:space="preserve">Agência Nacional de Vigilância Sanitária </w:t>
    </w:r>
    <w:r>
      <w:rPr>
        <w:rFonts w:ascii="Calibri" w:eastAsia="Times New Roman" w:hAnsi="Calibri"/>
        <w:b/>
        <w:szCs w:val="22"/>
        <w:lang w:eastAsia="en-US"/>
      </w:rPr>
      <w:t>–</w:t>
    </w:r>
    <w:r w:rsidRPr="000F7702">
      <w:rPr>
        <w:rFonts w:ascii="Calibri" w:eastAsia="Times New Roman" w:hAnsi="Calibri"/>
        <w:b/>
        <w:szCs w:val="22"/>
        <w:lang w:eastAsia="en-US"/>
      </w:rPr>
      <w:t xml:space="preserve"> ANVISA</w:t>
    </w:r>
  </w:p>
  <w:p w:rsidR="000F7702" w:rsidRPr="000F7702" w:rsidRDefault="000F7702" w:rsidP="000F770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2"/>
    <w:rsid w:val="000F7702"/>
    <w:rsid w:val="00203E1E"/>
    <w:rsid w:val="00453AA0"/>
    <w:rsid w:val="004A6AE6"/>
    <w:rsid w:val="00A12DBA"/>
    <w:rsid w:val="00F6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28C67"/>
  <w15:chartTrackingRefBased/>
  <w15:docId w15:val="{55D1A3C5-66AB-44DD-9507-3853C156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1B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61B52"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1B52"/>
    <w:rPr>
      <w:rFonts w:ascii="Arial" w:eastAsiaTheme="minorEastAsia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unhideWhenUsed/>
    <w:rsid w:val="00F61B52"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61B52"/>
    <w:pPr>
      <w:spacing w:before="0" w:beforeAutospacing="0" w:after="200" w:afterAutospacing="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0F770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0F7702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F770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0F7702"/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F776F3-D70B-462D-BC49-1C0BE0267A87}"/>
</file>

<file path=customXml/itemProps2.xml><?xml version="1.0" encoding="utf-8"?>
<ds:datastoreItem xmlns:ds="http://schemas.openxmlformats.org/officeDocument/2006/customXml" ds:itemID="{C4B9DD4D-B2B3-454C-8CE1-3D152028AB22}"/>
</file>

<file path=customXml/itemProps3.xml><?xml version="1.0" encoding="utf-8"?>
<ds:datastoreItem xmlns:ds="http://schemas.openxmlformats.org/officeDocument/2006/customXml" ds:itemID="{C021A604-5EB9-44D9-B5D8-2082768428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Raianne Liberal Coutinho</cp:lastModifiedBy>
  <cp:revision>3</cp:revision>
  <dcterms:created xsi:type="dcterms:W3CDTF">2017-11-18T12:18:00Z</dcterms:created>
  <dcterms:modified xsi:type="dcterms:W3CDTF">2017-11-18T12:20:00Z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