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6713C" w:rsidRDefault="000452D6" w:rsidP="000452D6">
      <w:pPr>
        <w:jc w:val="center"/>
        <w:rPr>
          <w:rFonts w:ascii="Times New Roman" w:hAnsi="Times New Roman" w:cs="Times New Roman"/>
          <w:b/>
        </w:rPr>
      </w:pPr>
      <w:r w:rsidRPr="0006713C">
        <w:rPr>
          <w:rFonts w:ascii="Times New Roman" w:hAnsi="Times New Roman" w:cs="Times New Roman"/>
          <w:b/>
        </w:rPr>
        <w:t>RESOLUÇÃO</w:t>
      </w:r>
      <w:r w:rsidR="0006713C" w:rsidRPr="0006713C">
        <w:rPr>
          <w:rFonts w:ascii="Times New Roman" w:hAnsi="Times New Roman" w:cs="Times New Roman"/>
          <w:b/>
        </w:rPr>
        <w:t xml:space="preserve"> DE DIRETORIA COLEGIADA</w:t>
      </w:r>
      <w:r w:rsidR="007F7C52" w:rsidRPr="0006713C">
        <w:rPr>
          <w:rFonts w:ascii="Times New Roman" w:hAnsi="Times New Roman" w:cs="Times New Roman"/>
          <w:b/>
        </w:rPr>
        <w:t xml:space="preserve"> </w:t>
      </w:r>
      <w:r w:rsidRPr="0006713C">
        <w:rPr>
          <w:rFonts w:ascii="Times New Roman" w:hAnsi="Times New Roman" w:cs="Times New Roman"/>
          <w:b/>
        </w:rPr>
        <w:t>– RDC Nº 81, DE 14 DE ABRIL DE 2003</w:t>
      </w:r>
    </w:p>
    <w:p w:rsidR="000452D6" w:rsidRPr="0006713C" w:rsidRDefault="000452D6" w:rsidP="000452D6">
      <w:pPr>
        <w:jc w:val="center"/>
        <w:rPr>
          <w:rFonts w:ascii="Times New Roman" w:hAnsi="Times New Roman" w:cs="Times New Roman"/>
          <w:b/>
          <w:color w:val="0000FF"/>
          <w:sz w:val="24"/>
          <w:szCs w:val="24"/>
        </w:rPr>
      </w:pPr>
      <w:r w:rsidRPr="0006713C">
        <w:rPr>
          <w:rFonts w:ascii="Times New Roman" w:hAnsi="Times New Roman" w:cs="Times New Roman"/>
          <w:b/>
          <w:color w:val="0000FF"/>
          <w:sz w:val="24"/>
          <w:szCs w:val="24"/>
        </w:rPr>
        <w:t>(Publicada em DOU nº 73, de 15 de abril de 2003)</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9C17C1" w:rsidRPr="0006713C" w:rsidTr="001378E6">
        <w:trPr>
          <w:tblCellSpacing w:w="0" w:type="dxa"/>
        </w:trPr>
        <w:tc>
          <w:tcPr>
            <w:tcW w:w="2500" w:type="pct"/>
            <w:vAlign w:val="center"/>
            <w:hideMark/>
          </w:tcPr>
          <w:p w:rsidR="009C17C1" w:rsidRPr="0006713C" w:rsidRDefault="009C17C1" w:rsidP="001378E6">
            <w:pPr>
              <w:spacing w:after="0" w:line="240" w:lineRule="auto"/>
              <w:rPr>
                <w:rFonts w:ascii="Times New Roman" w:eastAsia="Times New Roman" w:hAnsi="Times New Roman" w:cs="Times New Roman"/>
                <w:sz w:val="24"/>
                <w:szCs w:val="24"/>
                <w:lang w:eastAsia="pt-BR"/>
              </w:rPr>
            </w:pPr>
            <w:r w:rsidRPr="0006713C">
              <w:rPr>
                <w:rFonts w:ascii="Times New Roman" w:eastAsia="Times New Roman" w:hAnsi="Times New Roman" w:cs="Times New Roman"/>
                <w:sz w:val="24"/>
                <w:szCs w:val="24"/>
                <w:lang w:eastAsia="pt-BR"/>
              </w:rPr>
              <w:t> </w:t>
            </w:r>
          </w:p>
        </w:tc>
        <w:tc>
          <w:tcPr>
            <w:tcW w:w="2500" w:type="pct"/>
            <w:vAlign w:val="center"/>
            <w:hideMark/>
          </w:tcPr>
          <w:p w:rsidR="009C17C1" w:rsidRPr="0006713C" w:rsidRDefault="009C17C1" w:rsidP="001378E6">
            <w:pPr>
              <w:spacing w:after="0" w:line="240" w:lineRule="auto"/>
              <w:jc w:val="both"/>
              <w:rPr>
                <w:rFonts w:ascii="Times New Roman" w:eastAsia="Times New Roman" w:hAnsi="Times New Roman" w:cs="Times New Roman"/>
                <w:sz w:val="24"/>
                <w:szCs w:val="24"/>
                <w:lang w:eastAsia="pt-BR"/>
              </w:rPr>
            </w:pPr>
            <w:r w:rsidRPr="0006713C">
              <w:rPr>
                <w:rFonts w:ascii="Times New Roman" w:hAnsi="Times New Roman" w:cs="Times New Roman"/>
                <w:sz w:val="24"/>
                <w:szCs w:val="24"/>
              </w:rPr>
              <w:t xml:space="preserve">Dispõe sobre a obrigatoriedade de identificação do fabricante do produto palmito em conserva, litografada na parte lateral da tampa metálica da embalagem de vidro do produto palmito em conserva e elaboração, </w:t>
            </w:r>
            <w:proofErr w:type="gramStart"/>
            <w:r w:rsidRPr="0006713C">
              <w:rPr>
                <w:rFonts w:ascii="Times New Roman" w:hAnsi="Times New Roman" w:cs="Times New Roman"/>
                <w:sz w:val="24"/>
                <w:szCs w:val="24"/>
              </w:rPr>
              <w:t>implementação</w:t>
            </w:r>
            <w:proofErr w:type="gramEnd"/>
            <w:r w:rsidRPr="0006713C">
              <w:rPr>
                <w:rFonts w:ascii="Times New Roman" w:hAnsi="Times New Roman" w:cs="Times New Roman"/>
                <w:sz w:val="24"/>
                <w:szCs w:val="24"/>
              </w:rPr>
              <w:t xml:space="preserve"> e manutenção de Procedimentos Operacionais Padronizados -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para acidificação e tratamento térmico.</w:t>
            </w:r>
          </w:p>
        </w:tc>
      </w:tr>
    </w:tbl>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 </w:t>
      </w:r>
      <w:r w:rsidRPr="0006713C">
        <w:rPr>
          <w:rFonts w:ascii="Times New Roman" w:hAnsi="Times New Roman" w:cs="Times New Roman"/>
          <w:b/>
          <w:sz w:val="24"/>
          <w:szCs w:val="24"/>
        </w:rPr>
        <w:t>Diretoria Colegiada da Agência Nacional de Vigilância Sanitária</w:t>
      </w:r>
      <w:r w:rsidRPr="0006713C">
        <w:rPr>
          <w:rFonts w:ascii="Times New Roman" w:hAnsi="Times New Roman" w:cs="Times New Roman"/>
          <w:sz w:val="24"/>
          <w:szCs w:val="24"/>
        </w:rPr>
        <w:t xml:space="preserve"> no uso de sua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em </w:t>
      </w:r>
      <w:proofErr w:type="gramStart"/>
      <w:r w:rsidRPr="0006713C">
        <w:rPr>
          <w:rFonts w:ascii="Times New Roman" w:hAnsi="Times New Roman" w:cs="Times New Roman"/>
          <w:sz w:val="24"/>
          <w:szCs w:val="24"/>
        </w:rPr>
        <w:t>9</w:t>
      </w:r>
      <w:proofErr w:type="gramEnd"/>
      <w:r w:rsidRPr="0006713C">
        <w:rPr>
          <w:rFonts w:ascii="Times New Roman" w:hAnsi="Times New Roman" w:cs="Times New Roman"/>
          <w:sz w:val="24"/>
          <w:szCs w:val="24"/>
        </w:rPr>
        <w:t xml:space="preserve"> de abril de 2003.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considerando</w:t>
      </w:r>
      <w:proofErr w:type="gramEnd"/>
      <w:r w:rsidRPr="0006713C">
        <w:rPr>
          <w:rFonts w:ascii="Times New Roman" w:hAnsi="Times New Roman" w:cs="Times New Roman"/>
          <w:sz w:val="24"/>
          <w:szCs w:val="24"/>
        </w:rPr>
        <w:t xml:space="preserve"> a necessidade de constante aperfeiçoamento das ações de prevenção </w:t>
      </w:r>
      <w:proofErr w:type="gramStart"/>
      <w:r w:rsidRPr="0006713C">
        <w:rPr>
          <w:rFonts w:ascii="Times New Roman" w:hAnsi="Times New Roman" w:cs="Times New Roman"/>
          <w:sz w:val="24"/>
          <w:szCs w:val="24"/>
        </w:rPr>
        <w:t>e</w:t>
      </w:r>
      <w:proofErr w:type="gramEnd"/>
      <w:r w:rsidRPr="0006713C">
        <w:rPr>
          <w:rFonts w:ascii="Times New Roman" w:hAnsi="Times New Roman" w:cs="Times New Roman"/>
          <w:sz w:val="24"/>
          <w:szCs w:val="24"/>
        </w:rPr>
        <w:t xml:space="preserve"> de controle sanitário na área de alimentos visando a proteção à saúde da população; </w:t>
      </w:r>
    </w:p>
    <w:p w:rsidR="00C14366"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considerando</w:t>
      </w:r>
      <w:proofErr w:type="gramEnd"/>
      <w:r w:rsidRPr="0006713C">
        <w:rPr>
          <w:rFonts w:ascii="Times New Roman" w:hAnsi="Times New Roman" w:cs="Times New Roman"/>
          <w:sz w:val="24"/>
          <w:szCs w:val="24"/>
        </w:rPr>
        <w:t xml:space="preserve"> a gravidade do botulismo de origem alimentar;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considerando</w:t>
      </w:r>
      <w:proofErr w:type="gramEnd"/>
      <w:r w:rsidRPr="0006713C">
        <w:rPr>
          <w:rFonts w:ascii="Times New Roman" w:hAnsi="Times New Roman" w:cs="Times New Roman"/>
          <w:sz w:val="24"/>
          <w:szCs w:val="24"/>
        </w:rPr>
        <w:t xml:space="preserve"> as denúncias formuladas sobre irregularidades envolvendo o uso da “</w:t>
      </w:r>
      <w:proofErr w:type="spellStart"/>
      <w:r w:rsidRPr="0006713C">
        <w:rPr>
          <w:rFonts w:ascii="Times New Roman" w:hAnsi="Times New Roman" w:cs="Times New Roman"/>
          <w:sz w:val="24"/>
          <w:szCs w:val="24"/>
        </w:rPr>
        <w:t>tampografia</w:t>
      </w:r>
      <w:proofErr w:type="spellEnd"/>
      <w:r w:rsidRPr="0006713C">
        <w:rPr>
          <w:rFonts w:ascii="Times New Roman" w:hAnsi="Times New Roman" w:cs="Times New Roman"/>
          <w:sz w:val="24"/>
          <w:szCs w:val="24"/>
        </w:rPr>
        <w:t xml:space="preserve">” na rotulagem do produto palmito em conserva;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considerando</w:t>
      </w:r>
      <w:proofErr w:type="gramEnd"/>
      <w:r w:rsidRPr="0006713C">
        <w:rPr>
          <w:rFonts w:ascii="Times New Roman" w:hAnsi="Times New Roman" w:cs="Times New Roman"/>
          <w:sz w:val="24"/>
          <w:szCs w:val="24"/>
        </w:rPr>
        <w:t xml:space="preserve"> a necessidade de complementar o Roteiro de Inspeção em Estabelecimentos da Área de Alimentos, Programa Nacional de Inspeção de Alimentos - Palmitos em Conserva;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considerando</w:t>
      </w:r>
      <w:proofErr w:type="gramEnd"/>
      <w:r w:rsidRPr="0006713C">
        <w:rPr>
          <w:rFonts w:ascii="Times New Roman" w:hAnsi="Times New Roman" w:cs="Times New Roman"/>
          <w:sz w:val="24"/>
          <w:szCs w:val="24"/>
        </w:rPr>
        <w:t xml:space="preserve"> a necessidade de implementar os Procedimentos Operacionais Padronizados nas etapas críticas do processamento/industrialização do palmito em conserva para garantir que o produto não ofereça risco à saúde humana,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gramStart"/>
      <w:r w:rsidRPr="0006713C">
        <w:rPr>
          <w:rFonts w:ascii="Times New Roman" w:hAnsi="Times New Roman" w:cs="Times New Roman"/>
          <w:sz w:val="24"/>
          <w:szCs w:val="24"/>
        </w:rPr>
        <w:t>adota</w:t>
      </w:r>
      <w:proofErr w:type="gramEnd"/>
      <w:r w:rsidRPr="0006713C">
        <w:rPr>
          <w:rFonts w:ascii="Times New Roman" w:hAnsi="Times New Roman" w:cs="Times New Roman"/>
          <w:sz w:val="24"/>
          <w:szCs w:val="24"/>
        </w:rPr>
        <w:t xml:space="preserve"> a seguinte Resolução de Diretoria Colegiada e eu, Diretor-Presidente Substituto, determino a sua publicação: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7A375F">
        <w:rPr>
          <w:rFonts w:ascii="Times New Roman" w:hAnsi="Times New Roman" w:cs="Times New Roman"/>
          <w:sz w:val="24"/>
          <w:szCs w:val="24"/>
        </w:rPr>
        <w:t>A</w:t>
      </w:r>
      <w:r w:rsidRPr="0006713C">
        <w:rPr>
          <w:rFonts w:ascii="Times New Roman" w:hAnsi="Times New Roman" w:cs="Times New Roman"/>
          <w:sz w:val="24"/>
          <w:szCs w:val="24"/>
        </w:rPr>
        <w:t xml:space="preserve">rt. 1º Alterar o Art. 7°, do Anexo da Resolução-RDC ANVISA n° 18, de 19 de novembro de 1999, publicada no DOU em 22 de novembro de 1999, que passa a vigorar com a seguinte redação: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lastRenderedPageBreak/>
        <w:t xml:space="preserve">Art. 7º É obrigatório o uso de litografia para a identificação do fabricante do produto, de forma visível, na parte lateral e superior da tampa metálica das embalagens de vidro ou na tampa ou fundo das embalagens metálicas.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 1° A identificação do fabricante deve conter no mínimo: nome (razão social) do fabricante, endereço e o Cadastro Nacional de Pessoa Jurídica - CNPJ.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 2° Para as tampas metálicas das embalagens de vidro com capacidade de 2350 ml e 3250 ml é obrigatório o uso de litografia somente na parte superior da tampa.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 3° Quando o fabricante possuir duas ou mais unidades fabris, é obrigatório à identificação de pelo menos uma unidade fabril, sendo que no rótulo deve ser indicado o endereço da unidade fabril onde o produto foi processado.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 4° Quando do uso do lacre ao redor da tampa ou outro dispositivo equivalente para as tampas metálicas das embalagens de vidro com capacidade de até 600 ml este deve permitir a visualização da identificação do fabricante.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5° As embalagens de vidro ou metálicas e as tampas metálicas devem ser íntegras e não devem apresentar alterações que possam comprometer a qualidade do produto.</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proofErr w:type="spellStart"/>
      <w:r w:rsidRPr="0006713C">
        <w:rPr>
          <w:rFonts w:ascii="Times New Roman" w:hAnsi="Times New Roman" w:cs="Times New Roman"/>
          <w:sz w:val="24"/>
          <w:szCs w:val="24"/>
        </w:rPr>
        <w:t>Art</w:t>
      </w:r>
      <w:proofErr w:type="spellEnd"/>
      <w:r w:rsidRPr="0006713C">
        <w:rPr>
          <w:rFonts w:ascii="Times New Roman" w:hAnsi="Times New Roman" w:cs="Times New Roman"/>
          <w:sz w:val="24"/>
          <w:szCs w:val="24"/>
        </w:rPr>
        <w:t xml:space="preserve"> 2° Alterar o Art. 11, do Anexo da Resolução-RDC ANVISA n° 18, de 19 de novembro de 1999, publicada no DOU em 22 de novembro de 1999, que passa a vigorar com a seguinte redação: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Art. 11 Os estabelecimentos devem elaborar, </w:t>
      </w:r>
      <w:proofErr w:type="gramStart"/>
      <w:r w:rsidRPr="0006713C">
        <w:rPr>
          <w:rFonts w:ascii="Times New Roman" w:hAnsi="Times New Roman" w:cs="Times New Roman"/>
          <w:sz w:val="24"/>
          <w:szCs w:val="24"/>
        </w:rPr>
        <w:t>implementar</w:t>
      </w:r>
      <w:proofErr w:type="gramEnd"/>
      <w:r w:rsidRPr="0006713C">
        <w:rPr>
          <w:rFonts w:ascii="Times New Roman" w:hAnsi="Times New Roman" w:cs="Times New Roman"/>
          <w:sz w:val="24"/>
          <w:szCs w:val="24"/>
        </w:rPr>
        <w:t xml:space="preserve"> e manter os Procedimentos Operacionais Padronizados -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 os quais podem ser definidos como um procedimento escrito de forma objetiva que estabelece instruções </w:t>
      </w:r>
      <w:proofErr w:type="spellStart"/>
      <w:r w:rsidRPr="0006713C">
        <w:rPr>
          <w:rFonts w:ascii="Times New Roman" w:hAnsi="Times New Roman" w:cs="Times New Roman"/>
          <w:sz w:val="24"/>
          <w:szCs w:val="24"/>
        </w:rPr>
        <w:t>seqüenciais</w:t>
      </w:r>
      <w:proofErr w:type="spellEnd"/>
      <w:r w:rsidRPr="0006713C">
        <w:rPr>
          <w:rFonts w:ascii="Times New Roman" w:hAnsi="Times New Roman" w:cs="Times New Roman"/>
          <w:sz w:val="24"/>
          <w:szCs w:val="24"/>
        </w:rPr>
        <w:t xml:space="preserve"> para a realização de operações rotineiras e específicas na produção, armazenamento e transporte de alimentos. Este Procedimento pode apresentar outras denominações desde que obedeça ao conteúdo estabelecido nesta Resolução, conforme os seguintes itens: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I. 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devem ser aprovados, datados e assinados pelo responsável técnico, responsável pela operação, responsável legal e ou proprietário do estabelecimento, firmando o compromisso de </w:t>
      </w:r>
      <w:proofErr w:type="gramStart"/>
      <w:r w:rsidRPr="0006713C">
        <w:rPr>
          <w:rFonts w:ascii="Times New Roman" w:hAnsi="Times New Roman" w:cs="Times New Roman"/>
          <w:sz w:val="24"/>
          <w:szCs w:val="24"/>
        </w:rPr>
        <w:t>implementação</w:t>
      </w:r>
      <w:proofErr w:type="gramEnd"/>
      <w:r w:rsidRPr="0006713C">
        <w:rPr>
          <w:rFonts w:ascii="Times New Roman" w:hAnsi="Times New Roman" w:cs="Times New Roman"/>
          <w:sz w:val="24"/>
          <w:szCs w:val="24"/>
        </w:rPr>
        <w:t>, monitoramento, avaliação, registro e manutenção dos mesmos.</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II. A </w:t>
      </w:r>
      <w:proofErr w:type="spellStart"/>
      <w:r w:rsidRPr="0006713C">
        <w:rPr>
          <w:rFonts w:ascii="Times New Roman" w:hAnsi="Times New Roman" w:cs="Times New Roman"/>
          <w:sz w:val="24"/>
          <w:szCs w:val="24"/>
        </w:rPr>
        <w:t>freqüência</w:t>
      </w:r>
      <w:proofErr w:type="spellEnd"/>
      <w:r w:rsidRPr="0006713C">
        <w:rPr>
          <w:rFonts w:ascii="Times New Roman" w:hAnsi="Times New Roman" w:cs="Times New Roman"/>
          <w:sz w:val="24"/>
          <w:szCs w:val="24"/>
        </w:rPr>
        <w:t xml:space="preserve"> das operações e nome, cargo e ou função dos responsáveis por sua execução devem estar especificados em cada POP.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III. Os funcionários devem estar devidamente capacitados para execução dos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lastRenderedPageBreak/>
        <w:t xml:space="preserve">IV. Quando aplicável, 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devem relacionar os materiais necessários para a realização das operações assim como os Equipamentos de Proteção Individual.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V. 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devem estar acessíveis aos responsáveis pela execução das operações e às autoridades sanitárias. </w:t>
      </w:r>
    </w:p>
    <w:p w:rsidR="00A711D2" w:rsidRPr="0006713C" w:rsidRDefault="009C17C1" w:rsidP="00BB365A">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VI. 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podem ser apresentados como anexo do Manual de Boas Práticas de Fabricação do estabelecimento.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VII. Requisitos Específicos para as etapas de acidificação e tratamento térmico: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 Os Procedimentos Operacionais Padronizados -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referentes à acidificação devem conter, no mínimo, as seguintes informações: especificação da matéria-prima processada, tipo e método de determinação da quantidade do ácido orgânico utilizado, proporção do peso do produto por peso ou volume da salmoura, formulação da salmoura, método e </w:t>
      </w:r>
      <w:proofErr w:type="spellStart"/>
      <w:r w:rsidRPr="0006713C">
        <w:rPr>
          <w:rFonts w:ascii="Times New Roman" w:hAnsi="Times New Roman" w:cs="Times New Roman"/>
          <w:sz w:val="24"/>
          <w:szCs w:val="24"/>
        </w:rPr>
        <w:t>freqüência</w:t>
      </w:r>
      <w:proofErr w:type="spellEnd"/>
      <w:r w:rsidRPr="0006713C">
        <w:rPr>
          <w:rFonts w:ascii="Times New Roman" w:hAnsi="Times New Roman" w:cs="Times New Roman"/>
          <w:sz w:val="24"/>
          <w:szCs w:val="24"/>
        </w:rPr>
        <w:t xml:space="preserve"> de determinação do </w:t>
      </w:r>
      <w:proofErr w:type="gramStart"/>
      <w:r w:rsidRPr="0006713C">
        <w:rPr>
          <w:rFonts w:ascii="Times New Roman" w:hAnsi="Times New Roman" w:cs="Times New Roman"/>
          <w:sz w:val="24"/>
          <w:szCs w:val="24"/>
        </w:rPr>
        <w:t>pH</w:t>
      </w:r>
      <w:proofErr w:type="gramEnd"/>
      <w:r w:rsidRPr="0006713C">
        <w:rPr>
          <w:rFonts w:ascii="Times New Roman" w:hAnsi="Times New Roman" w:cs="Times New Roman"/>
          <w:sz w:val="24"/>
          <w:szCs w:val="24"/>
        </w:rPr>
        <w:t xml:space="preserve"> no ato da </w:t>
      </w:r>
      <w:proofErr w:type="spellStart"/>
      <w:r w:rsidRPr="0006713C">
        <w:rPr>
          <w:rFonts w:ascii="Times New Roman" w:hAnsi="Times New Roman" w:cs="Times New Roman"/>
          <w:sz w:val="24"/>
          <w:szCs w:val="24"/>
        </w:rPr>
        <w:t>acificação</w:t>
      </w:r>
      <w:proofErr w:type="spellEnd"/>
      <w:r w:rsidRPr="0006713C">
        <w:rPr>
          <w:rFonts w:ascii="Times New Roman" w:hAnsi="Times New Roman" w:cs="Times New Roman"/>
          <w:sz w:val="24"/>
          <w:szCs w:val="24"/>
        </w:rPr>
        <w:t xml:space="preserve"> e após o período de quarentena.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b) Os Procedimentos Operacionais Padronizados -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referentes ao tratamento térmico devem conter, no mínimo, as seguintes informações: especificações do produto, tamanho e tipo de embalagem, temperatura inicial mínima, tipo e características do sistema de tratamento térmico, tempo e temperatura do tratamento térmico.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VIII. Monitoramento, Avaliação e Registro dos Procedimentos Operacionais Padronizados: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 A </w:t>
      </w:r>
      <w:proofErr w:type="gramStart"/>
      <w:r w:rsidRPr="0006713C">
        <w:rPr>
          <w:rFonts w:ascii="Times New Roman" w:hAnsi="Times New Roman" w:cs="Times New Roman"/>
          <w:sz w:val="24"/>
          <w:szCs w:val="24"/>
        </w:rPr>
        <w:t>implementação</w:t>
      </w:r>
      <w:proofErr w:type="gramEnd"/>
      <w:r w:rsidRPr="0006713C">
        <w:rPr>
          <w:rFonts w:ascii="Times New Roman" w:hAnsi="Times New Roman" w:cs="Times New Roman"/>
          <w:sz w:val="24"/>
          <w:szCs w:val="24"/>
        </w:rPr>
        <w:t xml:space="preserve"> dos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deve ser monitorada periodicamente de forma a garantir a finalidade pretendida, sendo adotadas medidas corretivas em casos de desvios destes procedimentos. As ações corretivas devem contemplar o destino do produto, a restauração das condições sanitárias e a reavaliação dos Procedimentos Operacionais Padronizados.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b) </w:t>
      </w:r>
      <w:proofErr w:type="gramStart"/>
      <w:r w:rsidRPr="0006713C">
        <w:rPr>
          <w:rFonts w:ascii="Times New Roman" w:hAnsi="Times New Roman" w:cs="Times New Roman"/>
          <w:sz w:val="24"/>
          <w:szCs w:val="24"/>
        </w:rPr>
        <w:t>Deve-se</w:t>
      </w:r>
      <w:proofErr w:type="gramEnd"/>
      <w:r w:rsidRPr="0006713C">
        <w:rPr>
          <w:rFonts w:ascii="Times New Roman" w:hAnsi="Times New Roman" w:cs="Times New Roman"/>
          <w:sz w:val="24"/>
          <w:szCs w:val="24"/>
        </w:rPr>
        <w:t xml:space="preserve"> prever registros periódicos suficientes para documentar a execução e o monitoramento dos Procedimentos Operacionais Padronizados, bem como a adoção de medidas corretivas. Esses registros consistem de anotação em planilhas e ou documentos e devem ser datados, assinados pelo responsável pela execução da operação e mantidos por um período superior ao tempo de vida de prateleira do produto.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c) Deve-se avaliar, regularmente, a efetividade dos </w:t>
      </w:r>
      <w:proofErr w:type="spellStart"/>
      <w:r w:rsidRPr="0006713C">
        <w:rPr>
          <w:rFonts w:ascii="Times New Roman" w:hAnsi="Times New Roman" w:cs="Times New Roman"/>
          <w:sz w:val="24"/>
          <w:szCs w:val="24"/>
        </w:rPr>
        <w:t>POPs</w:t>
      </w:r>
      <w:proofErr w:type="spellEnd"/>
      <w:r w:rsidRPr="0006713C">
        <w:rPr>
          <w:rFonts w:ascii="Times New Roman" w:hAnsi="Times New Roman" w:cs="Times New Roman"/>
          <w:sz w:val="24"/>
          <w:szCs w:val="24"/>
        </w:rPr>
        <w:t xml:space="preserve"> </w:t>
      </w:r>
      <w:proofErr w:type="gramStart"/>
      <w:r w:rsidRPr="0006713C">
        <w:rPr>
          <w:rFonts w:ascii="Times New Roman" w:hAnsi="Times New Roman" w:cs="Times New Roman"/>
          <w:sz w:val="24"/>
          <w:szCs w:val="24"/>
        </w:rPr>
        <w:t>implementados</w:t>
      </w:r>
      <w:proofErr w:type="gramEnd"/>
      <w:r w:rsidRPr="0006713C">
        <w:rPr>
          <w:rFonts w:ascii="Times New Roman" w:hAnsi="Times New Roman" w:cs="Times New Roman"/>
          <w:sz w:val="24"/>
          <w:szCs w:val="24"/>
        </w:rPr>
        <w:t xml:space="preserve"> pelo estabelecimento e, de acordo com os resultados, deve-se fazer os ajustes necessários.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d) Os Procedimentos Operacionais Padronizados devem ser revistos em caso de modificação que implique em alterações nas operações documentadas.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lastRenderedPageBreak/>
        <w:t xml:space="preserve">Art. 3º Acrescentar os itens constantes </w:t>
      </w:r>
      <w:proofErr w:type="gramStart"/>
      <w:r w:rsidRPr="0006713C">
        <w:rPr>
          <w:rFonts w:ascii="Times New Roman" w:hAnsi="Times New Roman" w:cs="Times New Roman"/>
          <w:sz w:val="24"/>
          <w:szCs w:val="24"/>
        </w:rPr>
        <w:t>da tabela a seguir</w:t>
      </w:r>
      <w:proofErr w:type="gramEnd"/>
      <w:r w:rsidRPr="0006713C">
        <w:rPr>
          <w:rFonts w:ascii="Times New Roman" w:hAnsi="Times New Roman" w:cs="Times New Roman"/>
          <w:sz w:val="24"/>
          <w:szCs w:val="24"/>
        </w:rPr>
        <w:t xml:space="preserve"> no Anexo 2, da Resolução-RDC ANVISA n°18, de 19 de novembro de 1999, publicada no DOU em 22 de novembro de 1999:</w:t>
      </w:r>
    </w:p>
    <w:tbl>
      <w:tblPr>
        <w:tblStyle w:val="Tabelacomgrade"/>
        <w:tblW w:w="0" w:type="auto"/>
        <w:tblLook w:val="04A0" w:firstRow="1" w:lastRow="0" w:firstColumn="1" w:lastColumn="0" w:noHBand="0" w:noVBand="1"/>
      </w:tblPr>
      <w:tblGrid>
        <w:gridCol w:w="672"/>
        <w:gridCol w:w="816"/>
        <w:gridCol w:w="4373"/>
        <w:gridCol w:w="990"/>
        <w:gridCol w:w="990"/>
        <w:gridCol w:w="879"/>
      </w:tblGrid>
      <w:tr w:rsidR="009C17C1" w:rsidRPr="0006713C" w:rsidTr="00A67C83">
        <w:tc>
          <w:tcPr>
            <w:tcW w:w="675" w:type="dxa"/>
          </w:tcPr>
          <w:p w:rsidR="009C17C1" w:rsidRPr="0006713C" w:rsidRDefault="009C17C1" w:rsidP="009C17C1">
            <w:pPr>
              <w:rPr>
                <w:rFonts w:ascii="Times New Roman" w:hAnsi="Times New Roman" w:cs="Times New Roman"/>
                <w:sz w:val="24"/>
                <w:szCs w:val="24"/>
              </w:rPr>
            </w:pPr>
          </w:p>
        </w:tc>
        <w:tc>
          <w:tcPr>
            <w:tcW w:w="709" w:type="dxa"/>
          </w:tcPr>
          <w:p w:rsidR="009C17C1" w:rsidRPr="0006713C" w:rsidRDefault="00755AA0" w:rsidP="009C17C1">
            <w:pPr>
              <w:rPr>
                <w:rFonts w:ascii="Times New Roman" w:hAnsi="Times New Roman" w:cs="Times New Roman"/>
                <w:sz w:val="24"/>
                <w:szCs w:val="24"/>
              </w:rPr>
            </w:pPr>
            <w:proofErr w:type="gramStart"/>
            <w:r w:rsidRPr="0006713C">
              <w:rPr>
                <w:rFonts w:ascii="Times New Roman" w:hAnsi="Times New Roman" w:cs="Times New Roman"/>
                <w:sz w:val="24"/>
                <w:szCs w:val="24"/>
              </w:rPr>
              <w:t>6</w:t>
            </w:r>
            <w:proofErr w:type="gramEnd"/>
          </w:p>
        </w:tc>
        <w:tc>
          <w:tcPr>
            <w:tcW w:w="4394" w:type="dxa"/>
          </w:tcPr>
          <w:p w:rsidR="009C17C1" w:rsidRPr="0006713C" w:rsidRDefault="00755AA0" w:rsidP="009C17C1">
            <w:pPr>
              <w:rPr>
                <w:rFonts w:ascii="Times New Roman" w:hAnsi="Times New Roman" w:cs="Times New Roman"/>
                <w:sz w:val="24"/>
                <w:szCs w:val="24"/>
              </w:rPr>
            </w:pPr>
            <w:r w:rsidRPr="0006713C">
              <w:rPr>
                <w:rFonts w:ascii="Times New Roman" w:hAnsi="Times New Roman" w:cs="Times New Roman"/>
                <w:sz w:val="24"/>
                <w:szCs w:val="24"/>
              </w:rPr>
              <w:t>Controle dos Pontos Críticos</w:t>
            </w:r>
          </w:p>
        </w:tc>
        <w:tc>
          <w:tcPr>
            <w:tcW w:w="993" w:type="dxa"/>
          </w:tcPr>
          <w:p w:rsidR="009C17C1" w:rsidRPr="0006713C" w:rsidRDefault="00755AA0" w:rsidP="00755AA0">
            <w:pPr>
              <w:jc w:val="center"/>
              <w:rPr>
                <w:rFonts w:ascii="Times New Roman" w:hAnsi="Times New Roman" w:cs="Times New Roman"/>
                <w:sz w:val="24"/>
                <w:szCs w:val="24"/>
              </w:rPr>
            </w:pPr>
            <w:r w:rsidRPr="0006713C">
              <w:rPr>
                <w:rFonts w:ascii="Times New Roman" w:hAnsi="Times New Roman" w:cs="Times New Roman"/>
                <w:sz w:val="24"/>
                <w:szCs w:val="24"/>
              </w:rPr>
              <w:t>SIM</w:t>
            </w:r>
          </w:p>
        </w:tc>
        <w:tc>
          <w:tcPr>
            <w:tcW w:w="992" w:type="dxa"/>
          </w:tcPr>
          <w:p w:rsidR="009C17C1" w:rsidRPr="0006713C" w:rsidRDefault="00755AA0" w:rsidP="00755AA0">
            <w:pPr>
              <w:jc w:val="center"/>
              <w:rPr>
                <w:rFonts w:ascii="Times New Roman" w:hAnsi="Times New Roman" w:cs="Times New Roman"/>
                <w:sz w:val="24"/>
                <w:szCs w:val="24"/>
              </w:rPr>
            </w:pPr>
            <w:r w:rsidRPr="0006713C">
              <w:rPr>
                <w:rFonts w:ascii="Times New Roman" w:hAnsi="Times New Roman" w:cs="Times New Roman"/>
                <w:sz w:val="24"/>
                <w:szCs w:val="24"/>
              </w:rPr>
              <w:t>NÃO</w:t>
            </w:r>
          </w:p>
        </w:tc>
        <w:tc>
          <w:tcPr>
            <w:tcW w:w="881" w:type="dxa"/>
          </w:tcPr>
          <w:p w:rsidR="009C17C1" w:rsidRPr="0006713C" w:rsidRDefault="00755AA0" w:rsidP="00755AA0">
            <w:pPr>
              <w:jc w:val="center"/>
              <w:rPr>
                <w:rFonts w:ascii="Times New Roman" w:hAnsi="Times New Roman" w:cs="Times New Roman"/>
                <w:sz w:val="24"/>
                <w:szCs w:val="24"/>
              </w:rPr>
            </w:pPr>
            <w:r w:rsidRPr="0006713C">
              <w:rPr>
                <w:rFonts w:ascii="Times New Roman" w:hAnsi="Times New Roman" w:cs="Times New Roman"/>
                <w:sz w:val="24"/>
                <w:szCs w:val="24"/>
              </w:rPr>
              <w:t>N.A.</w:t>
            </w:r>
          </w:p>
        </w:tc>
      </w:tr>
      <w:tr w:rsidR="00755AA0" w:rsidRPr="0006713C" w:rsidTr="00A67C83">
        <w:tc>
          <w:tcPr>
            <w:tcW w:w="675" w:type="dxa"/>
          </w:tcPr>
          <w:p w:rsidR="00755AA0" w:rsidRPr="0006713C" w:rsidRDefault="00755AA0"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755AA0" w:rsidRPr="0006713C" w:rsidRDefault="00755AA0" w:rsidP="009C17C1">
            <w:pPr>
              <w:rPr>
                <w:rFonts w:ascii="Times New Roman" w:hAnsi="Times New Roman" w:cs="Times New Roman"/>
                <w:sz w:val="24"/>
                <w:szCs w:val="24"/>
              </w:rPr>
            </w:pPr>
            <w:r w:rsidRPr="0006713C">
              <w:rPr>
                <w:rFonts w:ascii="Times New Roman" w:hAnsi="Times New Roman" w:cs="Times New Roman"/>
                <w:sz w:val="24"/>
                <w:szCs w:val="24"/>
              </w:rPr>
              <w:t>6.2.1</w:t>
            </w:r>
          </w:p>
        </w:tc>
        <w:tc>
          <w:tcPr>
            <w:tcW w:w="4394" w:type="dxa"/>
          </w:tcPr>
          <w:p w:rsidR="00755AA0" w:rsidRPr="0006713C" w:rsidRDefault="00A2160C" w:rsidP="00A67C83">
            <w:pPr>
              <w:jc w:val="both"/>
              <w:rPr>
                <w:rFonts w:ascii="Times New Roman" w:eastAsia="Times New Roman" w:hAnsi="Times New Roman" w:cs="Times New Roman"/>
                <w:sz w:val="24"/>
                <w:szCs w:val="24"/>
                <w:lang w:eastAsia="pt-BR"/>
              </w:rPr>
            </w:pPr>
            <w:r w:rsidRPr="0006713C">
              <w:rPr>
                <w:rFonts w:ascii="Times New Roman" w:eastAsia="Times New Roman" w:hAnsi="Times New Roman" w:cs="Times New Roman"/>
                <w:sz w:val="24"/>
                <w:szCs w:val="24"/>
                <w:lang w:eastAsia="pt-BR"/>
              </w:rPr>
              <w:t>Ácido orgânico usado na acidificação regularizado pelo Ministério da Saúde.</w:t>
            </w:r>
          </w:p>
        </w:tc>
        <w:tc>
          <w:tcPr>
            <w:tcW w:w="993" w:type="dxa"/>
          </w:tcPr>
          <w:p w:rsidR="00755AA0" w:rsidRPr="0006713C" w:rsidRDefault="00755AA0" w:rsidP="00755AA0">
            <w:pPr>
              <w:jc w:val="center"/>
              <w:rPr>
                <w:rFonts w:ascii="Times New Roman" w:hAnsi="Times New Roman" w:cs="Times New Roman"/>
                <w:sz w:val="24"/>
                <w:szCs w:val="24"/>
              </w:rPr>
            </w:pPr>
          </w:p>
        </w:tc>
        <w:tc>
          <w:tcPr>
            <w:tcW w:w="992" w:type="dxa"/>
          </w:tcPr>
          <w:p w:rsidR="00755AA0" w:rsidRPr="0006713C" w:rsidRDefault="00755AA0" w:rsidP="00755AA0">
            <w:pPr>
              <w:jc w:val="center"/>
              <w:rPr>
                <w:rFonts w:ascii="Times New Roman" w:hAnsi="Times New Roman" w:cs="Times New Roman"/>
                <w:sz w:val="24"/>
                <w:szCs w:val="24"/>
              </w:rPr>
            </w:pPr>
          </w:p>
        </w:tc>
        <w:tc>
          <w:tcPr>
            <w:tcW w:w="881" w:type="dxa"/>
          </w:tcPr>
          <w:p w:rsidR="00755AA0" w:rsidRPr="0006713C" w:rsidRDefault="00755AA0" w:rsidP="00755AA0">
            <w:pPr>
              <w:jc w:val="center"/>
              <w:rPr>
                <w:rFonts w:ascii="Times New Roman" w:hAnsi="Times New Roman" w:cs="Times New Roman"/>
                <w:sz w:val="24"/>
                <w:szCs w:val="24"/>
              </w:rPr>
            </w:pPr>
          </w:p>
        </w:tc>
      </w:tr>
      <w:tr w:rsidR="00A2160C" w:rsidRPr="0006713C" w:rsidTr="00A67C83">
        <w:tc>
          <w:tcPr>
            <w:tcW w:w="675" w:type="dxa"/>
          </w:tcPr>
          <w:p w:rsidR="00A2160C" w:rsidRPr="0006713C" w:rsidRDefault="00A2160C"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A2160C" w:rsidRPr="0006713C" w:rsidRDefault="00A2160C" w:rsidP="009C17C1">
            <w:pPr>
              <w:rPr>
                <w:rFonts w:ascii="Times New Roman" w:hAnsi="Times New Roman" w:cs="Times New Roman"/>
                <w:sz w:val="24"/>
                <w:szCs w:val="24"/>
              </w:rPr>
            </w:pPr>
            <w:r w:rsidRPr="0006713C">
              <w:rPr>
                <w:rFonts w:ascii="Times New Roman" w:hAnsi="Times New Roman" w:cs="Times New Roman"/>
                <w:sz w:val="24"/>
                <w:szCs w:val="24"/>
              </w:rPr>
              <w:t>6.2.2</w:t>
            </w:r>
          </w:p>
        </w:tc>
        <w:tc>
          <w:tcPr>
            <w:tcW w:w="4394" w:type="dxa"/>
          </w:tcPr>
          <w:p w:rsidR="00A2160C" w:rsidRPr="0006713C" w:rsidRDefault="00A2160C" w:rsidP="00A67C83">
            <w:pPr>
              <w:jc w:val="both"/>
              <w:rPr>
                <w:rFonts w:ascii="Times New Roman" w:eastAsia="Times New Roman" w:hAnsi="Times New Roman" w:cs="Times New Roman"/>
                <w:sz w:val="24"/>
                <w:szCs w:val="24"/>
                <w:lang w:eastAsia="pt-BR"/>
              </w:rPr>
            </w:pPr>
            <w:r w:rsidRPr="0006713C">
              <w:rPr>
                <w:rFonts w:ascii="Times New Roman" w:eastAsia="Times New Roman" w:hAnsi="Times New Roman" w:cs="Times New Roman"/>
                <w:sz w:val="24"/>
                <w:szCs w:val="24"/>
                <w:lang w:eastAsia="pt-BR"/>
              </w:rPr>
              <w:t>Ex</w:t>
            </w:r>
            <w:r w:rsidR="00DD1D1B" w:rsidRPr="0006713C">
              <w:rPr>
                <w:rFonts w:ascii="Times New Roman" w:eastAsia="Times New Roman" w:hAnsi="Times New Roman" w:cs="Times New Roman"/>
                <w:sz w:val="24"/>
                <w:szCs w:val="24"/>
                <w:lang w:eastAsia="pt-BR"/>
              </w:rPr>
              <w:t xml:space="preserve">istência de um responsável pela </w:t>
            </w:r>
            <w:r w:rsidRPr="0006713C">
              <w:rPr>
                <w:rFonts w:ascii="Times New Roman" w:eastAsia="Times New Roman" w:hAnsi="Times New Roman" w:cs="Times New Roman"/>
                <w:sz w:val="24"/>
                <w:szCs w:val="24"/>
                <w:lang w:eastAsia="pt-BR"/>
              </w:rPr>
              <w:t>operação de acidificação</w:t>
            </w:r>
            <w:r w:rsidR="00A67C83">
              <w:rPr>
                <w:rFonts w:ascii="Times New Roman" w:eastAsia="Times New Roman" w:hAnsi="Times New Roman" w:cs="Times New Roman"/>
                <w:sz w:val="24"/>
                <w:szCs w:val="24"/>
                <w:lang w:eastAsia="pt-BR"/>
              </w:rPr>
              <w:t xml:space="preserve"> </w:t>
            </w:r>
            <w:r w:rsidRPr="0006713C">
              <w:rPr>
                <w:rFonts w:ascii="Times New Roman" w:eastAsia="Times New Roman" w:hAnsi="Times New Roman" w:cs="Times New Roman"/>
                <w:sz w:val="24"/>
                <w:szCs w:val="24"/>
                <w:lang w:eastAsia="pt-BR"/>
              </w:rPr>
              <w:t>comprovadamente capacitado</w:t>
            </w:r>
          </w:p>
        </w:tc>
        <w:tc>
          <w:tcPr>
            <w:tcW w:w="993" w:type="dxa"/>
          </w:tcPr>
          <w:p w:rsidR="00A2160C" w:rsidRPr="0006713C" w:rsidRDefault="00A2160C" w:rsidP="00755AA0">
            <w:pPr>
              <w:jc w:val="center"/>
              <w:rPr>
                <w:rFonts w:ascii="Times New Roman" w:hAnsi="Times New Roman" w:cs="Times New Roman"/>
                <w:sz w:val="24"/>
                <w:szCs w:val="24"/>
              </w:rPr>
            </w:pPr>
          </w:p>
        </w:tc>
        <w:tc>
          <w:tcPr>
            <w:tcW w:w="992" w:type="dxa"/>
          </w:tcPr>
          <w:p w:rsidR="00A2160C" w:rsidRPr="0006713C" w:rsidRDefault="00A2160C" w:rsidP="00755AA0">
            <w:pPr>
              <w:jc w:val="center"/>
              <w:rPr>
                <w:rFonts w:ascii="Times New Roman" w:hAnsi="Times New Roman" w:cs="Times New Roman"/>
                <w:sz w:val="24"/>
                <w:szCs w:val="24"/>
              </w:rPr>
            </w:pPr>
          </w:p>
        </w:tc>
        <w:tc>
          <w:tcPr>
            <w:tcW w:w="881" w:type="dxa"/>
          </w:tcPr>
          <w:p w:rsidR="00A2160C" w:rsidRPr="0006713C" w:rsidRDefault="00A2160C"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6.2.3</w:t>
            </w:r>
          </w:p>
        </w:tc>
        <w:tc>
          <w:tcPr>
            <w:tcW w:w="4394" w:type="dxa"/>
          </w:tcPr>
          <w:p w:rsidR="00DD1D1B" w:rsidRPr="0006713C" w:rsidRDefault="00DD1D1B" w:rsidP="00A67C83">
            <w:pPr>
              <w:jc w:val="both"/>
              <w:rPr>
                <w:rFonts w:ascii="Times New Roman" w:eastAsia="Times New Roman" w:hAnsi="Times New Roman" w:cs="Times New Roman"/>
                <w:sz w:val="24"/>
                <w:szCs w:val="24"/>
                <w:lang w:eastAsia="pt-BR"/>
              </w:rPr>
            </w:pPr>
            <w:r w:rsidRPr="0006713C">
              <w:rPr>
                <w:rFonts w:ascii="Times New Roman" w:hAnsi="Times New Roman" w:cs="Times New Roman"/>
                <w:sz w:val="24"/>
                <w:szCs w:val="24"/>
              </w:rPr>
              <w:t>Existência de registro da operação de acidificação e dos controles efetuados.</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 xml:space="preserve">I </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6.2.4</w:t>
            </w:r>
          </w:p>
        </w:tc>
        <w:tc>
          <w:tcPr>
            <w:tcW w:w="4394" w:type="dxa"/>
          </w:tcPr>
          <w:p w:rsidR="00DD1D1B" w:rsidRPr="0006713C" w:rsidRDefault="00DD1D1B" w:rsidP="00A2160C">
            <w:pPr>
              <w:rPr>
                <w:rFonts w:ascii="Times New Roman" w:hAnsi="Times New Roman" w:cs="Times New Roman"/>
                <w:sz w:val="24"/>
                <w:szCs w:val="24"/>
              </w:rPr>
            </w:pPr>
            <w:r w:rsidRPr="0006713C">
              <w:rPr>
                <w:rFonts w:ascii="Times New Roman" w:hAnsi="Times New Roman" w:cs="Times New Roman"/>
                <w:sz w:val="24"/>
                <w:szCs w:val="24"/>
              </w:rPr>
              <w:t>Existência de POP estabelecido para acidificação.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6.2.5</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O POP descrito atende o objetivo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6.2.6</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O POP descrito está sendo cumprido.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p>
        </w:tc>
        <w:tc>
          <w:tcPr>
            <w:tcW w:w="709" w:type="dxa"/>
          </w:tcPr>
          <w:p w:rsidR="00DD1D1B" w:rsidRPr="0006713C" w:rsidRDefault="00DD1D1B" w:rsidP="009C17C1">
            <w:pPr>
              <w:rPr>
                <w:rFonts w:ascii="Times New Roman" w:hAnsi="Times New Roman" w:cs="Times New Roman"/>
                <w:sz w:val="24"/>
                <w:szCs w:val="24"/>
              </w:rPr>
            </w:pPr>
          </w:p>
        </w:tc>
        <w:tc>
          <w:tcPr>
            <w:tcW w:w="4394" w:type="dxa"/>
          </w:tcPr>
          <w:p w:rsidR="00DD1D1B" w:rsidRPr="0006713C" w:rsidRDefault="00DD1D1B" w:rsidP="00A67C83">
            <w:pPr>
              <w:jc w:val="both"/>
              <w:rPr>
                <w:rFonts w:ascii="Times New Roman" w:hAnsi="Times New Roman" w:cs="Times New Roman"/>
                <w:sz w:val="24"/>
                <w:szCs w:val="24"/>
              </w:rPr>
            </w:pP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6.7.4</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Instalação, funcionamento e controle do equipamento de tratamento térmico, efetuados de acordo com as recomendações do fabricante e do órgão oficial competente.</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6.7.5</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Palmito em conserva submetido ao tratamento térmico identificado e separado daquele que ainda não foi termicamente processado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6.7.6</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Parâmetros de tratamento térmico: tempo e temperatura, calculados em função das especificações do produto, tamanho e tipo de embalagem, tipo e característica do sistema.</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6.7.7</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Efetuados controle de tempo e temperatura definidos para o tratamento térmico.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6.7.7</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Tratamento térmico realizado por pessoa comprovadamente capacitada.</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6.7.8</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Tratamento térmico adequado para o produto.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6.7.9</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Existência de registro da operação de tratamento térmico e dos controles efetuados.</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6.7.10</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Existência de POP estabelecido para tratamento térmico.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6.7.11</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O POP descrito atende o objetivo.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r w:rsidR="00DD1D1B" w:rsidRPr="0006713C" w:rsidTr="00A67C83">
        <w:tc>
          <w:tcPr>
            <w:tcW w:w="675"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I</w:t>
            </w:r>
          </w:p>
        </w:tc>
        <w:tc>
          <w:tcPr>
            <w:tcW w:w="709" w:type="dxa"/>
          </w:tcPr>
          <w:p w:rsidR="00DD1D1B" w:rsidRPr="0006713C" w:rsidRDefault="00DD1D1B" w:rsidP="009C17C1">
            <w:pPr>
              <w:rPr>
                <w:rFonts w:ascii="Times New Roman" w:hAnsi="Times New Roman" w:cs="Times New Roman"/>
                <w:sz w:val="24"/>
                <w:szCs w:val="24"/>
              </w:rPr>
            </w:pPr>
            <w:r w:rsidRPr="0006713C">
              <w:rPr>
                <w:rFonts w:ascii="Times New Roman" w:hAnsi="Times New Roman" w:cs="Times New Roman"/>
                <w:sz w:val="24"/>
                <w:szCs w:val="24"/>
              </w:rPr>
              <w:t>6.7.12</w:t>
            </w:r>
          </w:p>
        </w:tc>
        <w:tc>
          <w:tcPr>
            <w:tcW w:w="4394" w:type="dxa"/>
          </w:tcPr>
          <w:p w:rsidR="00DD1D1B" w:rsidRPr="0006713C" w:rsidRDefault="00DD1D1B" w:rsidP="00A67C83">
            <w:pPr>
              <w:jc w:val="both"/>
              <w:rPr>
                <w:rFonts w:ascii="Times New Roman" w:hAnsi="Times New Roman" w:cs="Times New Roman"/>
                <w:sz w:val="24"/>
                <w:szCs w:val="24"/>
              </w:rPr>
            </w:pPr>
            <w:r w:rsidRPr="0006713C">
              <w:rPr>
                <w:rFonts w:ascii="Times New Roman" w:hAnsi="Times New Roman" w:cs="Times New Roman"/>
                <w:sz w:val="24"/>
                <w:szCs w:val="24"/>
              </w:rPr>
              <w:t>O POP descrito está sendo cumprido.</w:t>
            </w:r>
          </w:p>
        </w:tc>
        <w:tc>
          <w:tcPr>
            <w:tcW w:w="993" w:type="dxa"/>
          </w:tcPr>
          <w:p w:rsidR="00DD1D1B" w:rsidRPr="0006713C" w:rsidRDefault="00DD1D1B" w:rsidP="00755AA0">
            <w:pPr>
              <w:jc w:val="center"/>
              <w:rPr>
                <w:rFonts w:ascii="Times New Roman" w:hAnsi="Times New Roman" w:cs="Times New Roman"/>
                <w:sz w:val="24"/>
                <w:szCs w:val="24"/>
              </w:rPr>
            </w:pPr>
          </w:p>
        </w:tc>
        <w:tc>
          <w:tcPr>
            <w:tcW w:w="992" w:type="dxa"/>
          </w:tcPr>
          <w:p w:rsidR="00DD1D1B" w:rsidRPr="0006713C" w:rsidRDefault="00DD1D1B" w:rsidP="00755AA0">
            <w:pPr>
              <w:jc w:val="center"/>
              <w:rPr>
                <w:rFonts w:ascii="Times New Roman" w:hAnsi="Times New Roman" w:cs="Times New Roman"/>
                <w:sz w:val="24"/>
                <w:szCs w:val="24"/>
              </w:rPr>
            </w:pPr>
          </w:p>
        </w:tc>
        <w:tc>
          <w:tcPr>
            <w:tcW w:w="881" w:type="dxa"/>
          </w:tcPr>
          <w:p w:rsidR="00DD1D1B" w:rsidRPr="0006713C" w:rsidRDefault="00DD1D1B" w:rsidP="00755AA0">
            <w:pPr>
              <w:jc w:val="center"/>
              <w:rPr>
                <w:rFonts w:ascii="Times New Roman" w:hAnsi="Times New Roman" w:cs="Times New Roman"/>
                <w:sz w:val="24"/>
                <w:szCs w:val="24"/>
              </w:rPr>
            </w:pPr>
          </w:p>
        </w:tc>
      </w:tr>
    </w:tbl>
    <w:p w:rsidR="009D1C95" w:rsidRPr="0081080E" w:rsidRDefault="009C17C1" w:rsidP="009C17C1">
      <w:pPr>
        <w:spacing w:before="300" w:after="300" w:line="240" w:lineRule="auto"/>
        <w:ind w:firstLine="573"/>
        <w:jc w:val="both"/>
        <w:rPr>
          <w:rFonts w:ascii="Times New Roman" w:hAnsi="Times New Roman" w:cs="Times New Roman"/>
          <w:b/>
          <w:color w:val="0000FF"/>
          <w:sz w:val="24"/>
          <w:szCs w:val="24"/>
        </w:rPr>
      </w:pPr>
      <w:r w:rsidRPr="0006713C">
        <w:rPr>
          <w:rFonts w:ascii="Times New Roman" w:hAnsi="Times New Roman" w:cs="Times New Roman"/>
          <w:sz w:val="24"/>
          <w:szCs w:val="24"/>
        </w:rPr>
        <w:lastRenderedPageBreak/>
        <w:t xml:space="preserve">Art. 4º As empresas têm o prazo de 180 (cento e oitenta) dias, a contar da data da publicação desta Resolução, para cumprir as disposições constantes nesta Resolução. </w:t>
      </w:r>
      <w:r w:rsidR="0081080E" w:rsidRPr="0081080E">
        <w:rPr>
          <w:rFonts w:ascii="Times New Roman" w:hAnsi="Times New Roman" w:cs="Times New Roman"/>
          <w:b/>
          <w:color w:val="0000FF"/>
          <w:sz w:val="24"/>
          <w:szCs w:val="24"/>
        </w:rPr>
        <w:t>(Prazo prorrogado até 19 de janeiro de 2004 pela Resolução – RDC nº 334, de 21 de novembro de 2003</w:t>
      </w:r>
      <w:proofErr w:type="gramStart"/>
      <w:r w:rsidR="0081080E" w:rsidRPr="0081080E">
        <w:rPr>
          <w:rFonts w:ascii="Times New Roman" w:hAnsi="Times New Roman" w:cs="Times New Roman"/>
          <w:b/>
          <w:color w:val="0000FF"/>
          <w:sz w:val="24"/>
          <w:szCs w:val="24"/>
        </w:rPr>
        <w:t>)</w:t>
      </w:r>
      <w:proofErr w:type="gramEnd"/>
      <w:r w:rsidR="00DE0307">
        <w:rPr>
          <w:rFonts w:ascii="Times New Roman" w:hAnsi="Times New Roman" w:cs="Times New Roman"/>
          <w:b/>
          <w:color w:val="0000FF"/>
          <w:sz w:val="24"/>
          <w:szCs w:val="24"/>
        </w:rPr>
        <w:t xml:space="preserve">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Art. 5º O descumprimento aos termos desta Resolução constitui infração sanitária sujeita aos dispositivos da Lei n.º 6.437, de 20 de agosto de 1977 e demais disposições aplicáveis.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Art. 6° Ficam mantidos os demais itens da Resolução-RDC ANVISA n° 18, de 19 de novembro de 1999, publicada no DOU em 22 de novembro de 1999. </w:t>
      </w:r>
    </w:p>
    <w:p w:rsidR="009C17C1" w:rsidRPr="0006713C" w:rsidRDefault="009C17C1" w:rsidP="009C17C1">
      <w:pPr>
        <w:spacing w:before="300" w:after="300" w:line="240" w:lineRule="auto"/>
        <w:ind w:firstLine="573"/>
        <w:jc w:val="both"/>
        <w:rPr>
          <w:rFonts w:ascii="Times New Roman" w:hAnsi="Times New Roman" w:cs="Times New Roman"/>
          <w:sz w:val="24"/>
          <w:szCs w:val="24"/>
        </w:rPr>
      </w:pPr>
      <w:r w:rsidRPr="0006713C">
        <w:rPr>
          <w:rFonts w:ascii="Times New Roman" w:hAnsi="Times New Roman" w:cs="Times New Roman"/>
          <w:sz w:val="24"/>
          <w:szCs w:val="24"/>
        </w:rPr>
        <w:t xml:space="preserve">Art. 7º Esta Resolução entra em vigor na data de sua publicação. </w:t>
      </w:r>
    </w:p>
    <w:p w:rsidR="009C17C1" w:rsidRPr="00BB365A" w:rsidRDefault="009C17C1" w:rsidP="009C17C1">
      <w:pPr>
        <w:spacing w:before="300" w:after="300" w:line="240" w:lineRule="auto"/>
        <w:ind w:firstLine="573"/>
        <w:jc w:val="center"/>
        <w:rPr>
          <w:rFonts w:ascii="Times New Roman" w:hAnsi="Times New Roman" w:cs="Times New Roman"/>
          <w:sz w:val="24"/>
          <w:szCs w:val="24"/>
        </w:rPr>
      </w:pPr>
      <w:r w:rsidRPr="00BB365A">
        <w:rPr>
          <w:rFonts w:ascii="Times New Roman" w:hAnsi="Times New Roman" w:cs="Times New Roman"/>
          <w:sz w:val="24"/>
          <w:szCs w:val="24"/>
        </w:rPr>
        <w:t>CLAUDIO MAIEROVITCH PESSANHA HENRIQUES</w:t>
      </w:r>
    </w:p>
    <w:p w:rsidR="00FD6E7E" w:rsidRPr="00DF4937" w:rsidRDefault="00FD6E7E" w:rsidP="00486364">
      <w:pPr>
        <w:autoSpaceDE w:val="0"/>
        <w:autoSpaceDN w:val="0"/>
        <w:adjustRightInd w:val="0"/>
        <w:spacing w:after="0" w:line="240" w:lineRule="auto"/>
        <w:rPr>
          <w:rFonts w:ascii="Times New Roman" w:hAnsi="Times New Roman" w:cs="Times New Roman"/>
          <w:b/>
          <w:sz w:val="24"/>
          <w:szCs w:val="24"/>
        </w:rPr>
      </w:pPr>
      <w:r w:rsidRPr="00FD6E7E">
        <w:rPr>
          <w:rFonts w:ascii="Times New Roman" w:hAnsi="Times New Roman" w:cs="Times New Roman"/>
          <w:sz w:val="24"/>
          <w:szCs w:val="24"/>
        </w:rPr>
        <w:t>(Of. El. nº 165)</w:t>
      </w:r>
      <w:bookmarkStart w:id="0" w:name="_GoBack"/>
      <w:bookmarkEnd w:id="0"/>
    </w:p>
    <w:sectPr w:rsidR="00FD6E7E" w:rsidRPr="00DF4937" w:rsidSect="005671D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65A" w:rsidRDefault="00BB365A" w:rsidP="00BB365A">
      <w:pPr>
        <w:spacing w:after="0" w:line="240" w:lineRule="auto"/>
      </w:pPr>
      <w:r>
        <w:separator/>
      </w:r>
    </w:p>
  </w:endnote>
  <w:endnote w:type="continuationSeparator" w:id="0">
    <w:p w:rsidR="00BB365A" w:rsidRDefault="00BB365A" w:rsidP="00BB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5A" w:rsidRPr="008A0471" w:rsidRDefault="00BB365A" w:rsidP="00BB365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B365A" w:rsidRDefault="00BB36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65A" w:rsidRDefault="00BB365A" w:rsidP="00BB365A">
      <w:pPr>
        <w:spacing w:after="0" w:line="240" w:lineRule="auto"/>
      </w:pPr>
      <w:r>
        <w:separator/>
      </w:r>
    </w:p>
  </w:footnote>
  <w:footnote w:type="continuationSeparator" w:id="0">
    <w:p w:rsidR="00BB365A" w:rsidRDefault="00BB365A" w:rsidP="00BB3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5A" w:rsidRPr="00B517AC" w:rsidRDefault="00BB365A" w:rsidP="00BB365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86C0892" wp14:editId="2391999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B365A" w:rsidRPr="00B517AC" w:rsidRDefault="00BB365A" w:rsidP="00BB365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B365A" w:rsidRPr="00B517AC" w:rsidRDefault="00BB365A" w:rsidP="00BB365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B365A" w:rsidRDefault="00BB365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52D6"/>
    <w:rsid w:val="000452D6"/>
    <w:rsid w:val="0005281D"/>
    <w:rsid w:val="0006713C"/>
    <w:rsid w:val="00086426"/>
    <w:rsid w:val="00146642"/>
    <w:rsid w:val="00185C2D"/>
    <w:rsid w:val="001E708B"/>
    <w:rsid w:val="00237E65"/>
    <w:rsid w:val="003B4263"/>
    <w:rsid w:val="003D578F"/>
    <w:rsid w:val="00486364"/>
    <w:rsid w:val="00495431"/>
    <w:rsid w:val="004D253F"/>
    <w:rsid w:val="00527D25"/>
    <w:rsid w:val="005671D3"/>
    <w:rsid w:val="007441BF"/>
    <w:rsid w:val="00755AA0"/>
    <w:rsid w:val="00786686"/>
    <w:rsid w:val="007A375F"/>
    <w:rsid w:val="007F7C52"/>
    <w:rsid w:val="0081080E"/>
    <w:rsid w:val="00933C59"/>
    <w:rsid w:val="00936328"/>
    <w:rsid w:val="009C17C1"/>
    <w:rsid w:val="009D1C95"/>
    <w:rsid w:val="009E3C39"/>
    <w:rsid w:val="00A2160C"/>
    <w:rsid w:val="00A67C83"/>
    <w:rsid w:val="00A711D2"/>
    <w:rsid w:val="00B30817"/>
    <w:rsid w:val="00BB365A"/>
    <w:rsid w:val="00C14366"/>
    <w:rsid w:val="00D621E1"/>
    <w:rsid w:val="00DA055E"/>
    <w:rsid w:val="00DD1D1B"/>
    <w:rsid w:val="00DE0307"/>
    <w:rsid w:val="00DF4937"/>
    <w:rsid w:val="00FB5B52"/>
    <w:rsid w:val="00FD6E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1D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C1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9C17C1"/>
    <w:pPr>
      <w:ind w:left="720"/>
      <w:contextualSpacing/>
    </w:pPr>
  </w:style>
  <w:style w:type="paragraph" w:styleId="Cabealho">
    <w:name w:val="header"/>
    <w:basedOn w:val="Normal"/>
    <w:link w:val="CabealhoChar"/>
    <w:uiPriority w:val="99"/>
    <w:unhideWhenUsed/>
    <w:rsid w:val="00BB36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65A"/>
  </w:style>
  <w:style w:type="paragraph" w:styleId="Rodap">
    <w:name w:val="footer"/>
    <w:basedOn w:val="Normal"/>
    <w:link w:val="RodapChar"/>
    <w:uiPriority w:val="99"/>
    <w:unhideWhenUsed/>
    <w:rsid w:val="00BB365A"/>
    <w:pPr>
      <w:tabs>
        <w:tab w:val="center" w:pos="4252"/>
        <w:tab w:val="right" w:pos="8504"/>
      </w:tabs>
      <w:spacing w:after="0" w:line="240" w:lineRule="auto"/>
    </w:pPr>
  </w:style>
  <w:style w:type="character" w:customStyle="1" w:styleId="RodapChar">
    <w:name w:val="Rodapé Char"/>
    <w:basedOn w:val="Fontepargpadro"/>
    <w:link w:val="Rodap"/>
    <w:uiPriority w:val="99"/>
    <w:rsid w:val="00BB365A"/>
  </w:style>
  <w:style w:type="paragraph" w:styleId="Textodebalo">
    <w:name w:val="Balloon Text"/>
    <w:basedOn w:val="Normal"/>
    <w:link w:val="TextodebaloChar"/>
    <w:uiPriority w:val="99"/>
    <w:semiHidden/>
    <w:unhideWhenUsed/>
    <w:rsid w:val="00BB36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36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C1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9C1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333173">
      <w:bodyDiv w:val="1"/>
      <w:marLeft w:val="0"/>
      <w:marRight w:val="0"/>
      <w:marTop w:val="0"/>
      <w:marBottom w:val="0"/>
      <w:divBdr>
        <w:top w:val="none" w:sz="0" w:space="0" w:color="auto"/>
        <w:left w:val="none" w:sz="0" w:space="0" w:color="auto"/>
        <w:bottom w:val="none" w:sz="0" w:space="0" w:color="auto"/>
        <w:right w:val="none" w:sz="0" w:space="0" w:color="auto"/>
      </w:divBdr>
      <w:divsChild>
        <w:div w:id="1864250452">
          <w:marLeft w:val="0"/>
          <w:marRight w:val="0"/>
          <w:marTop w:val="0"/>
          <w:marBottom w:val="0"/>
          <w:divBdr>
            <w:top w:val="none" w:sz="0" w:space="0" w:color="auto"/>
            <w:left w:val="none" w:sz="0" w:space="0" w:color="auto"/>
            <w:bottom w:val="none" w:sz="0" w:space="0" w:color="auto"/>
            <w:right w:val="none" w:sz="0" w:space="0" w:color="auto"/>
          </w:divBdr>
        </w:div>
        <w:div w:id="443156759">
          <w:marLeft w:val="0"/>
          <w:marRight w:val="0"/>
          <w:marTop w:val="0"/>
          <w:marBottom w:val="0"/>
          <w:divBdr>
            <w:top w:val="none" w:sz="0" w:space="0" w:color="auto"/>
            <w:left w:val="none" w:sz="0" w:space="0" w:color="auto"/>
            <w:bottom w:val="none" w:sz="0" w:space="0" w:color="auto"/>
            <w:right w:val="none" w:sz="0" w:space="0" w:color="auto"/>
          </w:divBdr>
        </w:div>
      </w:divsChild>
    </w:div>
    <w:div w:id="1579900643">
      <w:bodyDiv w:val="1"/>
      <w:marLeft w:val="0"/>
      <w:marRight w:val="0"/>
      <w:marTop w:val="0"/>
      <w:marBottom w:val="0"/>
      <w:divBdr>
        <w:top w:val="none" w:sz="0" w:space="0" w:color="auto"/>
        <w:left w:val="none" w:sz="0" w:space="0" w:color="auto"/>
        <w:bottom w:val="none" w:sz="0" w:space="0" w:color="auto"/>
        <w:right w:val="none" w:sz="0" w:space="0" w:color="auto"/>
      </w:divBdr>
      <w:divsChild>
        <w:div w:id="1241984805">
          <w:marLeft w:val="0"/>
          <w:marRight w:val="0"/>
          <w:marTop w:val="0"/>
          <w:marBottom w:val="0"/>
          <w:divBdr>
            <w:top w:val="none" w:sz="0" w:space="0" w:color="auto"/>
            <w:left w:val="none" w:sz="0" w:space="0" w:color="auto"/>
            <w:bottom w:val="none" w:sz="0" w:space="0" w:color="auto"/>
            <w:right w:val="none" w:sz="0" w:space="0" w:color="auto"/>
          </w:divBdr>
        </w:div>
        <w:div w:id="856308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30FE8-8C55-4F22-B85D-95561AD277C6}"/>
</file>

<file path=customXml/itemProps2.xml><?xml version="1.0" encoding="utf-8"?>
<ds:datastoreItem xmlns:ds="http://schemas.openxmlformats.org/officeDocument/2006/customXml" ds:itemID="{0F5F529D-027A-4297-BF4A-A81044BB1867}"/>
</file>

<file path=customXml/itemProps3.xml><?xml version="1.0" encoding="utf-8"?>
<ds:datastoreItem xmlns:ds="http://schemas.openxmlformats.org/officeDocument/2006/customXml" ds:itemID="{4A8951ED-58CA-4437-A667-E61D90E8C5A3}"/>
</file>

<file path=docProps/app.xml><?xml version="1.0" encoding="utf-8"?>
<Properties xmlns="http://schemas.openxmlformats.org/officeDocument/2006/extended-properties" xmlns:vt="http://schemas.openxmlformats.org/officeDocument/2006/docPropsVTypes">
  <Template>Normal</Template>
  <TotalTime>88</TotalTime>
  <Pages>5</Pages>
  <Words>1393</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31</cp:revision>
  <cp:lastPrinted>2016-08-23T18:56:00Z</cp:lastPrinted>
  <dcterms:created xsi:type="dcterms:W3CDTF">2015-12-30T17:37:00Z</dcterms:created>
  <dcterms:modified xsi:type="dcterms:W3CDTF">2016-08-23T18:56:00Z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