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B2162" w14:textId="77777777" w:rsidR="008335DC" w:rsidRDefault="008335DC" w:rsidP="008335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8335DC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RESOLUÇÃO-RE Nº 16, DE 6 DE JULHO DE 2004</w:t>
      </w:r>
    </w:p>
    <w:p w14:paraId="353C980D" w14:textId="77777777" w:rsidR="008335DC" w:rsidRDefault="008335DC" w:rsidP="008335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</w:p>
    <w:p w14:paraId="70A1F054" w14:textId="77777777" w:rsidR="008335DC" w:rsidRPr="005226F4" w:rsidRDefault="008335DC" w:rsidP="008335DC">
      <w:pPr>
        <w:pStyle w:val="Recuodecorpodetexto2"/>
        <w:jc w:val="center"/>
        <w:rPr>
          <w:b/>
          <w:bCs/>
          <w:color w:val="0000FF"/>
        </w:rPr>
      </w:pPr>
      <w:r>
        <w:rPr>
          <w:b/>
          <w:bCs/>
          <w:color w:val="0000FF"/>
        </w:rPr>
        <w:t xml:space="preserve">(Publicada no DOU nº </w:t>
      </w:r>
      <w:r>
        <w:rPr>
          <w:b/>
          <w:bCs/>
          <w:color w:val="0000FF"/>
        </w:rPr>
        <w:t>129</w:t>
      </w:r>
      <w:r>
        <w:rPr>
          <w:b/>
          <w:bCs/>
          <w:color w:val="0000FF"/>
        </w:rPr>
        <w:t xml:space="preserve">, de </w:t>
      </w:r>
      <w:r>
        <w:rPr>
          <w:b/>
          <w:bCs/>
          <w:color w:val="0000FF"/>
        </w:rPr>
        <w:t>07</w:t>
      </w:r>
      <w:r w:rsidRPr="005226F4">
        <w:rPr>
          <w:b/>
          <w:bCs/>
          <w:color w:val="0000FF"/>
        </w:rPr>
        <w:t xml:space="preserve"> de </w:t>
      </w:r>
      <w:r>
        <w:rPr>
          <w:b/>
          <w:bCs/>
          <w:color w:val="0000FF"/>
        </w:rPr>
        <w:t xml:space="preserve">julho </w:t>
      </w:r>
      <w:r w:rsidRPr="005226F4">
        <w:rPr>
          <w:b/>
          <w:bCs/>
          <w:color w:val="0000FF"/>
        </w:rPr>
        <w:t>de 2004)</w:t>
      </w:r>
    </w:p>
    <w:p w14:paraId="0F8DBCE8" w14:textId="77777777" w:rsidR="008335DC" w:rsidRDefault="008335DC" w:rsidP="008335DC">
      <w:pPr>
        <w:autoSpaceDE w:val="0"/>
        <w:autoSpaceDN w:val="0"/>
        <w:adjustRightInd w:val="0"/>
        <w:spacing w:after="0" w:line="240" w:lineRule="auto"/>
        <w:ind w:left="3686"/>
        <w:jc w:val="both"/>
        <w:rPr>
          <w:rFonts w:ascii="Times New Roman" w:hAnsi="Times New Roman" w:cs="Times New Roman"/>
          <w:color w:val="0A0A0A"/>
          <w:sz w:val="24"/>
          <w:szCs w:val="24"/>
        </w:rPr>
      </w:pPr>
      <w:r w:rsidRPr="008335DC">
        <w:rPr>
          <w:rFonts w:ascii="Times New Roman" w:hAnsi="Times New Roman" w:cs="Times New Roman"/>
          <w:color w:val="0A0A0A"/>
          <w:sz w:val="24"/>
          <w:szCs w:val="24"/>
        </w:rPr>
        <w:t>Proíbe a uti</w:t>
      </w:r>
      <w:r>
        <w:rPr>
          <w:rFonts w:ascii="Times New Roman" w:hAnsi="Times New Roman" w:cs="Times New Roman"/>
          <w:color w:val="0A0A0A"/>
          <w:sz w:val="24"/>
          <w:szCs w:val="24"/>
        </w:rPr>
        <w:t xml:space="preserve">lização de aparelhos artesanais </w:t>
      </w:r>
      <w:r w:rsidRPr="008335DC">
        <w:rPr>
          <w:rFonts w:ascii="Times New Roman" w:hAnsi="Times New Roman" w:cs="Times New Roman"/>
          <w:color w:val="0A0A0A"/>
          <w:sz w:val="24"/>
          <w:szCs w:val="24"/>
        </w:rPr>
        <w:t>para mensuração de pressão arterial invasiva</w:t>
      </w:r>
      <w:r>
        <w:rPr>
          <w:rFonts w:ascii="Times New Roman" w:hAnsi="Times New Roman" w:cs="Times New Roman"/>
          <w:color w:val="0A0A0A"/>
          <w:sz w:val="24"/>
          <w:szCs w:val="24"/>
        </w:rPr>
        <w:t xml:space="preserve"> </w:t>
      </w:r>
      <w:r w:rsidRPr="008335DC">
        <w:rPr>
          <w:rFonts w:ascii="Times New Roman" w:hAnsi="Times New Roman" w:cs="Times New Roman"/>
          <w:color w:val="0A0A0A"/>
          <w:sz w:val="24"/>
          <w:szCs w:val="24"/>
        </w:rPr>
        <w:t>com u</w:t>
      </w:r>
      <w:r>
        <w:rPr>
          <w:rFonts w:ascii="Times New Roman" w:hAnsi="Times New Roman" w:cs="Times New Roman"/>
          <w:color w:val="0A0A0A"/>
          <w:sz w:val="24"/>
          <w:szCs w:val="24"/>
        </w:rPr>
        <w:t xml:space="preserve">tilização de coluna de mercúrio </w:t>
      </w:r>
      <w:r w:rsidRPr="008335DC">
        <w:rPr>
          <w:rFonts w:ascii="Times New Roman" w:hAnsi="Times New Roman" w:cs="Times New Roman"/>
          <w:color w:val="0A0A0A"/>
          <w:sz w:val="24"/>
          <w:szCs w:val="24"/>
        </w:rPr>
        <w:t>em sistemas abertos.</w:t>
      </w:r>
    </w:p>
    <w:p w14:paraId="4B94C375" w14:textId="77777777" w:rsidR="008335DC" w:rsidRPr="008335DC" w:rsidRDefault="008335DC" w:rsidP="008335DC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 w:cs="Times New Roman"/>
          <w:color w:val="0A0A0A"/>
          <w:sz w:val="24"/>
          <w:szCs w:val="24"/>
        </w:rPr>
      </w:pPr>
    </w:p>
    <w:p w14:paraId="251B3BAB" w14:textId="77777777" w:rsidR="008335DC" w:rsidRPr="008335DC" w:rsidRDefault="008335DC" w:rsidP="008335DC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5DC">
        <w:rPr>
          <w:rFonts w:ascii="Times New Roman" w:hAnsi="Times New Roman" w:cs="Times New Roman"/>
          <w:color w:val="000000"/>
          <w:sz w:val="24"/>
          <w:szCs w:val="24"/>
        </w:rPr>
        <w:t>O Diretor da Diretoria 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olegiada da Agência nacional de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>Vigilânci</w:t>
      </w:r>
      <w:bookmarkStart w:id="0" w:name="_GoBack"/>
      <w:bookmarkEnd w:id="0"/>
      <w:r w:rsidRPr="008335DC">
        <w:rPr>
          <w:rFonts w:ascii="Times New Roman" w:hAnsi="Times New Roman" w:cs="Times New Roman"/>
          <w:color w:val="000000"/>
          <w:sz w:val="24"/>
          <w:szCs w:val="24"/>
        </w:rPr>
        <w:t>a Sanitária, no uso da atribu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ição que lhe confere a Portaria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 xml:space="preserve">nº </w:t>
      </w:r>
      <w:proofErr w:type="gramStart"/>
      <w:r w:rsidRPr="008335DC">
        <w:rPr>
          <w:rFonts w:ascii="Times New Roman" w:hAnsi="Times New Roman" w:cs="Times New Roman"/>
          <w:color w:val="000000"/>
          <w:sz w:val="24"/>
          <w:szCs w:val="24"/>
        </w:rPr>
        <w:t>464 ,</w:t>
      </w:r>
      <w:proofErr w:type="gramEnd"/>
      <w:r w:rsidRPr="008335DC">
        <w:rPr>
          <w:rFonts w:ascii="Times New Roman" w:hAnsi="Times New Roman" w:cs="Times New Roman"/>
          <w:color w:val="000000"/>
          <w:sz w:val="24"/>
          <w:szCs w:val="24"/>
        </w:rPr>
        <w:t xml:space="preserve"> do Diretor-Presidente, de 30 de junho de 2004,</w:t>
      </w:r>
    </w:p>
    <w:p w14:paraId="20CCD2A2" w14:textId="77777777" w:rsidR="008335DC" w:rsidRPr="008335DC" w:rsidRDefault="008335DC" w:rsidP="008335DC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5DC">
        <w:rPr>
          <w:rFonts w:ascii="Times New Roman" w:hAnsi="Times New Roman" w:cs="Times New Roman"/>
          <w:color w:val="000000"/>
          <w:sz w:val="24"/>
          <w:szCs w:val="24"/>
        </w:rPr>
        <w:t xml:space="preserve">considerando o disposto nos </w:t>
      </w:r>
      <w:proofErr w:type="spellStart"/>
      <w:r w:rsidRPr="008335DC">
        <w:rPr>
          <w:rFonts w:ascii="Times New Roman" w:hAnsi="Times New Roman" w:cs="Times New Roman"/>
          <w:color w:val="000000"/>
          <w:sz w:val="24"/>
          <w:szCs w:val="24"/>
        </w:rPr>
        <w:t>Art</w:t>
      </w:r>
      <w:proofErr w:type="spellEnd"/>
      <w:r w:rsidRPr="008335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2º, inciso VII,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6º,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7º,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 xml:space="preserve">inciso XV e </w:t>
      </w:r>
      <w:proofErr w:type="spellStart"/>
      <w:r w:rsidRPr="008335DC">
        <w:rPr>
          <w:rFonts w:ascii="Times New Roman" w:hAnsi="Times New Roman" w:cs="Times New Roman"/>
          <w:color w:val="000000"/>
          <w:sz w:val="24"/>
          <w:szCs w:val="24"/>
        </w:rPr>
        <w:t>Art</w:t>
      </w:r>
      <w:proofErr w:type="spellEnd"/>
      <w:r w:rsidRPr="008335DC">
        <w:rPr>
          <w:rFonts w:ascii="Times New Roman" w:hAnsi="Times New Roman" w:cs="Times New Roman"/>
          <w:color w:val="000000"/>
          <w:sz w:val="24"/>
          <w:szCs w:val="24"/>
        </w:rPr>
        <w:t xml:space="preserve"> 8º da lei nº 9782, de 26 de janeiro de 1999;</w:t>
      </w:r>
    </w:p>
    <w:p w14:paraId="6CB95D93" w14:textId="77777777" w:rsidR="008335DC" w:rsidRPr="008335DC" w:rsidRDefault="008335DC" w:rsidP="008335DC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5DC">
        <w:rPr>
          <w:rFonts w:ascii="Times New Roman" w:hAnsi="Times New Roman" w:cs="Times New Roman"/>
          <w:color w:val="000000"/>
          <w:sz w:val="24"/>
          <w:szCs w:val="24"/>
        </w:rPr>
        <w:t xml:space="preserve">considerando o disposto no </w:t>
      </w:r>
      <w:proofErr w:type="spellStart"/>
      <w:r w:rsidRPr="008335DC">
        <w:rPr>
          <w:rFonts w:ascii="Times New Roman" w:hAnsi="Times New Roman" w:cs="Times New Roman"/>
          <w:color w:val="000000"/>
          <w:sz w:val="24"/>
          <w:szCs w:val="24"/>
        </w:rPr>
        <w:t>Art</w:t>
      </w:r>
      <w:proofErr w:type="spellEnd"/>
      <w:r w:rsidRPr="008335DC">
        <w:rPr>
          <w:rFonts w:ascii="Times New Roman" w:hAnsi="Times New Roman" w:cs="Times New Roman"/>
          <w:color w:val="000000"/>
          <w:sz w:val="24"/>
          <w:szCs w:val="24"/>
        </w:rPr>
        <w:t xml:space="preserve"> 10, inciso 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 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14 da lei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>6.437, de 20 de agosto de 1977;</w:t>
      </w:r>
    </w:p>
    <w:p w14:paraId="1E47D09B" w14:textId="77777777" w:rsidR="008335DC" w:rsidRPr="008335DC" w:rsidRDefault="008335DC" w:rsidP="008335DC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5DC">
        <w:rPr>
          <w:rFonts w:ascii="Times New Roman" w:hAnsi="Times New Roman" w:cs="Times New Roman"/>
          <w:color w:val="000000"/>
          <w:sz w:val="24"/>
          <w:szCs w:val="24"/>
        </w:rPr>
        <w:t xml:space="preserve">considerando o disposto no </w:t>
      </w:r>
      <w:proofErr w:type="spellStart"/>
      <w:r w:rsidRPr="008335DC">
        <w:rPr>
          <w:rFonts w:ascii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4º, da Lei nº 5.991, de 17 de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>dezembro de 1973;</w:t>
      </w:r>
    </w:p>
    <w:p w14:paraId="441A9C0E" w14:textId="77777777" w:rsidR="008335DC" w:rsidRPr="008335DC" w:rsidRDefault="008335DC" w:rsidP="008335DC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5DC">
        <w:rPr>
          <w:rFonts w:ascii="Times New Roman" w:hAnsi="Times New Roman" w:cs="Times New Roman"/>
          <w:color w:val="000000"/>
          <w:sz w:val="24"/>
          <w:szCs w:val="24"/>
        </w:rPr>
        <w:t xml:space="preserve">considerando o disposto no </w:t>
      </w:r>
      <w:proofErr w:type="spellStart"/>
      <w:r w:rsidRPr="008335DC">
        <w:rPr>
          <w:rFonts w:ascii="Times New Roman" w:hAnsi="Times New Roman" w:cs="Times New Roman"/>
          <w:color w:val="000000"/>
          <w:sz w:val="24"/>
          <w:szCs w:val="24"/>
        </w:rPr>
        <w:t>Ar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1º, da lei nº 6.360, de 23 de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>setembro de 1976;</w:t>
      </w:r>
    </w:p>
    <w:p w14:paraId="4BE1A571" w14:textId="77777777" w:rsidR="008335DC" w:rsidRPr="008335DC" w:rsidRDefault="008335DC" w:rsidP="008335DC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5DC">
        <w:rPr>
          <w:rFonts w:ascii="Times New Roman" w:hAnsi="Times New Roman" w:cs="Times New Roman"/>
          <w:color w:val="000000"/>
          <w:sz w:val="24"/>
          <w:szCs w:val="24"/>
        </w:rPr>
        <w:t xml:space="preserve">considerando que compete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ANVISA atuar no gerenciamento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>de riscos com o objetivo de ga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rantir a segurança sanitária em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>serviços de saúde, resolve:</w:t>
      </w:r>
    </w:p>
    <w:p w14:paraId="2A94D085" w14:textId="77777777" w:rsidR="008335DC" w:rsidRPr="008335DC" w:rsidRDefault="008335DC" w:rsidP="008335DC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5DC">
        <w:rPr>
          <w:rFonts w:ascii="Times New Roman" w:hAnsi="Times New Roman" w:cs="Times New Roman"/>
          <w:color w:val="000000"/>
          <w:sz w:val="24"/>
          <w:szCs w:val="24"/>
        </w:rPr>
        <w:t>Art. 1º Proibir a utilizaç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ão de equipamentos que utilizem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>coluna de mercúrio em sistemas abertos para medição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 monitoramento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>de pressão arterial invasiva, nos serviços de saúde.</w:t>
      </w:r>
    </w:p>
    <w:p w14:paraId="2A104A72" w14:textId="77777777" w:rsidR="008335DC" w:rsidRPr="008335DC" w:rsidRDefault="008335DC" w:rsidP="008335DC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5DC">
        <w:rPr>
          <w:rFonts w:ascii="Times New Roman" w:hAnsi="Times New Roman" w:cs="Times New Roman"/>
          <w:color w:val="000000"/>
          <w:sz w:val="24"/>
          <w:szCs w:val="24"/>
        </w:rPr>
        <w:t>Art. 2º As Secretarias de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aúde Estaduais, Municipais e do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>Distrito Federal, deverão adotar as medi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das necessárias para o imediato </w:t>
      </w:r>
      <w:r w:rsidRPr="008335DC">
        <w:rPr>
          <w:rFonts w:ascii="Times New Roman" w:hAnsi="Times New Roman" w:cs="Times New Roman"/>
          <w:color w:val="000000"/>
          <w:sz w:val="24"/>
          <w:szCs w:val="24"/>
        </w:rPr>
        <w:t>cumprimento desta Resolução.</w:t>
      </w:r>
    </w:p>
    <w:p w14:paraId="4E04BFDF" w14:textId="77777777" w:rsidR="008335DC" w:rsidRPr="008335DC" w:rsidRDefault="008335DC" w:rsidP="008335DC">
      <w:pPr>
        <w:autoSpaceDE w:val="0"/>
        <w:autoSpaceDN w:val="0"/>
        <w:adjustRightInd w:val="0"/>
        <w:spacing w:after="10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335DC">
        <w:rPr>
          <w:rFonts w:ascii="Times New Roman" w:hAnsi="Times New Roman" w:cs="Times New Roman"/>
          <w:color w:val="000000"/>
          <w:sz w:val="24"/>
          <w:szCs w:val="24"/>
        </w:rPr>
        <w:t>Art. 3º Esta Resolução entra em vigor na data de sua publicação.</w:t>
      </w:r>
    </w:p>
    <w:p w14:paraId="27419A4A" w14:textId="77777777" w:rsidR="008335DC" w:rsidRDefault="008335DC" w:rsidP="008335DC">
      <w:pPr>
        <w:rPr>
          <w:rFonts w:ascii="Times New Roman" w:hAnsi="Times New Roman" w:cs="Times New Roman"/>
          <w:color w:val="0F0F0F"/>
          <w:sz w:val="24"/>
          <w:szCs w:val="24"/>
        </w:rPr>
      </w:pPr>
    </w:p>
    <w:p w14:paraId="1AC8DF47" w14:textId="77777777" w:rsidR="00560D87" w:rsidRPr="008335DC" w:rsidRDefault="008335DC" w:rsidP="008335DC">
      <w:pPr>
        <w:jc w:val="center"/>
        <w:rPr>
          <w:sz w:val="24"/>
          <w:szCs w:val="24"/>
        </w:rPr>
      </w:pPr>
      <w:r w:rsidRPr="008335DC">
        <w:rPr>
          <w:rFonts w:ascii="Times New Roman" w:hAnsi="Times New Roman" w:cs="Times New Roman"/>
          <w:color w:val="0F0F0F"/>
          <w:sz w:val="24"/>
          <w:szCs w:val="24"/>
        </w:rPr>
        <w:t>FRANKLIN RUBINSTEIN</w:t>
      </w:r>
    </w:p>
    <w:sectPr w:rsidR="00560D87" w:rsidRPr="008335D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44FAB" w14:textId="77777777" w:rsidR="008335DC" w:rsidRDefault="008335DC" w:rsidP="008335DC">
      <w:pPr>
        <w:spacing w:after="0" w:line="240" w:lineRule="auto"/>
      </w:pPr>
      <w:r>
        <w:separator/>
      </w:r>
    </w:p>
  </w:endnote>
  <w:endnote w:type="continuationSeparator" w:id="0">
    <w:p w14:paraId="33740115" w14:textId="77777777" w:rsidR="008335DC" w:rsidRDefault="008335DC" w:rsidP="0083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794E" w14:textId="77777777" w:rsidR="008335DC" w:rsidRDefault="008335DC" w:rsidP="008335DC">
    <w:pPr>
      <w:pStyle w:val="Rodap"/>
      <w:jc w:val="center"/>
    </w:pPr>
    <w:r>
      <w:rPr>
        <w:rFonts w:ascii="Calibri" w:hAnsi="Calibri"/>
        <w:color w:val="943634"/>
      </w:rPr>
      <w:t>Este texto não substitui o(s) publicado(s) em Diário Oficial da União.</w:t>
    </w:r>
  </w:p>
  <w:p w14:paraId="648EAD2E" w14:textId="77777777" w:rsidR="008335DC" w:rsidRDefault="008335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B5A04" w14:textId="77777777" w:rsidR="008335DC" w:rsidRDefault="008335DC" w:rsidP="008335DC">
      <w:pPr>
        <w:spacing w:after="0" w:line="240" w:lineRule="auto"/>
      </w:pPr>
      <w:r>
        <w:separator/>
      </w:r>
    </w:p>
  </w:footnote>
  <w:footnote w:type="continuationSeparator" w:id="0">
    <w:p w14:paraId="1DBC691A" w14:textId="77777777" w:rsidR="008335DC" w:rsidRDefault="008335DC" w:rsidP="00833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96C05" w14:textId="77777777" w:rsidR="008335DC" w:rsidRDefault="008335DC" w:rsidP="008335DC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</w:rPr>
      <w:drawing>
        <wp:inline distT="0" distB="0" distL="0" distR="0" wp14:anchorId="65B6A5DE" wp14:editId="2B061A34">
          <wp:extent cx="659130" cy="650875"/>
          <wp:effectExtent l="0" t="0" r="7620" b="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" cy="650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B1C4F2" w14:textId="77777777" w:rsidR="008335DC" w:rsidRDefault="008335DC" w:rsidP="008335DC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</w:rPr>
    </w:pPr>
    <w:r>
      <w:rPr>
        <w:rFonts w:ascii="Calibri" w:hAnsi="Calibri"/>
        <w:b/>
      </w:rPr>
      <w:t>Ministério da Saúde - MS</w:t>
    </w:r>
  </w:p>
  <w:p w14:paraId="7CDD5C8A" w14:textId="77777777" w:rsidR="008335DC" w:rsidRDefault="008335DC" w:rsidP="008335DC">
    <w:pPr>
      <w:pStyle w:val="Cabealho"/>
      <w:jc w:val="center"/>
      <w:rPr>
        <w:rFonts w:ascii="Calibri" w:hAnsi="Calibri"/>
        <w:b/>
      </w:rPr>
    </w:pPr>
    <w:r>
      <w:rPr>
        <w:rFonts w:ascii="Calibri" w:hAnsi="Calibri"/>
        <w:b/>
      </w:rPr>
      <w:t>Agência Nacional de Vigilância Sanitária – ANVISA</w:t>
    </w:r>
  </w:p>
  <w:p w14:paraId="53341829" w14:textId="77777777" w:rsidR="008335DC" w:rsidRDefault="008335D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DC"/>
    <w:rsid w:val="006A7430"/>
    <w:rsid w:val="008335DC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E2562"/>
  <w15:chartTrackingRefBased/>
  <w15:docId w15:val="{DDD47754-C24C-4F8E-A1EC-49E3D164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335DC"/>
    <w:pPr>
      <w:spacing w:after="120" w:line="480" w:lineRule="auto"/>
      <w:ind w:left="283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335DC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33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35DC"/>
  </w:style>
  <w:style w:type="paragraph" w:styleId="Rodap">
    <w:name w:val="footer"/>
    <w:basedOn w:val="Normal"/>
    <w:link w:val="RodapChar"/>
    <w:uiPriority w:val="99"/>
    <w:unhideWhenUsed/>
    <w:rsid w:val="00833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9F64F3-1388-4F9B-BDBB-A9F1BF464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58cef2-5e33-4382-9f34-ebdf29ebf261"/>
    <ds:schemaRef ds:uri="1b481078-05fd-4425-adfc-5f858dca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13EA9D-30F0-4853-85A1-7F65FC7672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9A904-4EC5-4AF8-94C5-271C10D379C2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3358cef2-5e33-4382-9f34-ebdf29ebf261"/>
    <ds:schemaRef ds:uri="http://purl.org/dc/elements/1.1/"/>
    <ds:schemaRef ds:uri="http://schemas.openxmlformats.org/package/2006/metadata/core-properties"/>
    <ds:schemaRef ds:uri="1b481078-05fd-4425-adfc-5f858dcaa140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1</cp:revision>
  <dcterms:created xsi:type="dcterms:W3CDTF">2018-10-02T12:43:00Z</dcterms:created>
  <dcterms:modified xsi:type="dcterms:W3CDTF">2018-10-02T12:50:00Z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