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E4E" w:rsidRPr="00DE706B" w:rsidRDefault="00206B2E" w:rsidP="00DE706B">
      <w:pPr>
        <w:pStyle w:val="NormalWeb"/>
        <w:spacing w:after="0" w:afterAutospacing="0"/>
        <w:ind w:left="-284" w:right="-285"/>
        <w:jc w:val="center"/>
        <w:rPr>
          <w:rFonts w:ascii="Times New Roman" w:hAnsi="Times New Roman"/>
          <w:b/>
          <w:sz w:val="22"/>
          <w:szCs w:val="24"/>
        </w:rPr>
      </w:pPr>
      <w:bookmarkStart w:id="0" w:name="_GoBack"/>
      <w:bookmarkEnd w:id="0"/>
      <w:r w:rsidRPr="00DE706B">
        <w:rPr>
          <w:rFonts w:ascii="Times New Roman" w:hAnsi="Times New Roman"/>
          <w:b/>
          <w:sz w:val="22"/>
          <w:szCs w:val="24"/>
        </w:rPr>
        <w:t xml:space="preserve">RESOLUÇÃO DE DIRETORIA COLEGIADA </w:t>
      </w:r>
      <w:r w:rsidR="005E3856" w:rsidRPr="00DE706B">
        <w:rPr>
          <w:rFonts w:ascii="Times New Roman" w:hAnsi="Times New Roman"/>
          <w:b/>
          <w:sz w:val="22"/>
          <w:szCs w:val="24"/>
        </w:rPr>
        <w:t>–</w:t>
      </w:r>
      <w:r w:rsidRPr="00DE706B">
        <w:rPr>
          <w:rFonts w:ascii="Times New Roman" w:hAnsi="Times New Roman"/>
          <w:b/>
          <w:sz w:val="22"/>
          <w:szCs w:val="24"/>
        </w:rPr>
        <w:t xml:space="preserve"> </w:t>
      </w:r>
      <w:r w:rsidR="00575E4E" w:rsidRPr="00DE706B">
        <w:rPr>
          <w:rFonts w:ascii="Times New Roman" w:hAnsi="Times New Roman"/>
          <w:b/>
          <w:sz w:val="22"/>
          <w:szCs w:val="24"/>
        </w:rPr>
        <w:t>RDC</w:t>
      </w:r>
      <w:r w:rsidR="005E3856" w:rsidRPr="00DE706B">
        <w:rPr>
          <w:rFonts w:ascii="Times New Roman" w:hAnsi="Times New Roman"/>
          <w:b/>
          <w:sz w:val="22"/>
          <w:szCs w:val="24"/>
        </w:rPr>
        <w:t xml:space="preserve"> </w:t>
      </w:r>
      <w:r w:rsidR="00575E4E" w:rsidRPr="00DE706B">
        <w:rPr>
          <w:rFonts w:ascii="Times New Roman" w:hAnsi="Times New Roman"/>
          <w:b/>
          <w:sz w:val="22"/>
          <w:szCs w:val="24"/>
        </w:rPr>
        <w:t xml:space="preserve">Nº </w:t>
      </w:r>
      <w:r w:rsidR="005E3856" w:rsidRPr="00DE706B">
        <w:rPr>
          <w:rFonts w:ascii="Times New Roman" w:hAnsi="Times New Roman"/>
          <w:b/>
          <w:sz w:val="22"/>
          <w:szCs w:val="24"/>
        </w:rPr>
        <w:t>2</w:t>
      </w:r>
      <w:r w:rsidR="00575E4E" w:rsidRPr="00DE706B">
        <w:rPr>
          <w:rFonts w:ascii="Times New Roman" w:hAnsi="Times New Roman"/>
          <w:b/>
          <w:sz w:val="22"/>
          <w:szCs w:val="24"/>
        </w:rPr>
        <w:t xml:space="preserve">, DE </w:t>
      </w:r>
      <w:r w:rsidR="005E3856" w:rsidRPr="00DE706B">
        <w:rPr>
          <w:rFonts w:ascii="Times New Roman" w:hAnsi="Times New Roman"/>
          <w:b/>
          <w:sz w:val="22"/>
          <w:szCs w:val="24"/>
        </w:rPr>
        <w:t>2 DE FEVEREIRO</w:t>
      </w:r>
      <w:r w:rsidR="00747887" w:rsidRPr="00DE706B">
        <w:rPr>
          <w:rFonts w:ascii="Times New Roman" w:hAnsi="Times New Roman"/>
          <w:b/>
          <w:sz w:val="22"/>
          <w:szCs w:val="24"/>
        </w:rPr>
        <w:t xml:space="preserve"> </w:t>
      </w:r>
      <w:r w:rsidR="00575E4E" w:rsidRPr="00DE706B">
        <w:rPr>
          <w:rFonts w:ascii="Times New Roman" w:hAnsi="Times New Roman"/>
          <w:b/>
          <w:sz w:val="22"/>
          <w:szCs w:val="24"/>
        </w:rPr>
        <w:t xml:space="preserve">DE </w:t>
      </w:r>
      <w:r w:rsidR="00747887" w:rsidRPr="00DE706B">
        <w:rPr>
          <w:rFonts w:ascii="Times New Roman" w:hAnsi="Times New Roman"/>
          <w:b/>
          <w:sz w:val="22"/>
          <w:szCs w:val="24"/>
        </w:rPr>
        <w:t>20</w:t>
      </w:r>
      <w:r w:rsidR="006F66D4" w:rsidRPr="00DE706B">
        <w:rPr>
          <w:rFonts w:ascii="Times New Roman" w:hAnsi="Times New Roman"/>
          <w:b/>
          <w:sz w:val="22"/>
          <w:szCs w:val="24"/>
        </w:rPr>
        <w:t>11</w:t>
      </w:r>
    </w:p>
    <w:p w:rsidR="00B5444A" w:rsidRDefault="00B5444A" w:rsidP="00740E82">
      <w:pPr>
        <w:pStyle w:val="NormalWeb"/>
        <w:spacing w:after="0" w:afterAutospacing="0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740E82" w:rsidRPr="00740E82" w:rsidRDefault="0023382D" w:rsidP="00740E82">
      <w:pPr>
        <w:pStyle w:val="NormalWeb"/>
        <w:spacing w:after="0" w:afterAutospacing="0"/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FF"/>
          <w:sz w:val="24"/>
          <w:szCs w:val="24"/>
        </w:rPr>
        <w:t>(Publicada</w:t>
      </w:r>
      <w:r w:rsidR="00DE706B">
        <w:rPr>
          <w:rFonts w:ascii="Times New Roman" w:hAnsi="Times New Roman"/>
          <w:b/>
          <w:color w:val="0000FF"/>
          <w:sz w:val="24"/>
          <w:szCs w:val="24"/>
        </w:rPr>
        <w:t xml:space="preserve"> em DOU Nº 24, de </w:t>
      </w:r>
      <w:r w:rsidR="00740E82" w:rsidRPr="00740E82">
        <w:rPr>
          <w:rFonts w:ascii="Times New Roman" w:hAnsi="Times New Roman"/>
          <w:b/>
          <w:color w:val="0000FF"/>
          <w:sz w:val="24"/>
          <w:szCs w:val="24"/>
        </w:rPr>
        <w:t>3 de fevereiro de 2011)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DE706B">
      <w:pPr>
        <w:pStyle w:val="NormalWeb"/>
        <w:spacing w:after="0" w:afterAutospacing="0"/>
        <w:ind w:left="3828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Dispõe sobre os procedimentos no âmbito da </w:t>
      </w:r>
      <w:r w:rsidR="005E3856" w:rsidRPr="00740E82">
        <w:rPr>
          <w:rFonts w:ascii="Times New Roman" w:hAnsi="Times New Roman"/>
          <w:sz w:val="24"/>
          <w:szCs w:val="24"/>
        </w:rPr>
        <w:t>ANVISA</w:t>
      </w:r>
      <w:r w:rsidR="00412706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>para acompanhamento</w:t>
      </w:r>
      <w:r w:rsidR="00315FC0" w:rsidRPr="00740E82">
        <w:rPr>
          <w:rFonts w:ascii="Times New Roman" w:hAnsi="Times New Roman"/>
          <w:sz w:val="24"/>
          <w:szCs w:val="24"/>
        </w:rPr>
        <w:t>, instrução e análise dos processos</w:t>
      </w:r>
      <w:r w:rsidRPr="00740E82">
        <w:rPr>
          <w:rFonts w:ascii="Times New Roman" w:hAnsi="Times New Roman"/>
          <w:sz w:val="24"/>
          <w:szCs w:val="24"/>
        </w:rPr>
        <w:t xml:space="preserve"> de registro e pós-registro</w:t>
      </w:r>
      <w:r w:rsidR="00186D80" w:rsidRPr="00740E82">
        <w:rPr>
          <w:rFonts w:ascii="Times New Roman" w:hAnsi="Times New Roman"/>
          <w:sz w:val="24"/>
          <w:szCs w:val="24"/>
        </w:rPr>
        <w:t>,</w:t>
      </w:r>
      <w:r w:rsidRPr="00740E82">
        <w:rPr>
          <w:rFonts w:ascii="Times New Roman" w:hAnsi="Times New Roman"/>
          <w:sz w:val="24"/>
          <w:szCs w:val="24"/>
        </w:rPr>
        <w:t xml:space="preserve"> no Brasil</w:t>
      </w:r>
      <w:r w:rsidR="00186D80" w:rsidRPr="00740E82">
        <w:rPr>
          <w:rFonts w:ascii="Times New Roman" w:hAnsi="Times New Roman"/>
          <w:sz w:val="24"/>
          <w:szCs w:val="24"/>
        </w:rPr>
        <w:t>,</w:t>
      </w:r>
      <w:r w:rsidRPr="00740E82">
        <w:rPr>
          <w:rFonts w:ascii="Times New Roman" w:hAnsi="Times New Roman"/>
          <w:sz w:val="24"/>
          <w:szCs w:val="24"/>
        </w:rPr>
        <w:t xml:space="preserve"> de medicamentos produzidos mediante parcerias público-público ou público-privado e transferência de tecnologia</w:t>
      </w:r>
      <w:r w:rsidR="00FE03DC" w:rsidRPr="00740E82">
        <w:rPr>
          <w:rFonts w:ascii="Times New Roman" w:hAnsi="Times New Roman"/>
          <w:sz w:val="24"/>
          <w:szCs w:val="24"/>
        </w:rPr>
        <w:t xml:space="preserve"> de interesse do Sistema Único de Saúde</w:t>
      </w:r>
      <w:r w:rsidRPr="00740E82">
        <w:rPr>
          <w:rFonts w:ascii="Times New Roman" w:hAnsi="Times New Roman"/>
          <w:sz w:val="24"/>
          <w:szCs w:val="24"/>
        </w:rPr>
        <w:t>.</w:t>
      </w:r>
    </w:p>
    <w:p w:rsidR="00FE03DC" w:rsidRPr="00740E82" w:rsidRDefault="00FE03DC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9D4691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b/>
          <w:sz w:val="24"/>
          <w:szCs w:val="24"/>
        </w:rPr>
        <w:t xml:space="preserve">A Diretoria Colegiada da Agência Nacional de Vigilância Sanitária, </w:t>
      </w:r>
      <w:r w:rsidRPr="00740E82">
        <w:rPr>
          <w:rFonts w:ascii="Times New Roman" w:hAnsi="Times New Roman"/>
          <w:sz w:val="24"/>
          <w:szCs w:val="24"/>
        </w:rPr>
        <w:t xml:space="preserve">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</w:t>
      </w:r>
      <w:r w:rsidR="005E3856" w:rsidRPr="00740E82">
        <w:rPr>
          <w:rFonts w:ascii="Times New Roman" w:hAnsi="Times New Roman"/>
          <w:sz w:val="24"/>
          <w:szCs w:val="24"/>
        </w:rPr>
        <w:t>ANVISA</w:t>
      </w:r>
      <w:r w:rsidRPr="00740E82">
        <w:rPr>
          <w:rFonts w:ascii="Times New Roman" w:hAnsi="Times New Roman"/>
          <w:sz w:val="24"/>
          <w:szCs w:val="24"/>
        </w:rPr>
        <w:t xml:space="preserve">, de 11 de agosto de 2006, republicada no DOU de 21 de agosto de 2006, em reunião realizada em </w:t>
      </w:r>
      <w:r w:rsidR="00DD7F12" w:rsidRPr="00740E82">
        <w:rPr>
          <w:rFonts w:ascii="Times New Roman" w:hAnsi="Times New Roman"/>
          <w:sz w:val="24"/>
          <w:szCs w:val="24"/>
        </w:rPr>
        <w:t>1</w:t>
      </w:r>
      <w:r w:rsidR="005E3856" w:rsidRPr="00740E82">
        <w:rPr>
          <w:rFonts w:ascii="Times New Roman" w:hAnsi="Times New Roman"/>
          <w:sz w:val="24"/>
          <w:szCs w:val="24"/>
        </w:rPr>
        <w:t>º</w:t>
      </w:r>
      <w:r w:rsidR="00BA4000" w:rsidRPr="00740E82">
        <w:rPr>
          <w:rFonts w:ascii="Times New Roman" w:hAnsi="Times New Roman"/>
          <w:sz w:val="24"/>
          <w:szCs w:val="24"/>
        </w:rPr>
        <w:t xml:space="preserve"> de fevereiro de </w:t>
      </w:r>
      <w:r w:rsidR="00DD7F12" w:rsidRPr="00740E82">
        <w:rPr>
          <w:rFonts w:ascii="Times New Roman" w:hAnsi="Times New Roman"/>
          <w:sz w:val="24"/>
          <w:szCs w:val="24"/>
        </w:rPr>
        <w:t>2011,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186D80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considerando a necessidade de implementar critérios e procedimentos para a participação da </w:t>
      </w:r>
      <w:r w:rsidR="00412706" w:rsidRPr="00740E82">
        <w:rPr>
          <w:rFonts w:ascii="Times New Roman" w:hAnsi="Times New Roman"/>
          <w:sz w:val="24"/>
          <w:szCs w:val="24"/>
        </w:rPr>
        <w:t xml:space="preserve">Anvisa </w:t>
      </w:r>
      <w:r w:rsidRPr="00740E82">
        <w:rPr>
          <w:rFonts w:ascii="Times New Roman" w:hAnsi="Times New Roman"/>
          <w:sz w:val="24"/>
          <w:szCs w:val="24"/>
        </w:rPr>
        <w:t xml:space="preserve">no acompanhamento e análise das petições relacionadas </w:t>
      </w:r>
      <w:r w:rsidR="00FE03DC" w:rsidRPr="00740E82">
        <w:rPr>
          <w:rFonts w:ascii="Times New Roman" w:hAnsi="Times New Roman"/>
          <w:sz w:val="24"/>
          <w:szCs w:val="24"/>
        </w:rPr>
        <w:t>às etapas de desenvolvimento, produção, registro e pós-registro de</w:t>
      </w:r>
      <w:r w:rsidRPr="00740E82">
        <w:rPr>
          <w:rFonts w:ascii="Times New Roman" w:hAnsi="Times New Roman"/>
          <w:sz w:val="24"/>
          <w:szCs w:val="24"/>
        </w:rPr>
        <w:t xml:space="preserve"> medicamentos</w:t>
      </w:r>
      <w:r w:rsidR="00FE03DC" w:rsidRPr="00740E82">
        <w:rPr>
          <w:rFonts w:ascii="Times New Roman" w:hAnsi="Times New Roman"/>
          <w:sz w:val="24"/>
          <w:szCs w:val="24"/>
        </w:rPr>
        <w:t xml:space="preserve"> </w:t>
      </w:r>
      <w:r w:rsidR="00907A31" w:rsidRPr="00740E82">
        <w:rPr>
          <w:rFonts w:ascii="Times New Roman" w:hAnsi="Times New Roman"/>
          <w:sz w:val="24"/>
          <w:szCs w:val="24"/>
        </w:rPr>
        <w:t>originários</w:t>
      </w:r>
      <w:r w:rsidR="00FE03DC" w:rsidRPr="00740E82">
        <w:rPr>
          <w:rFonts w:ascii="Times New Roman" w:hAnsi="Times New Roman"/>
          <w:sz w:val="24"/>
          <w:szCs w:val="24"/>
        </w:rPr>
        <w:t xml:space="preserve"> de</w:t>
      </w:r>
      <w:r w:rsidRPr="00740E82">
        <w:rPr>
          <w:rFonts w:ascii="Times New Roman" w:hAnsi="Times New Roman"/>
          <w:sz w:val="24"/>
          <w:szCs w:val="24"/>
        </w:rPr>
        <w:t xml:space="preserve"> parcerias público-público </w:t>
      </w:r>
      <w:r w:rsidR="00FE03DC" w:rsidRPr="00740E82">
        <w:rPr>
          <w:rFonts w:ascii="Times New Roman" w:hAnsi="Times New Roman"/>
          <w:sz w:val="24"/>
          <w:szCs w:val="24"/>
        </w:rPr>
        <w:t xml:space="preserve">ou </w:t>
      </w:r>
      <w:r w:rsidRPr="00740E82">
        <w:rPr>
          <w:rFonts w:ascii="Times New Roman" w:hAnsi="Times New Roman"/>
          <w:sz w:val="24"/>
          <w:szCs w:val="24"/>
        </w:rPr>
        <w:t>público-privado</w:t>
      </w:r>
      <w:r w:rsidR="00FE03DC" w:rsidRPr="00740E82">
        <w:rPr>
          <w:rFonts w:ascii="Times New Roman" w:hAnsi="Times New Roman"/>
          <w:sz w:val="24"/>
          <w:szCs w:val="24"/>
        </w:rPr>
        <w:t xml:space="preserve"> definidas pelo Ministér</w:t>
      </w:r>
      <w:r w:rsidR="00A95926" w:rsidRPr="00740E82">
        <w:rPr>
          <w:rFonts w:ascii="Times New Roman" w:hAnsi="Times New Roman"/>
          <w:sz w:val="24"/>
          <w:szCs w:val="24"/>
        </w:rPr>
        <w:t>i</w:t>
      </w:r>
      <w:r w:rsidR="00FE03DC" w:rsidRPr="00740E82">
        <w:rPr>
          <w:rFonts w:ascii="Times New Roman" w:hAnsi="Times New Roman"/>
          <w:sz w:val="24"/>
          <w:szCs w:val="24"/>
        </w:rPr>
        <w:t>o da Saúde</w:t>
      </w:r>
      <w:r w:rsidRPr="00740E82">
        <w:rPr>
          <w:rFonts w:ascii="Times New Roman" w:hAnsi="Times New Roman"/>
          <w:sz w:val="24"/>
          <w:szCs w:val="24"/>
        </w:rPr>
        <w:t xml:space="preserve">, </w:t>
      </w:r>
      <w:r w:rsidR="00FE03DC" w:rsidRPr="00740E82">
        <w:rPr>
          <w:rFonts w:ascii="Times New Roman" w:hAnsi="Times New Roman"/>
          <w:sz w:val="24"/>
          <w:szCs w:val="24"/>
        </w:rPr>
        <w:t xml:space="preserve">bem como processos de transferência de tecnologia para a produção, no Brasil, de medicamentos de interesse do Sistema Único de Saúde, 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FE03DC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a</w:t>
      </w:r>
      <w:r w:rsidR="00575E4E" w:rsidRPr="00740E82">
        <w:rPr>
          <w:rFonts w:ascii="Times New Roman" w:hAnsi="Times New Roman"/>
          <w:sz w:val="24"/>
          <w:szCs w:val="24"/>
        </w:rPr>
        <w:t>dota a seguinte Resolução e eu, Diretor-Presidente</w:t>
      </w:r>
      <w:r w:rsidR="00BA4000" w:rsidRPr="00740E82">
        <w:rPr>
          <w:rFonts w:ascii="Times New Roman" w:hAnsi="Times New Roman"/>
          <w:sz w:val="24"/>
          <w:szCs w:val="24"/>
        </w:rPr>
        <w:t xml:space="preserve"> Substituto</w:t>
      </w:r>
      <w:r w:rsidR="00575E4E" w:rsidRPr="00740E82">
        <w:rPr>
          <w:rFonts w:ascii="Times New Roman" w:hAnsi="Times New Roman"/>
          <w:sz w:val="24"/>
          <w:szCs w:val="24"/>
        </w:rPr>
        <w:t>, determino a sua publicação: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FE03DC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Art.</w:t>
      </w:r>
      <w:r w:rsidR="006A3AFB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1º </w:t>
      </w:r>
      <w:r w:rsidR="00FE03DC" w:rsidRPr="00740E82">
        <w:rPr>
          <w:rFonts w:ascii="Times New Roman" w:hAnsi="Times New Roman"/>
          <w:sz w:val="24"/>
          <w:szCs w:val="24"/>
        </w:rPr>
        <w:t xml:space="preserve">O acompanhamento das atividades relativas ao desenvolvimento, produção, registro e pós-registro de medicamentos </w:t>
      </w:r>
      <w:r w:rsidR="00907A31" w:rsidRPr="00740E82">
        <w:rPr>
          <w:rFonts w:ascii="Times New Roman" w:hAnsi="Times New Roman"/>
          <w:sz w:val="24"/>
          <w:szCs w:val="24"/>
        </w:rPr>
        <w:t>originários</w:t>
      </w:r>
      <w:r w:rsidR="00FE03DC" w:rsidRPr="00740E82">
        <w:rPr>
          <w:rFonts w:ascii="Times New Roman" w:hAnsi="Times New Roman"/>
          <w:sz w:val="24"/>
          <w:szCs w:val="24"/>
        </w:rPr>
        <w:t xml:space="preserve"> de parcerias firmadas pelo Ministério da Saúde, bem como </w:t>
      </w:r>
      <w:r w:rsidR="00907A31" w:rsidRPr="00740E82">
        <w:rPr>
          <w:rFonts w:ascii="Times New Roman" w:hAnsi="Times New Roman"/>
          <w:sz w:val="24"/>
          <w:szCs w:val="24"/>
        </w:rPr>
        <w:t>dos</w:t>
      </w:r>
      <w:r w:rsidR="00FE03DC" w:rsidRPr="00740E82">
        <w:rPr>
          <w:rFonts w:ascii="Times New Roman" w:hAnsi="Times New Roman"/>
          <w:sz w:val="24"/>
          <w:szCs w:val="24"/>
        </w:rPr>
        <w:t xml:space="preserve"> processos de transferência de tecnologia para a produção, no Brasil, de medicamentos de interesse do Sistema Único de Saúde ser</w:t>
      </w:r>
      <w:r w:rsidR="00907A31" w:rsidRPr="00740E82">
        <w:rPr>
          <w:rFonts w:ascii="Times New Roman" w:hAnsi="Times New Roman"/>
          <w:sz w:val="24"/>
          <w:szCs w:val="24"/>
        </w:rPr>
        <w:t>á</w:t>
      </w:r>
      <w:r w:rsidR="00FE03DC" w:rsidRPr="00740E82">
        <w:rPr>
          <w:rFonts w:ascii="Times New Roman" w:hAnsi="Times New Roman"/>
          <w:sz w:val="24"/>
          <w:szCs w:val="24"/>
        </w:rPr>
        <w:t xml:space="preserve"> realizado por Comitês Técnicos-Regulatórios </w:t>
      </w:r>
      <w:r w:rsidR="009626B4" w:rsidRPr="00740E82">
        <w:rPr>
          <w:rFonts w:ascii="Times New Roman" w:hAnsi="Times New Roman"/>
          <w:sz w:val="24"/>
          <w:szCs w:val="24"/>
        </w:rPr>
        <w:t xml:space="preserve">(CTR) </w:t>
      </w:r>
      <w:r w:rsidR="00FE03DC" w:rsidRPr="00740E82">
        <w:rPr>
          <w:rFonts w:ascii="Times New Roman" w:hAnsi="Times New Roman"/>
          <w:sz w:val="24"/>
          <w:szCs w:val="24"/>
        </w:rPr>
        <w:t>específicos.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907A31" w:rsidRPr="00740E82" w:rsidRDefault="00FE03DC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Art.</w:t>
      </w:r>
      <w:r w:rsidR="006A3AFB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2º </w:t>
      </w:r>
      <w:r w:rsidR="00907A31" w:rsidRPr="00740E82">
        <w:rPr>
          <w:rFonts w:ascii="Times New Roman" w:hAnsi="Times New Roman"/>
          <w:sz w:val="24"/>
          <w:szCs w:val="24"/>
        </w:rPr>
        <w:t xml:space="preserve">Compete </w:t>
      </w:r>
      <w:r w:rsidR="00DD7F12" w:rsidRPr="00740E82">
        <w:rPr>
          <w:rFonts w:ascii="Times New Roman" w:hAnsi="Times New Roman"/>
          <w:sz w:val="24"/>
          <w:szCs w:val="24"/>
        </w:rPr>
        <w:t xml:space="preserve">à </w:t>
      </w:r>
      <w:r w:rsidR="00907A31" w:rsidRPr="00740E82">
        <w:rPr>
          <w:rFonts w:ascii="Times New Roman" w:hAnsi="Times New Roman"/>
          <w:sz w:val="24"/>
          <w:szCs w:val="24"/>
        </w:rPr>
        <w:t>Diretor</w:t>
      </w:r>
      <w:r w:rsidR="00DD7F12" w:rsidRPr="00740E82">
        <w:rPr>
          <w:rFonts w:ascii="Times New Roman" w:hAnsi="Times New Roman"/>
          <w:sz w:val="24"/>
          <w:szCs w:val="24"/>
        </w:rPr>
        <w:t xml:space="preserve">ia Colegiada da </w:t>
      </w:r>
      <w:r w:rsidR="005E3856" w:rsidRPr="00740E82">
        <w:rPr>
          <w:rFonts w:ascii="Times New Roman" w:hAnsi="Times New Roman"/>
          <w:sz w:val="24"/>
          <w:szCs w:val="24"/>
        </w:rPr>
        <w:t>ANVISA</w:t>
      </w:r>
      <w:r w:rsidR="00907A31" w:rsidRPr="00740E82">
        <w:rPr>
          <w:rFonts w:ascii="Times New Roman" w:hAnsi="Times New Roman"/>
          <w:sz w:val="24"/>
          <w:szCs w:val="24"/>
        </w:rPr>
        <w:t xml:space="preserve"> a definição da composição do</w:t>
      </w:r>
      <w:r w:rsidR="00186D80" w:rsidRPr="00740E82">
        <w:rPr>
          <w:rFonts w:ascii="Times New Roman" w:hAnsi="Times New Roman"/>
          <w:sz w:val="24"/>
          <w:szCs w:val="24"/>
        </w:rPr>
        <w:t>s</w:t>
      </w:r>
      <w:r w:rsidR="00907A31" w:rsidRPr="00740E82">
        <w:rPr>
          <w:rFonts w:ascii="Times New Roman" w:hAnsi="Times New Roman"/>
          <w:sz w:val="24"/>
          <w:szCs w:val="24"/>
        </w:rPr>
        <w:t xml:space="preserve"> CTR, bem como de sua coordenação.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1C1A4F" w:rsidRPr="00740E82" w:rsidRDefault="00907A31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§ 1º </w:t>
      </w:r>
      <w:r w:rsidR="00FE03DC" w:rsidRPr="00740E82">
        <w:rPr>
          <w:rFonts w:ascii="Times New Roman" w:hAnsi="Times New Roman"/>
          <w:sz w:val="24"/>
          <w:szCs w:val="24"/>
        </w:rPr>
        <w:t xml:space="preserve">Os CTR serão compostos por representantes da </w:t>
      </w:r>
      <w:r w:rsidR="005E3856" w:rsidRPr="00740E82">
        <w:rPr>
          <w:rFonts w:ascii="Times New Roman" w:hAnsi="Times New Roman"/>
          <w:sz w:val="24"/>
          <w:szCs w:val="24"/>
        </w:rPr>
        <w:t>ANVISA</w:t>
      </w:r>
      <w:r w:rsidR="00A94D6B" w:rsidRPr="00740E82">
        <w:rPr>
          <w:rFonts w:ascii="Times New Roman" w:hAnsi="Times New Roman"/>
          <w:sz w:val="24"/>
          <w:szCs w:val="24"/>
        </w:rPr>
        <w:t xml:space="preserve">, podendo haver a participação de profissionais em exercício em outros órgãos </w:t>
      </w:r>
      <w:r w:rsidRPr="00740E82">
        <w:rPr>
          <w:rFonts w:ascii="Times New Roman" w:hAnsi="Times New Roman"/>
          <w:sz w:val="24"/>
          <w:szCs w:val="24"/>
        </w:rPr>
        <w:t xml:space="preserve">ou </w:t>
      </w:r>
      <w:r w:rsidR="00186D80" w:rsidRPr="00740E82">
        <w:rPr>
          <w:rFonts w:ascii="Times New Roman" w:hAnsi="Times New Roman"/>
          <w:sz w:val="24"/>
          <w:szCs w:val="24"/>
        </w:rPr>
        <w:t>e</w:t>
      </w:r>
      <w:r w:rsidRPr="00740E82">
        <w:rPr>
          <w:rFonts w:ascii="Times New Roman" w:hAnsi="Times New Roman"/>
          <w:sz w:val="24"/>
          <w:szCs w:val="24"/>
        </w:rPr>
        <w:t xml:space="preserve">ntidades </w:t>
      </w:r>
      <w:r w:rsidR="00A94D6B" w:rsidRPr="00740E82">
        <w:rPr>
          <w:rFonts w:ascii="Times New Roman" w:hAnsi="Times New Roman"/>
          <w:sz w:val="24"/>
          <w:szCs w:val="24"/>
        </w:rPr>
        <w:t xml:space="preserve">da Administração Pública e </w:t>
      </w:r>
      <w:r w:rsidR="00541C25" w:rsidRPr="00740E82">
        <w:rPr>
          <w:rFonts w:ascii="Times New Roman" w:hAnsi="Times New Roman"/>
          <w:sz w:val="24"/>
          <w:szCs w:val="24"/>
        </w:rPr>
        <w:t xml:space="preserve">de </w:t>
      </w:r>
      <w:r w:rsidR="00A94D6B" w:rsidRPr="00740E82">
        <w:rPr>
          <w:rFonts w:ascii="Times New Roman" w:hAnsi="Times New Roman"/>
          <w:sz w:val="24"/>
          <w:szCs w:val="24"/>
        </w:rPr>
        <w:t>especialistas em assuntos relacionados ao tema, quando houver necessidade</w:t>
      </w:r>
      <w:r w:rsidRPr="00740E82">
        <w:rPr>
          <w:rFonts w:ascii="Times New Roman" w:hAnsi="Times New Roman"/>
          <w:sz w:val="24"/>
          <w:szCs w:val="24"/>
        </w:rPr>
        <w:t>, a critério da Coordenação do CTR.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907A31" w:rsidRPr="00740E82" w:rsidRDefault="00907A31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§ </w:t>
      </w:r>
      <w:r w:rsidR="002A2B73" w:rsidRPr="00740E82">
        <w:rPr>
          <w:rFonts w:ascii="Times New Roman" w:hAnsi="Times New Roman"/>
          <w:sz w:val="24"/>
          <w:szCs w:val="24"/>
        </w:rPr>
        <w:t>2</w:t>
      </w:r>
      <w:r w:rsidRPr="00740E82">
        <w:rPr>
          <w:rFonts w:ascii="Times New Roman" w:hAnsi="Times New Roman"/>
          <w:sz w:val="24"/>
          <w:szCs w:val="24"/>
        </w:rPr>
        <w:t>º</w:t>
      </w:r>
      <w:r w:rsidR="002A2B73" w:rsidRPr="00740E82">
        <w:rPr>
          <w:rFonts w:ascii="Times New Roman" w:hAnsi="Times New Roman"/>
          <w:sz w:val="24"/>
          <w:szCs w:val="24"/>
        </w:rPr>
        <w:t xml:space="preserve"> No caso de parcerias ou processos de transferência de tecnologias que envolvam entes estrangeiros, a Anvisa poderá instituir </w:t>
      </w:r>
      <w:r w:rsidR="00696306" w:rsidRPr="00740E82">
        <w:rPr>
          <w:rFonts w:ascii="Times New Roman" w:hAnsi="Times New Roman"/>
          <w:sz w:val="24"/>
          <w:szCs w:val="24"/>
        </w:rPr>
        <w:t>CTR</w:t>
      </w:r>
      <w:r w:rsidR="002A2B73" w:rsidRPr="00740E82">
        <w:rPr>
          <w:rFonts w:ascii="Times New Roman" w:hAnsi="Times New Roman"/>
          <w:sz w:val="24"/>
          <w:szCs w:val="24"/>
        </w:rPr>
        <w:t xml:space="preserve"> com a participação da </w:t>
      </w:r>
      <w:r w:rsidR="002A2B73" w:rsidRPr="00740E82">
        <w:rPr>
          <w:rFonts w:ascii="Times New Roman" w:hAnsi="Times New Roman"/>
          <w:sz w:val="24"/>
          <w:szCs w:val="24"/>
        </w:rPr>
        <w:lastRenderedPageBreak/>
        <w:t>Autoridade Regulatória estrangeira, observados os procedimentos formais de cooperação internacional vigentes.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Art.</w:t>
      </w:r>
      <w:r w:rsidR="00696306" w:rsidRPr="00740E82">
        <w:rPr>
          <w:rFonts w:ascii="Times New Roman" w:hAnsi="Times New Roman"/>
          <w:sz w:val="24"/>
          <w:szCs w:val="24"/>
        </w:rPr>
        <w:t xml:space="preserve"> </w:t>
      </w:r>
      <w:r w:rsidR="008E3E45" w:rsidRPr="00740E82">
        <w:rPr>
          <w:rFonts w:ascii="Times New Roman" w:hAnsi="Times New Roman"/>
          <w:sz w:val="24"/>
          <w:szCs w:val="24"/>
        </w:rPr>
        <w:t>3</w:t>
      </w:r>
      <w:r w:rsidR="00A94D6B" w:rsidRPr="00740E82">
        <w:rPr>
          <w:rFonts w:ascii="Times New Roman" w:hAnsi="Times New Roman"/>
          <w:sz w:val="24"/>
          <w:szCs w:val="24"/>
        </w:rPr>
        <w:t xml:space="preserve">º </w:t>
      </w:r>
      <w:r w:rsidR="008E3E45" w:rsidRPr="00740E82">
        <w:rPr>
          <w:rFonts w:ascii="Times New Roman" w:hAnsi="Times New Roman"/>
          <w:sz w:val="24"/>
          <w:szCs w:val="24"/>
        </w:rPr>
        <w:t>São atribuições da</w:t>
      </w:r>
      <w:r w:rsidR="00A94D6B" w:rsidRPr="00740E82">
        <w:rPr>
          <w:rFonts w:ascii="Times New Roman" w:hAnsi="Times New Roman"/>
          <w:sz w:val="24"/>
          <w:szCs w:val="24"/>
        </w:rPr>
        <w:t xml:space="preserve"> coordenação do </w:t>
      </w:r>
      <w:r w:rsidR="00696306" w:rsidRPr="00740E82">
        <w:rPr>
          <w:rFonts w:ascii="Times New Roman" w:hAnsi="Times New Roman"/>
          <w:sz w:val="24"/>
          <w:szCs w:val="24"/>
        </w:rPr>
        <w:t>CTR</w:t>
      </w:r>
      <w:r w:rsidR="00A94D6B" w:rsidRPr="00740E82">
        <w:rPr>
          <w:rFonts w:ascii="Times New Roman" w:hAnsi="Times New Roman"/>
          <w:sz w:val="24"/>
          <w:szCs w:val="24"/>
        </w:rPr>
        <w:t>: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I </w:t>
      </w:r>
      <w:r w:rsidR="009B6A83" w:rsidRPr="00740E82">
        <w:rPr>
          <w:rFonts w:ascii="Times New Roman" w:hAnsi="Times New Roman"/>
          <w:sz w:val="24"/>
          <w:szCs w:val="24"/>
        </w:rPr>
        <w:t>–</w:t>
      </w:r>
      <w:r w:rsidRPr="00740E82">
        <w:rPr>
          <w:rFonts w:ascii="Times New Roman" w:hAnsi="Times New Roman"/>
          <w:sz w:val="24"/>
          <w:szCs w:val="24"/>
        </w:rPr>
        <w:t xml:space="preserve"> </w:t>
      </w:r>
      <w:r w:rsidR="008E3E45" w:rsidRPr="00740E82">
        <w:rPr>
          <w:rFonts w:ascii="Times New Roman" w:hAnsi="Times New Roman"/>
          <w:sz w:val="24"/>
          <w:szCs w:val="24"/>
        </w:rPr>
        <w:t>c</w:t>
      </w:r>
      <w:r w:rsidR="009B6A83" w:rsidRPr="00740E82">
        <w:rPr>
          <w:rFonts w:ascii="Times New Roman" w:hAnsi="Times New Roman"/>
          <w:sz w:val="24"/>
          <w:szCs w:val="24"/>
        </w:rPr>
        <w:t xml:space="preserve">oordenar as atividades do </w:t>
      </w:r>
      <w:r w:rsidR="00186D80" w:rsidRPr="00740E82">
        <w:rPr>
          <w:rFonts w:ascii="Times New Roman" w:hAnsi="Times New Roman"/>
          <w:sz w:val="24"/>
          <w:szCs w:val="24"/>
        </w:rPr>
        <w:t>CTR</w:t>
      </w:r>
      <w:r w:rsidR="008E3E45" w:rsidRPr="00740E82">
        <w:rPr>
          <w:rFonts w:ascii="Times New Roman" w:hAnsi="Times New Roman"/>
          <w:sz w:val="24"/>
          <w:szCs w:val="24"/>
        </w:rPr>
        <w:t>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9B6A83" w:rsidRPr="00740E82" w:rsidRDefault="009B6A83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II</w:t>
      </w:r>
      <w:r w:rsidR="00696306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- </w:t>
      </w:r>
      <w:r w:rsidR="008E3E45" w:rsidRPr="00740E82">
        <w:rPr>
          <w:rFonts w:ascii="Times New Roman" w:hAnsi="Times New Roman"/>
          <w:sz w:val="24"/>
          <w:szCs w:val="24"/>
        </w:rPr>
        <w:t>m</w:t>
      </w:r>
      <w:r w:rsidRPr="00740E82">
        <w:rPr>
          <w:rFonts w:ascii="Times New Roman" w:hAnsi="Times New Roman"/>
          <w:sz w:val="24"/>
          <w:szCs w:val="24"/>
        </w:rPr>
        <w:t xml:space="preserve">anter os registros formais </w:t>
      </w:r>
      <w:r w:rsidR="008E3E45" w:rsidRPr="00740E82">
        <w:rPr>
          <w:rFonts w:ascii="Times New Roman" w:hAnsi="Times New Roman"/>
          <w:sz w:val="24"/>
          <w:szCs w:val="24"/>
        </w:rPr>
        <w:t>d</w:t>
      </w:r>
      <w:r w:rsidRPr="00740E82">
        <w:rPr>
          <w:rFonts w:ascii="Times New Roman" w:hAnsi="Times New Roman"/>
          <w:sz w:val="24"/>
          <w:szCs w:val="24"/>
        </w:rPr>
        <w:t>as atividades realizadas, dos encaminhamentos adotados e dos resultados obtidos no processo de acompanha</w:t>
      </w:r>
      <w:r w:rsidR="008E3E45" w:rsidRPr="00740E82">
        <w:rPr>
          <w:rFonts w:ascii="Times New Roman" w:hAnsi="Times New Roman"/>
          <w:sz w:val="24"/>
          <w:szCs w:val="24"/>
        </w:rPr>
        <w:t>mento;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9B6A83" w:rsidRPr="00740E82" w:rsidRDefault="009B6A83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III</w:t>
      </w:r>
      <w:r w:rsidR="008729F9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- </w:t>
      </w:r>
      <w:r w:rsidR="008E3E45" w:rsidRPr="00740E82">
        <w:rPr>
          <w:rFonts w:ascii="Times New Roman" w:hAnsi="Times New Roman"/>
          <w:sz w:val="24"/>
          <w:szCs w:val="24"/>
        </w:rPr>
        <w:t>s</w:t>
      </w:r>
      <w:r w:rsidRPr="00740E82">
        <w:rPr>
          <w:rFonts w:ascii="Times New Roman" w:hAnsi="Times New Roman"/>
          <w:sz w:val="24"/>
          <w:szCs w:val="24"/>
        </w:rPr>
        <w:t xml:space="preserve">ubscrever as </w:t>
      </w:r>
      <w:r w:rsidR="008E3E45" w:rsidRPr="00740E82">
        <w:rPr>
          <w:rFonts w:ascii="Times New Roman" w:hAnsi="Times New Roman"/>
          <w:sz w:val="24"/>
          <w:szCs w:val="24"/>
        </w:rPr>
        <w:t>a</w:t>
      </w:r>
      <w:r w:rsidRPr="00740E82">
        <w:rPr>
          <w:rFonts w:ascii="Times New Roman" w:hAnsi="Times New Roman"/>
          <w:sz w:val="24"/>
          <w:szCs w:val="24"/>
        </w:rPr>
        <w:t>tas e outros instrumentos de reg</w:t>
      </w:r>
      <w:r w:rsidR="008E3E45" w:rsidRPr="00740E82">
        <w:rPr>
          <w:rFonts w:ascii="Times New Roman" w:hAnsi="Times New Roman"/>
          <w:sz w:val="24"/>
          <w:szCs w:val="24"/>
        </w:rPr>
        <w:t>istro das atividades realizadas;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9B6A83" w:rsidRPr="00740E82" w:rsidRDefault="009B6A83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IV</w:t>
      </w:r>
      <w:r w:rsidR="008729F9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- </w:t>
      </w:r>
      <w:r w:rsidR="008E3E45" w:rsidRPr="00740E82">
        <w:rPr>
          <w:rFonts w:ascii="Times New Roman" w:hAnsi="Times New Roman"/>
          <w:sz w:val="24"/>
          <w:szCs w:val="24"/>
        </w:rPr>
        <w:t>p</w:t>
      </w:r>
      <w:r w:rsidRPr="00740E82">
        <w:rPr>
          <w:rFonts w:ascii="Times New Roman" w:hAnsi="Times New Roman"/>
          <w:sz w:val="24"/>
          <w:szCs w:val="24"/>
        </w:rPr>
        <w:t xml:space="preserve">romover a articulação com as unidades organizacionais da </w:t>
      </w:r>
      <w:r w:rsidR="005E3856" w:rsidRPr="00740E82">
        <w:rPr>
          <w:rFonts w:ascii="Times New Roman" w:hAnsi="Times New Roman"/>
          <w:sz w:val="24"/>
          <w:szCs w:val="24"/>
        </w:rPr>
        <w:t>ANVISA</w:t>
      </w:r>
      <w:r w:rsidRPr="00740E82">
        <w:rPr>
          <w:rFonts w:ascii="Times New Roman" w:hAnsi="Times New Roman"/>
          <w:sz w:val="24"/>
          <w:szCs w:val="24"/>
        </w:rPr>
        <w:t>, no âmbito de suas atribuições, bem como com outros órgãos</w:t>
      </w:r>
      <w:r w:rsidR="008E3E45" w:rsidRPr="00740E82">
        <w:rPr>
          <w:rFonts w:ascii="Times New Roman" w:hAnsi="Times New Roman"/>
          <w:sz w:val="24"/>
          <w:szCs w:val="24"/>
        </w:rPr>
        <w:t xml:space="preserve"> ou entidades da Administração Pública;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41C25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V</w:t>
      </w:r>
      <w:r w:rsidR="00575E4E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– </w:t>
      </w:r>
      <w:r w:rsidR="008E3E45" w:rsidRPr="00740E82">
        <w:rPr>
          <w:rFonts w:ascii="Times New Roman" w:hAnsi="Times New Roman"/>
          <w:sz w:val="24"/>
          <w:szCs w:val="24"/>
        </w:rPr>
        <w:t>c</w:t>
      </w:r>
      <w:r w:rsidRPr="00740E82">
        <w:rPr>
          <w:rFonts w:ascii="Times New Roman" w:hAnsi="Times New Roman"/>
          <w:sz w:val="24"/>
          <w:szCs w:val="24"/>
        </w:rPr>
        <w:t xml:space="preserve">onvidar profissionais em exercício em outros órgãos </w:t>
      </w:r>
      <w:r w:rsidR="008E3E45" w:rsidRPr="00740E82">
        <w:rPr>
          <w:rFonts w:ascii="Times New Roman" w:hAnsi="Times New Roman"/>
          <w:sz w:val="24"/>
          <w:szCs w:val="24"/>
        </w:rPr>
        <w:t xml:space="preserve">ou entidades </w:t>
      </w:r>
      <w:r w:rsidRPr="00740E82">
        <w:rPr>
          <w:rFonts w:ascii="Times New Roman" w:hAnsi="Times New Roman"/>
          <w:sz w:val="24"/>
          <w:szCs w:val="24"/>
        </w:rPr>
        <w:t xml:space="preserve">da Administração Pública e especialistas em assuntos relacionados ao tema em acompanhamento, quando necessário, para colaborar com a realização dos trabalhos, bem como </w:t>
      </w:r>
      <w:r w:rsidR="008E3E45" w:rsidRPr="00740E82">
        <w:rPr>
          <w:rFonts w:ascii="Times New Roman" w:hAnsi="Times New Roman"/>
          <w:sz w:val="24"/>
          <w:szCs w:val="24"/>
        </w:rPr>
        <w:t xml:space="preserve">representantes do Ministério da Saúde e das </w:t>
      </w:r>
      <w:r w:rsidRPr="00740E82">
        <w:rPr>
          <w:rFonts w:ascii="Times New Roman" w:hAnsi="Times New Roman"/>
          <w:sz w:val="24"/>
          <w:szCs w:val="24"/>
        </w:rPr>
        <w:t>emp</w:t>
      </w:r>
      <w:r w:rsidR="008E3E45" w:rsidRPr="00740E82">
        <w:rPr>
          <w:rFonts w:ascii="Times New Roman" w:hAnsi="Times New Roman"/>
          <w:sz w:val="24"/>
          <w:szCs w:val="24"/>
        </w:rPr>
        <w:t>resas envolvidas no processo;</w:t>
      </w:r>
      <w:r w:rsidR="008729F9" w:rsidRPr="00740E82">
        <w:rPr>
          <w:rFonts w:ascii="Times New Roman" w:hAnsi="Times New Roman"/>
          <w:sz w:val="24"/>
          <w:szCs w:val="24"/>
        </w:rPr>
        <w:t xml:space="preserve"> e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4F2914" w:rsidRPr="00740E82" w:rsidRDefault="00F13439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VI</w:t>
      </w:r>
      <w:r w:rsidR="008729F9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- </w:t>
      </w:r>
      <w:r w:rsidR="008E3E45" w:rsidRPr="00740E82">
        <w:rPr>
          <w:rFonts w:ascii="Times New Roman" w:hAnsi="Times New Roman"/>
          <w:sz w:val="24"/>
          <w:szCs w:val="24"/>
        </w:rPr>
        <w:t>i</w:t>
      </w:r>
      <w:r w:rsidRPr="00740E82">
        <w:rPr>
          <w:rFonts w:ascii="Times New Roman" w:hAnsi="Times New Roman"/>
          <w:sz w:val="24"/>
          <w:szCs w:val="24"/>
        </w:rPr>
        <w:t>nternalizar, no âmbito da Anvisa, as informações, as recomendações e os documentos referentes às atividades de acompanhamento e que deverão ser consideradas nos processos de análise e definição do registro ou do pós-registro d</w:t>
      </w:r>
      <w:r w:rsidR="00130B11" w:rsidRPr="00740E82">
        <w:rPr>
          <w:rFonts w:ascii="Times New Roman" w:hAnsi="Times New Roman"/>
          <w:sz w:val="24"/>
          <w:szCs w:val="24"/>
        </w:rPr>
        <w:t>o</w:t>
      </w:r>
      <w:r w:rsidRPr="00740E82">
        <w:rPr>
          <w:rFonts w:ascii="Times New Roman" w:hAnsi="Times New Roman"/>
          <w:sz w:val="24"/>
          <w:szCs w:val="24"/>
        </w:rPr>
        <w:t xml:space="preserve"> medicamento </w:t>
      </w:r>
      <w:r w:rsidR="008E3E45" w:rsidRPr="00740E82">
        <w:rPr>
          <w:rFonts w:ascii="Times New Roman" w:hAnsi="Times New Roman"/>
          <w:sz w:val="24"/>
          <w:szCs w:val="24"/>
        </w:rPr>
        <w:t>originário</w:t>
      </w:r>
      <w:r w:rsidRPr="00740E82">
        <w:rPr>
          <w:rFonts w:ascii="Times New Roman" w:hAnsi="Times New Roman"/>
          <w:sz w:val="24"/>
          <w:szCs w:val="24"/>
        </w:rPr>
        <w:t xml:space="preserve"> da </w:t>
      </w:r>
      <w:r w:rsidR="008E3E45" w:rsidRPr="00740E82">
        <w:rPr>
          <w:rFonts w:ascii="Times New Roman" w:hAnsi="Times New Roman"/>
          <w:sz w:val="24"/>
          <w:szCs w:val="24"/>
        </w:rPr>
        <w:t>p</w:t>
      </w:r>
      <w:r w:rsidRPr="00740E82">
        <w:rPr>
          <w:rFonts w:ascii="Times New Roman" w:hAnsi="Times New Roman"/>
          <w:sz w:val="24"/>
          <w:szCs w:val="24"/>
        </w:rPr>
        <w:t>arceria ou da transferência de tecnologia.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Art.</w:t>
      </w:r>
      <w:r w:rsidR="008729F9" w:rsidRPr="00740E82">
        <w:rPr>
          <w:rFonts w:ascii="Times New Roman" w:hAnsi="Times New Roman"/>
          <w:sz w:val="24"/>
          <w:szCs w:val="24"/>
        </w:rPr>
        <w:t xml:space="preserve"> </w:t>
      </w:r>
      <w:r w:rsidR="00062D43" w:rsidRPr="00740E82">
        <w:rPr>
          <w:rFonts w:ascii="Times New Roman" w:hAnsi="Times New Roman"/>
          <w:sz w:val="24"/>
          <w:szCs w:val="24"/>
        </w:rPr>
        <w:t>4</w:t>
      </w:r>
      <w:r w:rsidR="00541C25" w:rsidRPr="00740E82">
        <w:rPr>
          <w:rFonts w:ascii="Times New Roman" w:hAnsi="Times New Roman"/>
          <w:sz w:val="24"/>
          <w:szCs w:val="24"/>
        </w:rPr>
        <w:t xml:space="preserve">º </w:t>
      </w:r>
      <w:r w:rsidR="00062D43" w:rsidRPr="00740E82">
        <w:rPr>
          <w:rFonts w:ascii="Times New Roman" w:hAnsi="Times New Roman"/>
          <w:sz w:val="24"/>
          <w:szCs w:val="24"/>
        </w:rPr>
        <w:t>São atribuições dos</w:t>
      </w:r>
      <w:r w:rsidRPr="00740E82">
        <w:rPr>
          <w:rFonts w:ascii="Times New Roman" w:hAnsi="Times New Roman"/>
          <w:sz w:val="24"/>
          <w:szCs w:val="24"/>
        </w:rPr>
        <w:t xml:space="preserve"> </w:t>
      </w:r>
      <w:r w:rsidR="00062D43" w:rsidRPr="00740E82">
        <w:rPr>
          <w:rFonts w:ascii="Times New Roman" w:hAnsi="Times New Roman"/>
          <w:sz w:val="24"/>
          <w:szCs w:val="24"/>
        </w:rPr>
        <w:t xml:space="preserve">membros </w:t>
      </w:r>
      <w:r w:rsidRPr="00740E82">
        <w:rPr>
          <w:rFonts w:ascii="Times New Roman" w:hAnsi="Times New Roman"/>
          <w:sz w:val="24"/>
          <w:szCs w:val="24"/>
        </w:rPr>
        <w:t xml:space="preserve">do </w:t>
      </w:r>
      <w:r w:rsidR="008729F9" w:rsidRPr="00740E82">
        <w:rPr>
          <w:rFonts w:ascii="Times New Roman" w:hAnsi="Times New Roman"/>
          <w:sz w:val="24"/>
          <w:szCs w:val="24"/>
        </w:rPr>
        <w:t>CTR</w:t>
      </w:r>
      <w:r w:rsidRPr="00740E82">
        <w:rPr>
          <w:rFonts w:ascii="Times New Roman" w:hAnsi="Times New Roman"/>
          <w:sz w:val="24"/>
          <w:szCs w:val="24"/>
        </w:rPr>
        <w:t>: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I - </w:t>
      </w:r>
      <w:r w:rsidR="00062D43" w:rsidRPr="00740E82">
        <w:rPr>
          <w:rFonts w:ascii="Times New Roman" w:hAnsi="Times New Roman"/>
          <w:sz w:val="24"/>
          <w:szCs w:val="24"/>
        </w:rPr>
        <w:t>p</w:t>
      </w:r>
      <w:r w:rsidRPr="00740E82">
        <w:rPr>
          <w:rFonts w:ascii="Times New Roman" w:hAnsi="Times New Roman"/>
          <w:sz w:val="24"/>
          <w:szCs w:val="24"/>
        </w:rPr>
        <w:t>articipar das reuniões</w:t>
      </w:r>
      <w:r w:rsidR="00541C25" w:rsidRPr="00740E82">
        <w:rPr>
          <w:rFonts w:ascii="Times New Roman" w:hAnsi="Times New Roman"/>
          <w:sz w:val="24"/>
          <w:szCs w:val="24"/>
        </w:rPr>
        <w:t xml:space="preserve"> convocadas pela Coordenação do Comitê, contribuindo para o desenvolvimento dos trabalhos inerentes às atividades </w:t>
      </w:r>
      <w:r w:rsidR="00062D43" w:rsidRPr="00740E82">
        <w:rPr>
          <w:rFonts w:ascii="Times New Roman" w:hAnsi="Times New Roman"/>
          <w:sz w:val="24"/>
          <w:szCs w:val="24"/>
        </w:rPr>
        <w:t xml:space="preserve">do </w:t>
      </w:r>
      <w:r w:rsidR="00186D80" w:rsidRPr="00740E82">
        <w:rPr>
          <w:rFonts w:ascii="Times New Roman" w:hAnsi="Times New Roman"/>
          <w:sz w:val="24"/>
          <w:szCs w:val="24"/>
        </w:rPr>
        <w:t>CTR</w:t>
      </w:r>
      <w:r w:rsidR="00062D43" w:rsidRPr="00740E82">
        <w:rPr>
          <w:rFonts w:ascii="Times New Roman" w:hAnsi="Times New Roman"/>
          <w:sz w:val="24"/>
          <w:szCs w:val="24"/>
        </w:rPr>
        <w:t>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II </w:t>
      </w:r>
      <w:r w:rsidR="00130B11" w:rsidRPr="00740E82">
        <w:rPr>
          <w:rFonts w:ascii="Times New Roman" w:hAnsi="Times New Roman"/>
          <w:sz w:val="24"/>
          <w:szCs w:val="24"/>
        </w:rPr>
        <w:t>–</w:t>
      </w:r>
      <w:r w:rsidRPr="00740E82">
        <w:rPr>
          <w:rFonts w:ascii="Times New Roman" w:hAnsi="Times New Roman"/>
          <w:sz w:val="24"/>
          <w:szCs w:val="24"/>
        </w:rPr>
        <w:t xml:space="preserve"> </w:t>
      </w:r>
      <w:r w:rsidR="00062D43" w:rsidRPr="00740E82">
        <w:rPr>
          <w:rFonts w:ascii="Times New Roman" w:hAnsi="Times New Roman"/>
          <w:sz w:val="24"/>
          <w:szCs w:val="24"/>
        </w:rPr>
        <w:t>c</w:t>
      </w:r>
      <w:r w:rsidR="00130B11" w:rsidRPr="00740E82">
        <w:rPr>
          <w:rFonts w:ascii="Times New Roman" w:hAnsi="Times New Roman"/>
          <w:sz w:val="24"/>
          <w:szCs w:val="24"/>
        </w:rPr>
        <w:t>ontribuir para a e</w:t>
      </w:r>
      <w:r w:rsidRPr="00740E82">
        <w:rPr>
          <w:rFonts w:ascii="Times New Roman" w:hAnsi="Times New Roman"/>
          <w:sz w:val="24"/>
          <w:szCs w:val="24"/>
        </w:rPr>
        <w:t>labora</w:t>
      </w:r>
      <w:r w:rsidR="00130B11" w:rsidRPr="00740E82">
        <w:rPr>
          <w:rFonts w:ascii="Times New Roman" w:hAnsi="Times New Roman"/>
          <w:sz w:val="24"/>
          <w:szCs w:val="24"/>
        </w:rPr>
        <w:t xml:space="preserve">ção da </w:t>
      </w:r>
      <w:r w:rsidRPr="00740E82">
        <w:rPr>
          <w:rFonts w:ascii="Times New Roman" w:hAnsi="Times New Roman"/>
          <w:sz w:val="24"/>
          <w:szCs w:val="24"/>
        </w:rPr>
        <w:t>agenda de trabalho interna para o desenvolvimento das ações de cooperação, com base no cronograma de atividades apresentado pelas empresas envolvidas</w:t>
      </w:r>
      <w:r w:rsidR="00062D43" w:rsidRPr="00740E82">
        <w:rPr>
          <w:rFonts w:ascii="Times New Roman" w:hAnsi="Times New Roman"/>
          <w:sz w:val="24"/>
          <w:szCs w:val="24"/>
        </w:rPr>
        <w:t>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III - </w:t>
      </w:r>
      <w:r w:rsidR="00062D43" w:rsidRPr="00740E82">
        <w:rPr>
          <w:rFonts w:ascii="Times New Roman" w:hAnsi="Times New Roman"/>
          <w:sz w:val="24"/>
          <w:szCs w:val="24"/>
        </w:rPr>
        <w:t xml:space="preserve">cumprir </w:t>
      </w:r>
      <w:r w:rsidRPr="00740E82">
        <w:rPr>
          <w:rFonts w:ascii="Times New Roman" w:hAnsi="Times New Roman"/>
          <w:sz w:val="24"/>
          <w:szCs w:val="24"/>
        </w:rPr>
        <w:t>as tarefas originárias do processo, respeitando-se o cronograma das atividades</w:t>
      </w:r>
      <w:r w:rsidR="00062D43" w:rsidRPr="00740E82">
        <w:rPr>
          <w:rFonts w:ascii="Times New Roman" w:hAnsi="Times New Roman"/>
          <w:sz w:val="24"/>
          <w:szCs w:val="24"/>
        </w:rPr>
        <w:t>;</w:t>
      </w:r>
    </w:p>
    <w:p w:rsidR="00701EC0" w:rsidRPr="00740E82" w:rsidRDefault="00701EC0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IV - </w:t>
      </w:r>
      <w:r w:rsidR="00062D43" w:rsidRPr="00740E82">
        <w:rPr>
          <w:rFonts w:ascii="Times New Roman" w:hAnsi="Times New Roman"/>
          <w:sz w:val="24"/>
          <w:szCs w:val="24"/>
        </w:rPr>
        <w:t xml:space="preserve">elaborar </w:t>
      </w:r>
      <w:r w:rsidRPr="00740E82">
        <w:rPr>
          <w:rFonts w:ascii="Times New Roman" w:hAnsi="Times New Roman"/>
          <w:sz w:val="24"/>
          <w:szCs w:val="24"/>
        </w:rPr>
        <w:t xml:space="preserve">as atas, relatórios e demais documentos pertinentes ao trabalho do </w:t>
      </w:r>
      <w:r w:rsidR="00A434B5" w:rsidRPr="00740E82">
        <w:rPr>
          <w:rFonts w:ascii="Times New Roman" w:hAnsi="Times New Roman"/>
          <w:sz w:val="24"/>
          <w:szCs w:val="24"/>
        </w:rPr>
        <w:t>CTR</w:t>
      </w:r>
      <w:r w:rsidR="00130B11" w:rsidRPr="00740E82">
        <w:rPr>
          <w:rFonts w:ascii="Times New Roman" w:hAnsi="Times New Roman"/>
          <w:sz w:val="24"/>
          <w:szCs w:val="24"/>
        </w:rPr>
        <w:t>, juntamente com a respectiva Coordena</w:t>
      </w:r>
      <w:r w:rsidR="00EC4823" w:rsidRPr="00740E82">
        <w:rPr>
          <w:rFonts w:ascii="Times New Roman" w:hAnsi="Times New Roman"/>
          <w:sz w:val="24"/>
          <w:szCs w:val="24"/>
        </w:rPr>
        <w:t>ção;</w:t>
      </w:r>
      <w:r w:rsidR="00A57277" w:rsidRPr="00740E82">
        <w:rPr>
          <w:rFonts w:ascii="Times New Roman" w:hAnsi="Times New Roman"/>
          <w:sz w:val="24"/>
          <w:szCs w:val="24"/>
        </w:rPr>
        <w:t xml:space="preserve"> e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V - </w:t>
      </w:r>
      <w:r w:rsidR="00EC4823" w:rsidRPr="00740E82">
        <w:rPr>
          <w:rFonts w:ascii="Times New Roman" w:hAnsi="Times New Roman"/>
          <w:sz w:val="24"/>
          <w:szCs w:val="24"/>
        </w:rPr>
        <w:t xml:space="preserve">analisar </w:t>
      </w:r>
      <w:r w:rsidRPr="00740E82">
        <w:rPr>
          <w:rFonts w:ascii="Times New Roman" w:hAnsi="Times New Roman"/>
          <w:sz w:val="24"/>
          <w:szCs w:val="24"/>
        </w:rPr>
        <w:t xml:space="preserve">os processos de registro e pós-registro </w:t>
      </w:r>
      <w:r w:rsidR="00130B11" w:rsidRPr="00740E82">
        <w:rPr>
          <w:rFonts w:ascii="Times New Roman" w:hAnsi="Times New Roman"/>
          <w:sz w:val="24"/>
          <w:szCs w:val="24"/>
        </w:rPr>
        <w:t xml:space="preserve">do medicamento </w:t>
      </w:r>
      <w:r w:rsidR="00EC4823" w:rsidRPr="00740E82">
        <w:rPr>
          <w:rFonts w:ascii="Times New Roman" w:hAnsi="Times New Roman"/>
          <w:sz w:val="24"/>
          <w:szCs w:val="24"/>
        </w:rPr>
        <w:t>originário</w:t>
      </w:r>
      <w:r w:rsidR="00130B11" w:rsidRPr="00740E82">
        <w:rPr>
          <w:rFonts w:ascii="Times New Roman" w:hAnsi="Times New Roman"/>
          <w:sz w:val="24"/>
          <w:szCs w:val="24"/>
        </w:rPr>
        <w:t xml:space="preserve"> da </w:t>
      </w:r>
      <w:r w:rsidR="00A434B5" w:rsidRPr="00740E82">
        <w:rPr>
          <w:rFonts w:ascii="Times New Roman" w:hAnsi="Times New Roman"/>
          <w:sz w:val="24"/>
          <w:szCs w:val="24"/>
        </w:rPr>
        <w:t xml:space="preserve">parceria </w:t>
      </w:r>
      <w:r w:rsidR="00130B11" w:rsidRPr="00740E82">
        <w:rPr>
          <w:rFonts w:ascii="Times New Roman" w:hAnsi="Times New Roman"/>
          <w:sz w:val="24"/>
          <w:szCs w:val="24"/>
        </w:rPr>
        <w:t xml:space="preserve">ou da </w:t>
      </w:r>
      <w:r w:rsidRPr="00740E82">
        <w:rPr>
          <w:rFonts w:ascii="Times New Roman" w:hAnsi="Times New Roman"/>
          <w:sz w:val="24"/>
          <w:szCs w:val="24"/>
        </w:rPr>
        <w:t>transferência de tecnologia</w:t>
      </w:r>
      <w:r w:rsidR="00EC4823" w:rsidRPr="00740E82">
        <w:rPr>
          <w:rFonts w:ascii="Times New Roman" w:hAnsi="Times New Roman"/>
          <w:sz w:val="24"/>
          <w:szCs w:val="24"/>
        </w:rPr>
        <w:t xml:space="preserve">, observados os procedimentos e competências regimentais da </w:t>
      </w:r>
      <w:r w:rsidR="005E3856" w:rsidRPr="00740E82">
        <w:rPr>
          <w:rFonts w:ascii="Times New Roman" w:hAnsi="Times New Roman"/>
          <w:sz w:val="24"/>
          <w:szCs w:val="24"/>
        </w:rPr>
        <w:t>ANVISA</w:t>
      </w:r>
      <w:r w:rsidR="004F2914" w:rsidRPr="00740E82">
        <w:rPr>
          <w:rFonts w:ascii="Times New Roman" w:hAnsi="Times New Roman"/>
          <w:sz w:val="24"/>
          <w:szCs w:val="24"/>
        </w:rPr>
        <w:t>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4F2914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lastRenderedPageBreak/>
        <w:t>Art.</w:t>
      </w:r>
      <w:r w:rsidR="00A57277" w:rsidRPr="00740E82">
        <w:rPr>
          <w:rFonts w:ascii="Times New Roman" w:hAnsi="Times New Roman"/>
          <w:sz w:val="24"/>
          <w:szCs w:val="24"/>
        </w:rPr>
        <w:t xml:space="preserve"> </w:t>
      </w:r>
      <w:r w:rsidR="00EC4823" w:rsidRPr="00740E82">
        <w:rPr>
          <w:rFonts w:ascii="Times New Roman" w:hAnsi="Times New Roman"/>
          <w:sz w:val="24"/>
          <w:szCs w:val="24"/>
        </w:rPr>
        <w:t>5</w:t>
      </w:r>
      <w:r w:rsidR="00130B11" w:rsidRPr="00740E82">
        <w:rPr>
          <w:rFonts w:ascii="Times New Roman" w:hAnsi="Times New Roman"/>
          <w:sz w:val="24"/>
          <w:szCs w:val="24"/>
        </w:rPr>
        <w:t xml:space="preserve">º </w:t>
      </w:r>
      <w:r w:rsidR="006648C9" w:rsidRPr="00740E82">
        <w:rPr>
          <w:rFonts w:ascii="Times New Roman" w:hAnsi="Times New Roman"/>
          <w:sz w:val="24"/>
          <w:szCs w:val="24"/>
        </w:rPr>
        <w:t xml:space="preserve">Os documentos relacionados ao registro e ao pós-registro de medicamentos originários de parcerias ou de processos de transferência de tecnologia </w:t>
      </w:r>
      <w:r w:rsidRPr="00740E82">
        <w:rPr>
          <w:rFonts w:ascii="Times New Roman" w:hAnsi="Times New Roman"/>
          <w:sz w:val="24"/>
          <w:szCs w:val="24"/>
        </w:rPr>
        <w:t xml:space="preserve">devem ser protocolados na Anvisa por meio de uma petição de registro ou de pós-registro de medicamentos, </w:t>
      </w:r>
      <w:r w:rsidR="00EC4823" w:rsidRPr="00740E82">
        <w:rPr>
          <w:rFonts w:ascii="Times New Roman" w:hAnsi="Times New Roman"/>
          <w:sz w:val="24"/>
          <w:szCs w:val="24"/>
        </w:rPr>
        <w:t>observada a regulamentação específica</w:t>
      </w:r>
      <w:r w:rsidRPr="00740E82">
        <w:rPr>
          <w:rFonts w:ascii="Times New Roman" w:hAnsi="Times New Roman"/>
          <w:sz w:val="24"/>
          <w:szCs w:val="24"/>
        </w:rPr>
        <w:t>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Art.</w:t>
      </w:r>
      <w:r w:rsidR="00A57277" w:rsidRPr="00740E82">
        <w:rPr>
          <w:rFonts w:ascii="Times New Roman" w:hAnsi="Times New Roman"/>
          <w:sz w:val="24"/>
          <w:szCs w:val="24"/>
        </w:rPr>
        <w:t xml:space="preserve"> </w:t>
      </w:r>
      <w:r w:rsidR="00AD2A0C" w:rsidRPr="00740E82">
        <w:rPr>
          <w:rFonts w:ascii="Times New Roman" w:hAnsi="Times New Roman"/>
          <w:sz w:val="24"/>
          <w:szCs w:val="24"/>
        </w:rPr>
        <w:t>6</w:t>
      </w:r>
      <w:r w:rsidR="00B11706" w:rsidRPr="00740E82">
        <w:rPr>
          <w:rFonts w:ascii="Times New Roman" w:hAnsi="Times New Roman"/>
          <w:sz w:val="24"/>
          <w:szCs w:val="24"/>
        </w:rPr>
        <w:t>º O acompanhamento</w:t>
      </w:r>
      <w:r w:rsidR="00CE0238" w:rsidRPr="00740E82">
        <w:rPr>
          <w:rFonts w:ascii="Times New Roman" w:hAnsi="Times New Roman"/>
          <w:sz w:val="24"/>
          <w:szCs w:val="24"/>
        </w:rPr>
        <w:t>, o petic</w:t>
      </w:r>
      <w:r w:rsidR="00AD2A0C" w:rsidRPr="00740E82">
        <w:rPr>
          <w:rFonts w:ascii="Times New Roman" w:hAnsi="Times New Roman"/>
          <w:sz w:val="24"/>
          <w:szCs w:val="24"/>
        </w:rPr>
        <w:t>i</w:t>
      </w:r>
      <w:r w:rsidR="00CE0238" w:rsidRPr="00740E82">
        <w:rPr>
          <w:rFonts w:ascii="Times New Roman" w:hAnsi="Times New Roman"/>
          <w:sz w:val="24"/>
          <w:szCs w:val="24"/>
        </w:rPr>
        <w:t>onamento</w:t>
      </w:r>
      <w:r w:rsidR="00B11706" w:rsidRPr="00740E82">
        <w:rPr>
          <w:rFonts w:ascii="Times New Roman" w:hAnsi="Times New Roman"/>
          <w:sz w:val="24"/>
          <w:szCs w:val="24"/>
        </w:rPr>
        <w:t xml:space="preserve"> e a </w:t>
      </w:r>
      <w:r w:rsidRPr="00740E82">
        <w:rPr>
          <w:rFonts w:ascii="Times New Roman" w:hAnsi="Times New Roman"/>
          <w:sz w:val="24"/>
          <w:szCs w:val="24"/>
        </w:rPr>
        <w:t xml:space="preserve">análise dos </w:t>
      </w:r>
      <w:r w:rsidR="00CE0238" w:rsidRPr="00740E82">
        <w:rPr>
          <w:rFonts w:ascii="Times New Roman" w:hAnsi="Times New Roman"/>
          <w:sz w:val="24"/>
          <w:szCs w:val="24"/>
        </w:rPr>
        <w:t xml:space="preserve">processos de </w:t>
      </w:r>
      <w:r w:rsidRPr="00740E82">
        <w:rPr>
          <w:rFonts w:ascii="Times New Roman" w:hAnsi="Times New Roman"/>
          <w:sz w:val="24"/>
          <w:szCs w:val="24"/>
        </w:rPr>
        <w:t xml:space="preserve">registro </w:t>
      </w:r>
      <w:r w:rsidR="00B11706" w:rsidRPr="00740E82">
        <w:rPr>
          <w:rFonts w:ascii="Times New Roman" w:hAnsi="Times New Roman"/>
          <w:sz w:val="24"/>
          <w:szCs w:val="24"/>
        </w:rPr>
        <w:t xml:space="preserve">dos medicamentos </w:t>
      </w:r>
      <w:r w:rsidR="00CE0238" w:rsidRPr="00740E82">
        <w:rPr>
          <w:rFonts w:ascii="Times New Roman" w:hAnsi="Times New Roman"/>
          <w:sz w:val="24"/>
          <w:szCs w:val="24"/>
        </w:rPr>
        <w:t>originários</w:t>
      </w:r>
      <w:r w:rsidR="00B11706" w:rsidRPr="00740E82">
        <w:rPr>
          <w:rFonts w:ascii="Times New Roman" w:hAnsi="Times New Roman"/>
          <w:sz w:val="24"/>
          <w:szCs w:val="24"/>
        </w:rPr>
        <w:t xml:space="preserve"> de parcerias público-público e público-privado</w:t>
      </w:r>
      <w:r w:rsidR="00CE0238" w:rsidRPr="00740E82">
        <w:rPr>
          <w:rFonts w:ascii="Times New Roman" w:hAnsi="Times New Roman"/>
          <w:sz w:val="24"/>
          <w:szCs w:val="24"/>
        </w:rPr>
        <w:t xml:space="preserve">, bem como </w:t>
      </w:r>
      <w:r w:rsidR="00B11706" w:rsidRPr="00740E82">
        <w:rPr>
          <w:rFonts w:ascii="Times New Roman" w:hAnsi="Times New Roman"/>
          <w:sz w:val="24"/>
          <w:szCs w:val="24"/>
        </w:rPr>
        <w:t xml:space="preserve">de </w:t>
      </w:r>
      <w:r w:rsidR="00CE0238" w:rsidRPr="00740E82">
        <w:rPr>
          <w:rFonts w:ascii="Times New Roman" w:hAnsi="Times New Roman"/>
          <w:sz w:val="24"/>
          <w:szCs w:val="24"/>
        </w:rPr>
        <w:t>processos</w:t>
      </w:r>
      <w:r w:rsidRPr="00740E82">
        <w:rPr>
          <w:rFonts w:ascii="Times New Roman" w:hAnsi="Times New Roman"/>
          <w:sz w:val="24"/>
          <w:szCs w:val="24"/>
        </w:rPr>
        <w:t xml:space="preserve"> de transferência de tecnologia</w:t>
      </w:r>
      <w:r w:rsidR="00B11706" w:rsidRPr="00740E82">
        <w:rPr>
          <w:rFonts w:ascii="Times New Roman" w:hAnsi="Times New Roman"/>
          <w:sz w:val="24"/>
          <w:szCs w:val="24"/>
        </w:rPr>
        <w:t>, ser</w:t>
      </w:r>
      <w:r w:rsidR="00CE0238" w:rsidRPr="00740E82">
        <w:rPr>
          <w:rFonts w:ascii="Times New Roman" w:hAnsi="Times New Roman"/>
          <w:sz w:val="24"/>
          <w:szCs w:val="24"/>
        </w:rPr>
        <w:t>ão</w:t>
      </w:r>
      <w:r w:rsidR="00B11706" w:rsidRPr="00740E82">
        <w:rPr>
          <w:rFonts w:ascii="Times New Roman" w:hAnsi="Times New Roman"/>
          <w:sz w:val="24"/>
          <w:szCs w:val="24"/>
        </w:rPr>
        <w:t xml:space="preserve"> realizad</w:t>
      </w:r>
      <w:r w:rsidR="00CE0238" w:rsidRPr="00740E82">
        <w:rPr>
          <w:rFonts w:ascii="Times New Roman" w:hAnsi="Times New Roman"/>
          <w:sz w:val="24"/>
          <w:szCs w:val="24"/>
        </w:rPr>
        <w:t>os</w:t>
      </w:r>
      <w:r w:rsidRPr="00740E82">
        <w:rPr>
          <w:rFonts w:ascii="Times New Roman" w:hAnsi="Times New Roman"/>
          <w:sz w:val="24"/>
          <w:szCs w:val="24"/>
        </w:rPr>
        <w:t xml:space="preserve"> </w:t>
      </w:r>
      <w:r w:rsidR="00CE0238" w:rsidRPr="00740E82">
        <w:rPr>
          <w:rFonts w:ascii="Times New Roman" w:hAnsi="Times New Roman"/>
          <w:sz w:val="24"/>
          <w:szCs w:val="24"/>
        </w:rPr>
        <w:t>em etapas, nos termos do Anexo da presente Resolução.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§</w:t>
      </w:r>
      <w:r w:rsidR="00ED7169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1º É facultado à empresa submeter o dossiê de registro já com todos os documentos </w:t>
      </w:r>
      <w:r w:rsidR="00BE37C9" w:rsidRPr="00740E82">
        <w:rPr>
          <w:rFonts w:ascii="Times New Roman" w:hAnsi="Times New Roman"/>
          <w:sz w:val="24"/>
          <w:szCs w:val="24"/>
        </w:rPr>
        <w:t xml:space="preserve">estabelecidos em regulamentação específica </w:t>
      </w:r>
      <w:r w:rsidRPr="00740E82">
        <w:rPr>
          <w:rFonts w:ascii="Times New Roman" w:hAnsi="Times New Roman"/>
          <w:sz w:val="24"/>
          <w:szCs w:val="24"/>
        </w:rPr>
        <w:t>e etapas cumpridas.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4F2914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§</w:t>
      </w:r>
      <w:r w:rsidR="00ED7169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2º As petições pós-registro deverão ser instruídas com todos os documentos estabelecidos em </w:t>
      </w:r>
      <w:r w:rsidR="00BE37C9" w:rsidRPr="00740E82">
        <w:rPr>
          <w:rFonts w:ascii="Times New Roman" w:hAnsi="Times New Roman"/>
          <w:sz w:val="24"/>
          <w:szCs w:val="24"/>
        </w:rPr>
        <w:t xml:space="preserve">regulamentação </w:t>
      </w:r>
      <w:r w:rsidRPr="00740E82">
        <w:rPr>
          <w:rFonts w:ascii="Times New Roman" w:hAnsi="Times New Roman"/>
          <w:sz w:val="24"/>
          <w:szCs w:val="24"/>
        </w:rPr>
        <w:t>específica em uma única etapa.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4F2914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Art.</w:t>
      </w:r>
      <w:r w:rsidR="00ED7169" w:rsidRPr="00740E82">
        <w:rPr>
          <w:rFonts w:ascii="Times New Roman" w:hAnsi="Times New Roman"/>
          <w:sz w:val="24"/>
          <w:szCs w:val="24"/>
        </w:rPr>
        <w:t xml:space="preserve"> </w:t>
      </w:r>
      <w:r w:rsidR="00AD2A0C" w:rsidRPr="00740E82">
        <w:rPr>
          <w:rFonts w:ascii="Times New Roman" w:hAnsi="Times New Roman"/>
          <w:sz w:val="24"/>
          <w:szCs w:val="24"/>
        </w:rPr>
        <w:t>7</w:t>
      </w:r>
      <w:r w:rsidR="00B11706" w:rsidRPr="00740E82">
        <w:rPr>
          <w:rFonts w:ascii="Times New Roman" w:hAnsi="Times New Roman"/>
          <w:sz w:val="24"/>
          <w:szCs w:val="24"/>
        </w:rPr>
        <w:t xml:space="preserve">º </w:t>
      </w:r>
      <w:r w:rsidRPr="00740E82">
        <w:rPr>
          <w:rFonts w:ascii="Times New Roman" w:hAnsi="Times New Roman"/>
          <w:sz w:val="24"/>
          <w:szCs w:val="24"/>
        </w:rPr>
        <w:t xml:space="preserve">A </w:t>
      </w:r>
      <w:r w:rsidR="005E3856" w:rsidRPr="00740E82">
        <w:rPr>
          <w:rFonts w:ascii="Times New Roman" w:hAnsi="Times New Roman"/>
          <w:sz w:val="24"/>
          <w:szCs w:val="24"/>
        </w:rPr>
        <w:t>ANVISA</w:t>
      </w:r>
      <w:r w:rsidR="00A434B5" w:rsidRPr="00740E82">
        <w:rPr>
          <w:rFonts w:ascii="Times New Roman" w:hAnsi="Times New Roman"/>
          <w:sz w:val="24"/>
          <w:szCs w:val="24"/>
        </w:rPr>
        <w:t xml:space="preserve"> deverá se manifestar </w:t>
      </w:r>
      <w:r w:rsidRPr="00740E82">
        <w:rPr>
          <w:rFonts w:ascii="Times New Roman" w:hAnsi="Times New Roman"/>
          <w:sz w:val="24"/>
          <w:szCs w:val="24"/>
        </w:rPr>
        <w:t>ao final de cada uma das etapas estabelecidas no art.</w:t>
      </w:r>
      <w:r w:rsidR="00AD2A0C" w:rsidRPr="00740E82">
        <w:rPr>
          <w:rFonts w:ascii="Times New Roman" w:hAnsi="Times New Roman"/>
          <w:sz w:val="24"/>
          <w:szCs w:val="24"/>
        </w:rPr>
        <w:t xml:space="preserve"> 6</w:t>
      </w:r>
      <w:r w:rsidR="00B11706" w:rsidRPr="00740E82">
        <w:rPr>
          <w:rFonts w:ascii="Times New Roman" w:hAnsi="Times New Roman"/>
          <w:sz w:val="24"/>
          <w:szCs w:val="24"/>
        </w:rPr>
        <w:t xml:space="preserve">º </w:t>
      </w:r>
      <w:r w:rsidR="00A434B5" w:rsidRPr="00740E82">
        <w:rPr>
          <w:rFonts w:ascii="Times New Roman" w:hAnsi="Times New Roman"/>
          <w:sz w:val="24"/>
          <w:szCs w:val="24"/>
        </w:rPr>
        <w:t xml:space="preserve">desta </w:t>
      </w:r>
      <w:r w:rsidR="00B11706" w:rsidRPr="00740E82">
        <w:rPr>
          <w:rFonts w:ascii="Times New Roman" w:hAnsi="Times New Roman"/>
          <w:sz w:val="24"/>
          <w:szCs w:val="24"/>
        </w:rPr>
        <w:t xml:space="preserve">Resolução, e a </w:t>
      </w:r>
      <w:r w:rsidRPr="00740E82">
        <w:rPr>
          <w:rFonts w:ascii="Times New Roman" w:hAnsi="Times New Roman"/>
          <w:sz w:val="24"/>
          <w:szCs w:val="24"/>
        </w:rPr>
        <w:t xml:space="preserve">conclusão do processo ocorrerá após avaliação de todos os documentos enviados nas </w:t>
      </w:r>
      <w:r w:rsidR="00A434B5" w:rsidRPr="00740E82">
        <w:rPr>
          <w:rFonts w:ascii="Times New Roman" w:hAnsi="Times New Roman"/>
          <w:sz w:val="24"/>
          <w:szCs w:val="24"/>
        </w:rPr>
        <w:t xml:space="preserve">sucessivas </w:t>
      </w:r>
      <w:r w:rsidRPr="00740E82">
        <w:rPr>
          <w:rFonts w:ascii="Times New Roman" w:hAnsi="Times New Roman"/>
          <w:sz w:val="24"/>
          <w:szCs w:val="24"/>
        </w:rPr>
        <w:t xml:space="preserve">etapas. 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4F2914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Art.</w:t>
      </w:r>
      <w:r w:rsidR="00F75AC5" w:rsidRPr="00740E82">
        <w:rPr>
          <w:rFonts w:ascii="Times New Roman" w:hAnsi="Times New Roman"/>
          <w:sz w:val="24"/>
          <w:szCs w:val="24"/>
        </w:rPr>
        <w:t xml:space="preserve"> </w:t>
      </w:r>
      <w:r w:rsidR="00B4652F" w:rsidRPr="00740E82">
        <w:rPr>
          <w:rFonts w:ascii="Times New Roman" w:hAnsi="Times New Roman"/>
          <w:sz w:val="24"/>
          <w:szCs w:val="24"/>
        </w:rPr>
        <w:t>8º</w:t>
      </w:r>
      <w:r w:rsidR="00B11706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A critério da </w:t>
      </w:r>
      <w:r w:rsidR="005E3856" w:rsidRPr="00740E82">
        <w:rPr>
          <w:rFonts w:ascii="Times New Roman" w:hAnsi="Times New Roman"/>
          <w:sz w:val="24"/>
          <w:szCs w:val="24"/>
        </w:rPr>
        <w:t>ANVISA</w:t>
      </w:r>
      <w:r w:rsidR="00A434B5" w:rsidRPr="00740E82">
        <w:rPr>
          <w:rFonts w:ascii="Times New Roman" w:hAnsi="Times New Roman"/>
          <w:sz w:val="24"/>
          <w:szCs w:val="24"/>
        </w:rPr>
        <w:t>,</w:t>
      </w:r>
      <w:r w:rsidR="005E3856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poderão ser solicitados documentos adicionais referentes </w:t>
      </w:r>
      <w:r w:rsidR="00BE37C9" w:rsidRPr="00740E82">
        <w:rPr>
          <w:rFonts w:ascii="Times New Roman" w:hAnsi="Times New Roman"/>
          <w:sz w:val="24"/>
          <w:szCs w:val="24"/>
        </w:rPr>
        <w:t xml:space="preserve">ao registro e ao pós-registro de medicamentos originários de parcerias para </w:t>
      </w:r>
      <w:r w:rsidR="00B11706" w:rsidRPr="00740E82">
        <w:rPr>
          <w:rFonts w:ascii="Times New Roman" w:hAnsi="Times New Roman"/>
          <w:sz w:val="24"/>
          <w:szCs w:val="24"/>
        </w:rPr>
        <w:t xml:space="preserve">desenvolvimento ou </w:t>
      </w:r>
      <w:r w:rsidRPr="00740E82">
        <w:rPr>
          <w:rFonts w:ascii="Times New Roman" w:hAnsi="Times New Roman"/>
          <w:sz w:val="24"/>
          <w:szCs w:val="24"/>
        </w:rPr>
        <w:t>transferência de tecnologia</w:t>
      </w:r>
      <w:r w:rsidR="00B11706" w:rsidRPr="00740E82">
        <w:rPr>
          <w:rFonts w:ascii="Times New Roman" w:hAnsi="Times New Roman"/>
          <w:sz w:val="24"/>
          <w:szCs w:val="24"/>
        </w:rPr>
        <w:t xml:space="preserve"> sob acompanhamento do </w:t>
      </w:r>
      <w:r w:rsidR="00F75AC5" w:rsidRPr="00740E82">
        <w:rPr>
          <w:rFonts w:ascii="Times New Roman" w:hAnsi="Times New Roman"/>
          <w:sz w:val="24"/>
          <w:szCs w:val="24"/>
        </w:rPr>
        <w:t>CTR</w:t>
      </w:r>
      <w:r w:rsidR="00B11706" w:rsidRPr="00740E82">
        <w:rPr>
          <w:rFonts w:ascii="Times New Roman" w:hAnsi="Times New Roman"/>
          <w:sz w:val="24"/>
          <w:szCs w:val="24"/>
        </w:rPr>
        <w:t>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4F2914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Art.</w:t>
      </w:r>
      <w:r w:rsidR="00F75AC5" w:rsidRPr="00740E82">
        <w:rPr>
          <w:rFonts w:ascii="Times New Roman" w:hAnsi="Times New Roman"/>
          <w:sz w:val="24"/>
          <w:szCs w:val="24"/>
        </w:rPr>
        <w:t xml:space="preserve"> </w:t>
      </w:r>
      <w:r w:rsidR="00B4652F" w:rsidRPr="00740E82">
        <w:rPr>
          <w:rFonts w:ascii="Times New Roman" w:hAnsi="Times New Roman"/>
          <w:sz w:val="24"/>
          <w:szCs w:val="24"/>
        </w:rPr>
        <w:t>9º</w:t>
      </w:r>
      <w:r w:rsidR="00B11706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Será facultativo o acompanhamento de projetos em que não </w:t>
      </w:r>
      <w:r w:rsidR="0040745F" w:rsidRPr="00740E82">
        <w:rPr>
          <w:rFonts w:ascii="Times New Roman" w:hAnsi="Times New Roman"/>
          <w:sz w:val="24"/>
          <w:szCs w:val="24"/>
        </w:rPr>
        <w:t xml:space="preserve">haja </w:t>
      </w:r>
      <w:r w:rsidRPr="00740E82">
        <w:rPr>
          <w:rFonts w:ascii="Times New Roman" w:hAnsi="Times New Roman"/>
          <w:sz w:val="24"/>
          <w:szCs w:val="24"/>
        </w:rPr>
        <w:t>transferência de tecnologia.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4F2914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Art.</w:t>
      </w:r>
      <w:r w:rsidR="00F75AC5" w:rsidRPr="00740E82">
        <w:rPr>
          <w:rFonts w:ascii="Times New Roman" w:hAnsi="Times New Roman"/>
          <w:sz w:val="24"/>
          <w:szCs w:val="24"/>
        </w:rPr>
        <w:t xml:space="preserve"> </w:t>
      </w:r>
      <w:r w:rsidR="00B11706" w:rsidRPr="00740E82">
        <w:rPr>
          <w:rFonts w:ascii="Times New Roman" w:hAnsi="Times New Roman"/>
          <w:sz w:val="24"/>
          <w:szCs w:val="24"/>
        </w:rPr>
        <w:t>1</w:t>
      </w:r>
      <w:r w:rsidR="00B4652F" w:rsidRPr="00740E82">
        <w:rPr>
          <w:rFonts w:ascii="Times New Roman" w:hAnsi="Times New Roman"/>
          <w:sz w:val="24"/>
          <w:szCs w:val="24"/>
        </w:rPr>
        <w:t>0</w:t>
      </w:r>
      <w:r w:rsidR="00F75AC5" w:rsidRPr="00740E82">
        <w:rPr>
          <w:rFonts w:ascii="Times New Roman" w:hAnsi="Times New Roman"/>
          <w:sz w:val="24"/>
          <w:szCs w:val="24"/>
        </w:rPr>
        <w:t>.</w:t>
      </w:r>
      <w:r w:rsidR="00B11706" w:rsidRPr="00740E82">
        <w:rPr>
          <w:rFonts w:ascii="Times New Roman" w:hAnsi="Times New Roman"/>
          <w:sz w:val="24"/>
          <w:szCs w:val="24"/>
        </w:rPr>
        <w:t xml:space="preserve"> </w:t>
      </w:r>
      <w:r w:rsidRPr="00740E82">
        <w:rPr>
          <w:rFonts w:ascii="Times New Roman" w:hAnsi="Times New Roman"/>
          <w:sz w:val="24"/>
          <w:szCs w:val="24"/>
        </w:rPr>
        <w:t xml:space="preserve">Durante o procedimento estabelecido nesta </w:t>
      </w:r>
      <w:r w:rsidR="00B4652F" w:rsidRPr="00740E82">
        <w:rPr>
          <w:rFonts w:ascii="Times New Roman" w:hAnsi="Times New Roman"/>
          <w:sz w:val="24"/>
          <w:szCs w:val="24"/>
        </w:rPr>
        <w:t>Resolução</w:t>
      </w:r>
      <w:r w:rsidRPr="00740E82">
        <w:rPr>
          <w:rFonts w:ascii="Times New Roman" w:hAnsi="Times New Roman"/>
          <w:sz w:val="24"/>
          <w:szCs w:val="24"/>
        </w:rPr>
        <w:t xml:space="preserve">, a empresa fabricante/produtora do medicamento, o centro responsável pelo estudo de equivalência farmacêutica e o centro responsável pelo estudo de bioequivalência poderão ser auditados, a critério da </w:t>
      </w:r>
      <w:r w:rsidR="005E3856" w:rsidRPr="00740E82">
        <w:rPr>
          <w:rFonts w:ascii="Times New Roman" w:hAnsi="Times New Roman"/>
          <w:sz w:val="24"/>
          <w:szCs w:val="24"/>
        </w:rPr>
        <w:t>ANVISA</w:t>
      </w:r>
      <w:r w:rsidRPr="00740E82">
        <w:rPr>
          <w:rFonts w:ascii="Times New Roman" w:hAnsi="Times New Roman"/>
          <w:sz w:val="24"/>
          <w:szCs w:val="24"/>
        </w:rPr>
        <w:t>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4F2914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Art.</w:t>
      </w:r>
      <w:r w:rsidR="0040745F" w:rsidRPr="00740E82">
        <w:rPr>
          <w:rFonts w:ascii="Times New Roman" w:hAnsi="Times New Roman"/>
          <w:sz w:val="24"/>
          <w:szCs w:val="24"/>
        </w:rPr>
        <w:t xml:space="preserve"> </w:t>
      </w:r>
      <w:r w:rsidR="00B11706" w:rsidRPr="00740E82">
        <w:rPr>
          <w:rFonts w:ascii="Times New Roman" w:hAnsi="Times New Roman"/>
          <w:sz w:val="24"/>
          <w:szCs w:val="24"/>
        </w:rPr>
        <w:t>1</w:t>
      </w:r>
      <w:r w:rsidR="00B4652F" w:rsidRPr="00740E82">
        <w:rPr>
          <w:rFonts w:ascii="Times New Roman" w:hAnsi="Times New Roman"/>
          <w:sz w:val="24"/>
          <w:szCs w:val="24"/>
        </w:rPr>
        <w:t xml:space="preserve">1. Fica revogada a Resolução </w:t>
      </w:r>
      <w:r w:rsidR="00A434B5" w:rsidRPr="00740E82">
        <w:rPr>
          <w:rFonts w:ascii="Times New Roman" w:hAnsi="Times New Roman"/>
          <w:sz w:val="24"/>
          <w:szCs w:val="24"/>
        </w:rPr>
        <w:t xml:space="preserve">RDC </w:t>
      </w:r>
      <w:r w:rsidR="00B4652F" w:rsidRPr="00740E82">
        <w:rPr>
          <w:rFonts w:ascii="Times New Roman" w:hAnsi="Times New Roman"/>
          <w:sz w:val="24"/>
          <w:szCs w:val="24"/>
        </w:rPr>
        <w:t>nº 47, de 4 de novembro de 2010</w:t>
      </w:r>
      <w:r w:rsidR="00BA4000" w:rsidRPr="00740E82">
        <w:rPr>
          <w:rFonts w:ascii="Times New Roman" w:hAnsi="Times New Roman"/>
          <w:sz w:val="24"/>
          <w:szCs w:val="24"/>
        </w:rPr>
        <w:t>, publicada no DOU nº 212, de 5 de novembro de 2010, Seç</w:t>
      </w:r>
      <w:r w:rsidR="005E3856" w:rsidRPr="00740E82">
        <w:rPr>
          <w:rFonts w:ascii="Times New Roman" w:hAnsi="Times New Roman"/>
          <w:sz w:val="24"/>
          <w:szCs w:val="24"/>
        </w:rPr>
        <w:t>ão 1, pág. 69.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B4652F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Art. 12. </w:t>
      </w:r>
      <w:r w:rsidR="00575E4E" w:rsidRPr="00740E82">
        <w:rPr>
          <w:rFonts w:ascii="Times New Roman" w:hAnsi="Times New Roman"/>
          <w:sz w:val="24"/>
          <w:szCs w:val="24"/>
        </w:rPr>
        <w:t>Esta Resolução entra em vigor na data de sua publicação.</w:t>
      </w:r>
    </w:p>
    <w:p w:rsidR="00DD7F12" w:rsidRPr="00740E82" w:rsidRDefault="00DD7F12" w:rsidP="005E3856">
      <w:pPr>
        <w:pStyle w:val="NormalWeb"/>
        <w:spacing w:after="0" w:afterAutospacing="0"/>
        <w:jc w:val="center"/>
        <w:rPr>
          <w:rFonts w:ascii="Times New Roman" w:hAnsi="Times New Roman"/>
          <w:sz w:val="24"/>
          <w:szCs w:val="24"/>
        </w:rPr>
      </w:pPr>
    </w:p>
    <w:p w:rsidR="005E3856" w:rsidRPr="00740E82" w:rsidRDefault="005E3856" w:rsidP="005E3856">
      <w:pPr>
        <w:pStyle w:val="NormalWeb"/>
        <w:spacing w:after="0" w:afterAutospacing="0"/>
        <w:jc w:val="center"/>
        <w:rPr>
          <w:rFonts w:ascii="Times New Roman" w:hAnsi="Times New Roman"/>
          <w:sz w:val="24"/>
          <w:szCs w:val="24"/>
        </w:rPr>
      </w:pPr>
    </w:p>
    <w:p w:rsidR="00575E4E" w:rsidRPr="00740E82" w:rsidRDefault="00B11706" w:rsidP="005E3856">
      <w:pPr>
        <w:pStyle w:val="NormalWeb"/>
        <w:spacing w:after="0" w:afterAutospacing="0"/>
        <w:jc w:val="center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DIRCEU </w:t>
      </w:r>
      <w:r w:rsidR="00747887" w:rsidRPr="00740E82">
        <w:rPr>
          <w:rFonts w:ascii="Times New Roman" w:hAnsi="Times New Roman"/>
          <w:sz w:val="24"/>
          <w:szCs w:val="24"/>
        </w:rPr>
        <w:t xml:space="preserve">BRÁS APARECIDO </w:t>
      </w:r>
      <w:r w:rsidRPr="00740E82">
        <w:rPr>
          <w:rFonts w:ascii="Times New Roman" w:hAnsi="Times New Roman"/>
          <w:sz w:val="24"/>
          <w:szCs w:val="24"/>
        </w:rPr>
        <w:t>BARBANO</w:t>
      </w:r>
    </w:p>
    <w:p w:rsidR="00747887" w:rsidRPr="00740E82" w:rsidRDefault="00747887" w:rsidP="005E3856">
      <w:pPr>
        <w:pStyle w:val="NormalWeb"/>
        <w:spacing w:after="0" w:afterAutospacing="0"/>
        <w:jc w:val="center"/>
        <w:rPr>
          <w:rFonts w:ascii="Times New Roman" w:hAnsi="Times New Roman"/>
          <w:sz w:val="24"/>
          <w:szCs w:val="24"/>
        </w:rPr>
      </w:pPr>
    </w:p>
    <w:p w:rsidR="005E3856" w:rsidRPr="00740E82" w:rsidRDefault="005E3856" w:rsidP="005E3856">
      <w:pPr>
        <w:pStyle w:val="NormalWeb"/>
        <w:spacing w:after="0" w:afterAutospacing="0"/>
        <w:jc w:val="center"/>
        <w:rPr>
          <w:rFonts w:ascii="Times New Roman" w:hAnsi="Times New Roman"/>
          <w:sz w:val="24"/>
          <w:szCs w:val="24"/>
        </w:rPr>
      </w:pPr>
    </w:p>
    <w:p w:rsidR="00575E4E" w:rsidRPr="004A663D" w:rsidRDefault="00DE706B" w:rsidP="005E3856">
      <w:pPr>
        <w:pStyle w:val="NormalWeb"/>
        <w:spacing w:after="0" w:afterAutospacing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="00575E4E" w:rsidRPr="004A663D">
        <w:rPr>
          <w:rFonts w:ascii="Times New Roman" w:hAnsi="Times New Roman"/>
          <w:b/>
          <w:sz w:val="24"/>
          <w:szCs w:val="24"/>
        </w:rPr>
        <w:lastRenderedPageBreak/>
        <w:t>ANEXO I</w:t>
      </w:r>
    </w:p>
    <w:p w:rsidR="005E3856" w:rsidRPr="00740E82" w:rsidRDefault="005E3856" w:rsidP="005E3856">
      <w:pPr>
        <w:pStyle w:val="NormalWeb"/>
        <w:spacing w:after="0" w:afterAutospacing="0"/>
        <w:jc w:val="center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Primeira etapa: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I. Formulários de petição FP1 e FP2 devidamente preenchidos;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II. Declaração das empresas envolvidas de que o processo se trata de parecerias público-público ou público-privado, com ou sem transferência de tecnologia, e documentos comprobatórios;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III. Via original do comprovante de pagamento da taxa de fiscalização de vigilância sanitária GRU;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IV. Cópia da Licença de Funcionamento da Empresa (Alvará Sanitário) atualizado;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V. Cópia da Autorização de Funcionamento da Empresa publicada no DOU ou, quando aplicável, da Autorização Especial de Funcionamento, publicada no DOU;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VI. Declaração de Vínculo de Registro Simultâneo de medicamento similar e genérico, caso cabível;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VII. Cópia do certificado de boas práticas de fabricação e controle (CBPFC, atualizado emitido pela ANVISA para a linha de produção na qual o medicamento será fabricado);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B937F7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trike/>
          <w:sz w:val="24"/>
          <w:szCs w:val="24"/>
        </w:rPr>
        <w:t xml:space="preserve">VIII. Cópia do protocolo de notificação de produção de lote-piloto, com o número de protocolo fornecido pela ANVISA </w:t>
      </w:r>
      <w:r w:rsidR="00BE0371">
        <w:rPr>
          <w:rFonts w:ascii="Times New Roman" w:hAnsi="Times New Roman"/>
          <w:b/>
          <w:color w:val="0000FF"/>
          <w:sz w:val="24"/>
          <w:szCs w:val="24"/>
        </w:rPr>
        <w:t>(Revogado pela Resolução – RDC n</w:t>
      </w:r>
      <w:r w:rsidR="00740E82" w:rsidRPr="00740E82">
        <w:rPr>
          <w:rFonts w:ascii="Times New Roman" w:hAnsi="Times New Roman"/>
          <w:b/>
          <w:color w:val="0000FF"/>
          <w:sz w:val="24"/>
          <w:szCs w:val="24"/>
        </w:rPr>
        <w:t>º 04, de 28 de janeiro de 2015).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 xml:space="preserve">IX. Cópia </w:t>
      </w:r>
      <w:r w:rsidR="00B937F7" w:rsidRPr="00740E82">
        <w:rPr>
          <w:rFonts w:ascii="Times New Roman" w:hAnsi="Times New Roman"/>
          <w:sz w:val="24"/>
          <w:szCs w:val="24"/>
        </w:rPr>
        <w:t xml:space="preserve">atualizada </w:t>
      </w:r>
      <w:r w:rsidRPr="00740E82">
        <w:rPr>
          <w:rFonts w:ascii="Times New Roman" w:hAnsi="Times New Roman"/>
          <w:sz w:val="24"/>
          <w:szCs w:val="24"/>
        </w:rPr>
        <w:t>do Certificado de Responsabilidade Técnica;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X. Informações adicionais de acordo com a legislação vigente sobre controle da Encefalopatia Espongiforme Transmissível, ou justificativa da ausência deste documento;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XI. Textos de bula e modelo de layout de embalagem primária e secundária;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XII. Relatório de Controle de Qualidade de todos os excipientes Relatório do fármaco(s), bem como o controle de qualidade do(s) fármaco(s), em papel timbrado do fabricante do fármaco;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XIII. Especificação e metodologia analítica e validação para o produto acabado;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XIV. Relatório de desenvolvimento e validação de método analítico da dissolução e perfil de dissolução;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XV. Especificações e métodos analíticos usados no controle de qualidade da embalagem primária, bem como no controle de qualidade dos acessórios dosadores;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XVI. Relação dos ensaios do controle de qualidade;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XVII. Protocolo do estudo de estabilidade acelerada e de longa duração;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XVIII. Descrição detalha do desenho, do princípio de funcionamento e das capacidades máxima e mínima de cada equipamento a ser utilizado no processo de fabricação;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XIX. Cronograma das demais etapas das atividades relacionadas ao processo: produção de lote piloto, controle de qualidade do produto acabado, estudo de estabilidade, ensaios de equivalência farmacêutica, perfil de dissolução e os estudos de bioequivalência/biodisponibilidade relativa e estudos clínicos quando aplicável, quando aplicável.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Segunda etapa: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I. Relatório e dossiê de produção;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II. Laudo do controle de qualidade do produto acabado;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III. Estudo de estabilidade e fotoestabilidade;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IV. Equivalência farmacêutica e perfil de dissolução, quando aplicável.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Terceira etapa:</w:t>
      </w:r>
    </w:p>
    <w:p w:rsidR="005E3856" w:rsidRPr="00740E82" w:rsidRDefault="005E3856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</w:p>
    <w:p w:rsidR="00575E4E" w:rsidRPr="00740E82" w:rsidRDefault="00575E4E" w:rsidP="005E3856">
      <w:pPr>
        <w:pStyle w:val="NormalWeb"/>
        <w:spacing w:after="0" w:afterAutospacing="0"/>
        <w:ind w:firstLine="567"/>
        <w:rPr>
          <w:rFonts w:ascii="Times New Roman" w:hAnsi="Times New Roman"/>
          <w:sz w:val="24"/>
          <w:szCs w:val="24"/>
        </w:rPr>
      </w:pPr>
      <w:r w:rsidRPr="00740E82">
        <w:rPr>
          <w:rFonts w:ascii="Times New Roman" w:hAnsi="Times New Roman"/>
          <w:sz w:val="24"/>
          <w:szCs w:val="24"/>
        </w:rPr>
        <w:t>I. Estudos de bioequivalência/biodisponibilidade relativa e estudos clínicos quando aplicável.</w:t>
      </w:r>
    </w:p>
    <w:p w:rsidR="008F002A" w:rsidRPr="00740E82" w:rsidRDefault="008F002A" w:rsidP="005E3856">
      <w:pPr>
        <w:ind w:firstLine="567"/>
        <w:jc w:val="both"/>
      </w:pPr>
    </w:p>
    <w:p w:rsidR="00740E82" w:rsidRPr="00740E82" w:rsidRDefault="00740E82">
      <w:pPr>
        <w:ind w:firstLine="567"/>
        <w:jc w:val="both"/>
      </w:pPr>
    </w:p>
    <w:sectPr w:rsidR="00740E82" w:rsidRPr="00740E82" w:rsidSect="00DE706B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6E82" w:rsidRDefault="007B6E82">
      <w:r>
        <w:separator/>
      </w:r>
    </w:p>
  </w:endnote>
  <w:endnote w:type="continuationSeparator" w:id="0">
    <w:p w:rsidR="007B6E82" w:rsidRDefault="007B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6B4" w:rsidRDefault="009626B4" w:rsidP="002078F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26B4" w:rsidRDefault="009626B4" w:rsidP="0074788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26B4" w:rsidRDefault="009626B4" w:rsidP="002078FF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706B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626B4" w:rsidRPr="00DE706B" w:rsidRDefault="00DE706B" w:rsidP="00DE706B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DE706B">
      <w:rPr>
        <w:rFonts w:ascii="Calibri" w:hAnsi="Calibri"/>
        <w:color w:val="943634"/>
        <w:sz w:val="22"/>
        <w:szCs w:val="22"/>
        <w:lang w:eastAsia="en-US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6E82" w:rsidRDefault="007B6E82">
      <w:r>
        <w:separator/>
      </w:r>
    </w:p>
  </w:footnote>
  <w:footnote w:type="continuationSeparator" w:id="0">
    <w:p w:rsidR="007B6E82" w:rsidRDefault="007B6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706B" w:rsidRPr="00DE706B" w:rsidRDefault="00DE706B" w:rsidP="00DE706B">
    <w:pPr>
      <w:tabs>
        <w:tab w:val="center" w:pos="4252"/>
        <w:tab w:val="right" w:pos="8504"/>
      </w:tabs>
      <w:jc w:val="center"/>
      <w:rPr>
        <w:rFonts w:ascii="Calibri" w:hAnsi="Calibri"/>
        <w:sz w:val="22"/>
        <w:szCs w:val="22"/>
        <w:lang w:eastAsia="en-US"/>
      </w:rPr>
    </w:pPr>
    <w:r w:rsidRPr="00DE706B">
      <w:rPr>
        <w:rFonts w:ascii="Calibri" w:hAnsi="Calibri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DE706B" w:rsidRPr="00DE706B" w:rsidRDefault="00DE706B" w:rsidP="00DE706B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DE706B">
      <w:rPr>
        <w:rFonts w:ascii="Calibri" w:hAnsi="Calibri"/>
        <w:b/>
        <w:szCs w:val="22"/>
        <w:lang w:eastAsia="en-US"/>
      </w:rPr>
      <w:t>Ministério da Saúde - MS</w:t>
    </w:r>
  </w:p>
  <w:p w:rsidR="00DE706B" w:rsidRPr="00DE706B" w:rsidRDefault="00DE706B" w:rsidP="00DE706B">
    <w:pPr>
      <w:tabs>
        <w:tab w:val="center" w:pos="4252"/>
        <w:tab w:val="right" w:pos="8504"/>
      </w:tabs>
      <w:jc w:val="center"/>
      <w:rPr>
        <w:rFonts w:ascii="Calibri" w:hAnsi="Calibri"/>
        <w:b/>
        <w:szCs w:val="22"/>
        <w:lang w:eastAsia="en-US"/>
      </w:rPr>
    </w:pPr>
    <w:r w:rsidRPr="00DE706B">
      <w:rPr>
        <w:rFonts w:ascii="Calibri" w:hAnsi="Calibri"/>
        <w:b/>
        <w:szCs w:val="22"/>
        <w:lang w:eastAsia="en-US"/>
      </w:rPr>
      <w:t>Agência Nacional de Vigilância Sanitária - ANVISA</w:t>
    </w:r>
  </w:p>
  <w:p w:rsidR="00DE706B" w:rsidRDefault="00DE706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75E4E"/>
    <w:rsid w:val="000364BF"/>
    <w:rsid w:val="00056A49"/>
    <w:rsid w:val="0006189D"/>
    <w:rsid w:val="00062D43"/>
    <w:rsid w:val="001041B1"/>
    <w:rsid w:val="00112C2A"/>
    <w:rsid w:val="00130B11"/>
    <w:rsid w:val="00186D80"/>
    <w:rsid w:val="001C1A4F"/>
    <w:rsid w:val="00206B2E"/>
    <w:rsid w:val="002078FF"/>
    <w:rsid w:val="0022050A"/>
    <w:rsid w:val="0023382D"/>
    <w:rsid w:val="00244945"/>
    <w:rsid w:val="00252A84"/>
    <w:rsid w:val="00290631"/>
    <w:rsid w:val="002A2B73"/>
    <w:rsid w:val="002F2CF4"/>
    <w:rsid w:val="00315FC0"/>
    <w:rsid w:val="0037001D"/>
    <w:rsid w:val="00405A7D"/>
    <w:rsid w:val="0040745F"/>
    <w:rsid w:val="00412706"/>
    <w:rsid w:val="00474CC2"/>
    <w:rsid w:val="004937F5"/>
    <w:rsid w:val="004A663D"/>
    <w:rsid w:val="004F2914"/>
    <w:rsid w:val="00541C25"/>
    <w:rsid w:val="00575E4E"/>
    <w:rsid w:val="005E3856"/>
    <w:rsid w:val="005E4192"/>
    <w:rsid w:val="005F08CB"/>
    <w:rsid w:val="00641FF2"/>
    <w:rsid w:val="006648C9"/>
    <w:rsid w:val="00696306"/>
    <w:rsid w:val="006A3AFB"/>
    <w:rsid w:val="006F66D4"/>
    <w:rsid w:val="00701EC0"/>
    <w:rsid w:val="00740E82"/>
    <w:rsid w:val="00747887"/>
    <w:rsid w:val="00780355"/>
    <w:rsid w:val="00792796"/>
    <w:rsid w:val="007B6E82"/>
    <w:rsid w:val="007C7E7A"/>
    <w:rsid w:val="008312A8"/>
    <w:rsid w:val="008376F5"/>
    <w:rsid w:val="008729F9"/>
    <w:rsid w:val="008E3E45"/>
    <w:rsid w:val="008F002A"/>
    <w:rsid w:val="00907A31"/>
    <w:rsid w:val="00953152"/>
    <w:rsid w:val="009626B4"/>
    <w:rsid w:val="009B6A83"/>
    <w:rsid w:val="009C1C38"/>
    <w:rsid w:val="009D4691"/>
    <w:rsid w:val="00A004B9"/>
    <w:rsid w:val="00A434B5"/>
    <w:rsid w:val="00A57277"/>
    <w:rsid w:val="00A94D6B"/>
    <w:rsid w:val="00A95926"/>
    <w:rsid w:val="00AD2A0C"/>
    <w:rsid w:val="00AE7B28"/>
    <w:rsid w:val="00AE7B5A"/>
    <w:rsid w:val="00B11706"/>
    <w:rsid w:val="00B4652F"/>
    <w:rsid w:val="00B5444A"/>
    <w:rsid w:val="00B937F7"/>
    <w:rsid w:val="00BA4000"/>
    <w:rsid w:val="00BE0371"/>
    <w:rsid w:val="00BE37C9"/>
    <w:rsid w:val="00C05437"/>
    <w:rsid w:val="00C10899"/>
    <w:rsid w:val="00C21260"/>
    <w:rsid w:val="00C54935"/>
    <w:rsid w:val="00CE0238"/>
    <w:rsid w:val="00D64C46"/>
    <w:rsid w:val="00D75037"/>
    <w:rsid w:val="00D921DD"/>
    <w:rsid w:val="00D978F0"/>
    <w:rsid w:val="00DC4C68"/>
    <w:rsid w:val="00DD55AF"/>
    <w:rsid w:val="00DD7F12"/>
    <w:rsid w:val="00DE706B"/>
    <w:rsid w:val="00E65364"/>
    <w:rsid w:val="00E7391C"/>
    <w:rsid w:val="00EC4823"/>
    <w:rsid w:val="00ED7169"/>
    <w:rsid w:val="00EF19CD"/>
    <w:rsid w:val="00F13439"/>
    <w:rsid w:val="00F60188"/>
    <w:rsid w:val="00F75AC5"/>
    <w:rsid w:val="00FC0E10"/>
    <w:rsid w:val="00FE03DC"/>
    <w:rsid w:val="00F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75E4E"/>
    <w:pPr>
      <w:spacing w:after="100" w:afterAutospacing="1"/>
      <w:jc w:val="both"/>
    </w:pPr>
    <w:rPr>
      <w:rFonts w:ascii="Verdana" w:hAnsi="Verdana"/>
      <w:color w:val="000000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rsid w:val="00FE03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rsid w:val="0074788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747887"/>
    <w:rPr>
      <w:rFonts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DD7F1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Pr>
      <w:rFonts w:cs="Times New Roman"/>
    </w:rPr>
  </w:style>
  <w:style w:type="character" w:styleId="Refdenotaderodap">
    <w:name w:val="footnote reference"/>
    <w:basedOn w:val="Fontepargpadro"/>
    <w:uiPriority w:val="99"/>
    <w:semiHidden/>
    <w:rsid w:val="00DD7F12"/>
    <w:rPr>
      <w:rFonts w:cs="Times New Roman"/>
      <w:vertAlign w:val="superscript"/>
    </w:rPr>
  </w:style>
  <w:style w:type="paragraph" w:styleId="Cabealho">
    <w:name w:val="header"/>
    <w:basedOn w:val="Normal"/>
    <w:link w:val="CabealhoChar"/>
    <w:uiPriority w:val="99"/>
    <w:rsid w:val="00DE70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E706B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52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7BD8E-4EC8-4EBF-B8A3-62D5EA28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1441</Words>
  <Characters>7783</Characters>
  <Application>Microsoft Office Word</Application>
  <DocSecurity>0</DocSecurity>
  <Lines>64</Lines>
  <Paragraphs>18</Paragraphs>
  <ScaleCrop>false</ScaleCrop>
  <Company>FioCruz</Company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Norberto.Rech</dc:creator>
  <cp:keywords/>
  <dc:description/>
  <cp:lastModifiedBy>Julia de Souza Ferreira</cp:lastModifiedBy>
  <cp:revision>2</cp:revision>
  <cp:lastPrinted>2016-06-27T18:18:00Z</cp:lastPrinted>
  <dcterms:created xsi:type="dcterms:W3CDTF">2018-08-16T18:35:00Z</dcterms:created>
  <dcterms:modified xsi:type="dcterms:W3CDTF">2018-08-16T18:35:00Z</dcterms:modified>
</cp:coreProperties>
</file>