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AA1" w:rsidRPr="00962B3A" w:rsidRDefault="00267AA1" w:rsidP="00DB68C5">
      <w:pPr>
        <w:pStyle w:val="Ttulo1"/>
        <w:spacing w:before="0" w:beforeAutospacing="0" w:after="200" w:afterAutospacing="0"/>
        <w:ind w:left="-567" w:right="-427"/>
        <w:divId w:val="46092514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2B3A">
        <w:rPr>
          <w:rFonts w:ascii="Times New Roman" w:hAnsi="Times New Roman" w:cs="Times New Roman"/>
          <w:sz w:val="24"/>
          <w:szCs w:val="24"/>
        </w:rPr>
        <w:t>RESOLUÇÃO DA DIRETORIA COLEGIADA – RDC N° 27, DE 2 DE MAIO DE 2008</w:t>
      </w:r>
    </w:p>
    <w:p w:rsidR="00962B3A" w:rsidRPr="00962B3A" w:rsidRDefault="00962B3A" w:rsidP="00962B3A">
      <w:pPr>
        <w:spacing w:before="0" w:beforeAutospacing="0" w:after="200" w:afterAutospacing="0"/>
        <w:ind w:left="57"/>
        <w:jc w:val="center"/>
        <w:divId w:val="460925145"/>
        <w:rPr>
          <w:b/>
          <w:color w:val="0000FF"/>
        </w:rPr>
      </w:pPr>
      <w:r w:rsidRPr="00962B3A">
        <w:rPr>
          <w:b/>
          <w:color w:val="0000FF"/>
        </w:rPr>
        <w:t>(Publicada no DOU nº 84, de 5 de maio de 2008)</w:t>
      </w:r>
    </w:p>
    <w:p w:rsidR="00267AA1" w:rsidRPr="00962B3A" w:rsidRDefault="00267AA1" w:rsidP="00962B3A">
      <w:pPr>
        <w:pStyle w:val="Corpodetexto2"/>
        <w:spacing w:before="0" w:beforeAutospacing="0" w:after="200" w:afterAutospacing="0" w:line="240" w:lineRule="auto"/>
        <w:ind w:left="3969"/>
        <w:jc w:val="both"/>
        <w:divId w:val="460925145"/>
      </w:pPr>
      <w:r w:rsidRPr="00962B3A">
        <w:t>Estabelece regras gerais para os produtos para a saúde, quando fabricados no Brasil e destinados exclusivamente à exportação.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rPr>
          <w:b/>
          <w:bCs/>
        </w:rPr>
        <w:t>A Diretoria Colegiada da Agência Nacional de Vigilância Sanitária</w:t>
      </w:r>
      <w:r w:rsidRPr="00962B3A">
        <w:t>, no uso da atribuição que lhe confere o inciso IV do art. 11 do Regulamento aprovado pelo Decreto n°. 3.029, de 16 de abril de 1999, e tendo em vista o disposto no inciso II e nos §§ 1º e 3º do art. 54 do Regimento Interno, aprovado nos termos do Anexo I da Portaria nº. 354 da ANVISA, de 11 de agosto de 2006, republicada no DOU de 21 de agosto de 2006, em reunião realizada em 22 de abril de 2008 e;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considerando o artigo 41 da Lei 9782/99, acrescentado pela Medida Provisória nº. 2.190-34, que permite à ANVISA  disciplinar de forma distinta o registro de produtos destinados exclusivamente a mercados externos, adota a seguinte Resolução de Diretoria Colegiada e eu, Diretor-Presidente, determino a sua publicação: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Art. 1º Os produtos para saúde, fabricados no País e destinados exclusivamente à exportação, não necessitam ser registrados na ANVISA.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§ 1º O produto para saúde é aquele denominado Correlato e definido conforme a Lei nº 6360/76.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§ 2º A ANVISA não emitirá certificado para produtos destinados exclusivamente à exportação.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Art. 2º As empresas enquadradas na situação desta Resolução são obrigadas a ter Alvará ou Licença Sanitária emitido pela autoridade competente e Autorização de Funcionamento para as atividades de fabricação e exportação emitidas pela ANVISA.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Art. 3º As empresas ficam obrigadas a manter em seus registros as informações referentes aos produtos destinados exclusivamente à exportação, incluindo a sua identificação desde o início do processo de fabricação, para uma eventual inspeção na unidade fabril pelas autoridades sanitárias.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§ 1º A natureza das informações e os prazos de guarda destas são as aplicáveis e previstas na legislação sanitária vigente.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§ 2º As empresas ficam obrigadas a fornecer imediatamente todas as informações referentes aos produtos destinados exclusivamente à exportação sempre que solicitadas pela autoridade sanitária.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 xml:space="preserve">Art. 4º As proibições e restrições de comercialização de produtos e insumos previstos na Constituição Federal, em Leis Ordinárias e em atos específicos da </w:t>
      </w:r>
      <w:r w:rsidRPr="00962B3A">
        <w:lastRenderedPageBreak/>
        <w:t>legislação sanitária ficam mantidas, mesmo no caso de fabricação de produtos para saúde destinados exclusivamente à exportação.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460925145"/>
      </w:pPr>
      <w:r w:rsidRPr="00962B3A">
        <w:t>Art. 5º O descumprimento aos termos desta Resolução constitui infração sanitária, sujeitando os infratores às penalidades previstas na Lei nº. 6.437, de 20 de agosto de 1977 e demais disposições aplicáveis.</w:t>
      </w:r>
    </w:p>
    <w:p w:rsidR="00267AA1" w:rsidRPr="00962B3A" w:rsidRDefault="00267AA1" w:rsidP="00962B3A">
      <w:pPr>
        <w:autoSpaceDE w:val="0"/>
        <w:autoSpaceDN w:val="0"/>
        <w:adjustRightInd w:val="0"/>
        <w:spacing w:before="0" w:beforeAutospacing="0" w:after="200" w:afterAutospacing="0"/>
        <w:ind w:left="57" w:firstLine="567"/>
        <w:outlineLvl w:val="0"/>
        <w:divId w:val="460925145"/>
      </w:pPr>
      <w:r w:rsidRPr="00962B3A">
        <w:t>Art. 6º Esta Resolução entra em vigência na data de sua publicação.</w:t>
      </w:r>
    </w:p>
    <w:p w:rsidR="00267AA1" w:rsidRPr="00962B3A" w:rsidRDefault="00267AA1" w:rsidP="00962B3A">
      <w:pPr>
        <w:pStyle w:val="Ttulo2"/>
        <w:spacing w:before="0" w:beforeAutospacing="0" w:after="200" w:afterAutospacing="0"/>
        <w:ind w:left="57"/>
        <w:divId w:val="460925145"/>
        <w:rPr>
          <w:rFonts w:ascii="Times New Roman" w:hAnsi="Times New Roman" w:cs="Times New Roman"/>
          <w:sz w:val="24"/>
          <w:szCs w:val="24"/>
        </w:rPr>
      </w:pPr>
      <w:r w:rsidRPr="00962B3A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267AA1" w:rsidRPr="00962B3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202" w:rsidRDefault="00CF0202" w:rsidP="00962B3A">
      <w:pPr>
        <w:spacing w:before="0" w:after="0"/>
      </w:pPr>
      <w:r>
        <w:separator/>
      </w:r>
    </w:p>
  </w:endnote>
  <w:endnote w:type="continuationSeparator" w:id="0">
    <w:p w:rsidR="00CF0202" w:rsidRDefault="00CF0202" w:rsidP="00962B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A" w:rsidRPr="0018049F" w:rsidRDefault="00962B3A" w:rsidP="00962B3A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202" w:rsidRDefault="00CF0202" w:rsidP="00962B3A">
      <w:pPr>
        <w:spacing w:before="0" w:after="0"/>
      </w:pPr>
      <w:r>
        <w:separator/>
      </w:r>
    </w:p>
  </w:footnote>
  <w:footnote w:type="continuationSeparator" w:id="0">
    <w:p w:rsidR="00CF0202" w:rsidRDefault="00CF0202" w:rsidP="00962B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3A" w:rsidRPr="0018049F" w:rsidRDefault="00CF0202" w:rsidP="00962B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F020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2B3A" w:rsidRPr="0018049F" w:rsidRDefault="00962B3A" w:rsidP="00962B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62B3A" w:rsidRDefault="00962B3A" w:rsidP="00962B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62B3A" w:rsidRDefault="00962B3A" w:rsidP="00962B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67AA1"/>
    <w:rsid w:val="002A6BAF"/>
    <w:rsid w:val="004241E6"/>
    <w:rsid w:val="00524060"/>
    <w:rsid w:val="005D13BD"/>
    <w:rsid w:val="00652E8A"/>
    <w:rsid w:val="00771958"/>
    <w:rsid w:val="00817CEB"/>
    <w:rsid w:val="008B7BC0"/>
    <w:rsid w:val="008D770F"/>
    <w:rsid w:val="00962B3A"/>
    <w:rsid w:val="009D4C4B"/>
    <w:rsid w:val="009F4005"/>
    <w:rsid w:val="00A53197"/>
    <w:rsid w:val="00AF43E7"/>
    <w:rsid w:val="00C95A0B"/>
    <w:rsid w:val="00CF0202"/>
    <w:rsid w:val="00D65CD4"/>
    <w:rsid w:val="00DB68C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67AA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267AA1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962B3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62B3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62B3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62B3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2B3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514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14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4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2341</Characters>
  <Application>Microsoft Office Word</Application>
  <DocSecurity>0</DocSecurity>
  <Lines>19</Lines>
  <Paragraphs>5</Paragraphs>
  <ScaleCrop>false</ScaleCrop>
  <Company>ANVISA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2018-06-15T19:33:00Z</cp:lastPrinted>
  <dcterms:created xsi:type="dcterms:W3CDTF">2018-08-16T18:33:00Z</dcterms:created>
  <dcterms:modified xsi:type="dcterms:W3CDTF">2018-08-16T18:33:00Z</dcterms:modified>
</cp:coreProperties>
</file>