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C0C" w:rsidRPr="001E66A5" w:rsidRDefault="00461C0C" w:rsidP="001E66A5">
      <w:pPr>
        <w:pStyle w:val="Ttulo1"/>
        <w:spacing w:before="0" w:beforeAutospacing="0" w:after="200" w:afterAutospacing="0"/>
        <w:ind w:left="-567" w:right="-568"/>
        <w:divId w:val="107501335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E66A5">
        <w:rPr>
          <w:rFonts w:ascii="Times New Roman" w:hAnsi="Times New Roman" w:cs="Times New Roman"/>
          <w:sz w:val="24"/>
          <w:szCs w:val="24"/>
        </w:rPr>
        <w:t>RESOLUÇÃO DE DIRETORIA COLEGIADA – RDC Nº 28, DE 28 DE JUNHO DE 2011</w:t>
      </w:r>
    </w:p>
    <w:p w:rsidR="001E66A5" w:rsidRPr="001E66A5" w:rsidRDefault="001E66A5" w:rsidP="001E66A5">
      <w:pPr>
        <w:pStyle w:val="Ttulo1"/>
        <w:spacing w:before="0" w:beforeAutospacing="0" w:after="200" w:afterAutospacing="0"/>
        <w:divId w:val="1075013359"/>
        <w:rPr>
          <w:rFonts w:ascii="Times New Roman" w:hAnsi="Times New Roman" w:cs="Times New Roman"/>
          <w:sz w:val="24"/>
          <w:szCs w:val="24"/>
        </w:rPr>
      </w:pPr>
      <w:r w:rsidRPr="001E66A5">
        <w:rPr>
          <w:rFonts w:ascii="Times New Roman" w:hAnsi="Times New Roman" w:cs="Times New Roman"/>
          <w:color w:val="0000FF"/>
          <w:sz w:val="24"/>
          <w:szCs w:val="24"/>
        </w:rPr>
        <w:t>(P</w:t>
      </w:r>
      <w:r w:rsidRPr="001E66A5">
        <w:rPr>
          <w:rFonts w:ascii="Times New Roman" w:hAnsi="Times New Roman" w:cs="Times New Roman"/>
          <w:caps w:val="0"/>
          <w:color w:val="0000FF"/>
          <w:sz w:val="24"/>
          <w:szCs w:val="24"/>
        </w:rPr>
        <w:t>ublicada no DOU nº 124, de 30 de junho de 2011</w:t>
      </w:r>
      <w:r w:rsidRPr="001E66A5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:rsidR="00461C0C" w:rsidRPr="001E66A5" w:rsidRDefault="00461C0C" w:rsidP="001E66A5">
      <w:pPr>
        <w:spacing w:before="0" w:beforeAutospacing="0" w:after="200" w:afterAutospacing="0"/>
        <w:ind w:left="3969"/>
        <w:jc w:val="both"/>
        <w:divId w:val="1075013359"/>
      </w:pPr>
      <w:r w:rsidRPr="001E66A5">
        <w:t>Altera dispositivos da Resolução de Diretoria Colegiada – RDC nº 81, de 5 de novembro de 2008, que aprovou o Regulamento Técnico de Bens e Produtos Importados para fins de Vigilância Sanitária.</w:t>
      </w:r>
    </w:p>
    <w:p w:rsidR="00461C0C" w:rsidRPr="001E66A5" w:rsidRDefault="00461C0C" w:rsidP="001E66A5">
      <w:pPr>
        <w:spacing w:before="0" w:beforeAutospacing="0" w:after="200" w:afterAutospacing="0"/>
        <w:ind w:firstLine="567"/>
        <w:jc w:val="both"/>
        <w:divId w:val="1075013359"/>
      </w:pPr>
      <w:r w:rsidRPr="001E66A5">
        <w:rPr>
          <w:b/>
        </w:rPr>
        <w:t>A Diretoria Colegiada da Agência Nacional de Vigilância Sanitária</w:t>
      </w:r>
      <w:r w:rsidRPr="001E66A5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 21    de junho de 2011, adota a seguinte Resolução de Diretoria Colegiada e eu, Diretora-Presidente Substituta, determino a sua publicação:</w:t>
      </w:r>
    </w:p>
    <w:p w:rsidR="00461C0C" w:rsidRPr="001E66A5" w:rsidRDefault="00461C0C" w:rsidP="001E66A5">
      <w:pPr>
        <w:spacing w:before="0" w:beforeAutospacing="0" w:after="200" w:afterAutospacing="0"/>
        <w:ind w:firstLine="567"/>
        <w:jc w:val="both"/>
        <w:divId w:val="1075013359"/>
      </w:pPr>
      <w:r w:rsidRPr="001E66A5">
        <w:t xml:space="preserve">Art. 1º O Capítulo XII da Resolução de Diretoria Colegiada - RDC nº 81, de 5 de novembro de 2008, passa a vigorar com a seguinte redação: </w:t>
      </w:r>
    </w:p>
    <w:p w:rsidR="00461C0C" w:rsidRPr="001E66A5" w:rsidRDefault="00461C0C" w:rsidP="001E66A5">
      <w:pPr>
        <w:spacing w:before="0" w:beforeAutospacing="0" w:after="200" w:afterAutospacing="0"/>
        <w:ind w:firstLine="567"/>
        <w:jc w:val="both"/>
        <w:divId w:val="1075013359"/>
      </w:pPr>
      <w:r w:rsidRPr="001E66A5">
        <w:t>“Capítulo XII</w:t>
      </w:r>
    </w:p>
    <w:p w:rsidR="00461C0C" w:rsidRPr="001E66A5" w:rsidRDefault="00461C0C" w:rsidP="001E66A5">
      <w:pPr>
        <w:spacing w:before="0" w:beforeAutospacing="0" w:after="200" w:afterAutospacing="0"/>
        <w:ind w:firstLine="567"/>
        <w:jc w:val="both"/>
        <w:divId w:val="1075013359"/>
      </w:pPr>
      <w:r w:rsidRPr="001E66A5">
        <w:t>Importação por Pessoa Física</w:t>
      </w:r>
    </w:p>
    <w:p w:rsidR="00461C0C" w:rsidRPr="001E66A5" w:rsidRDefault="00461C0C" w:rsidP="001E66A5">
      <w:pPr>
        <w:autoSpaceDE w:val="0"/>
        <w:autoSpaceDN w:val="0"/>
        <w:spacing w:before="0" w:beforeAutospacing="0" w:after="200" w:afterAutospacing="0"/>
        <w:ind w:firstLine="567"/>
        <w:jc w:val="both"/>
        <w:divId w:val="1075013359"/>
      </w:pPr>
      <w:r w:rsidRPr="001E66A5">
        <w:t xml:space="preserve">1. Fica dispensada de autorização pela autoridade sanitária, no local de entrada ou desembaraço aduaneiro, a importação de produtos acabados pertencentes às classes de medicamentos, produtos para saúde, alimentos, saneantes, cosméticos, produtos de higiene pessoal e perfumes, realizadas por pessoa física e destinadas a uso próprio. </w:t>
      </w:r>
    </w:p>
    <w:p w:rsidR="00461C0C" w:rsidRPr="001E66A5" w:rsidRDefault="00461C0C" w:rsidP="001E66A5">
      <w:pPr>
        <w:spacing w:before="0" w:beforeAutospacing="0" w:after="200" w:afterAutospacing="0"/>
        <w:ind w:firstLine="567"/>
        <w:jc w:val="both"/>
        <w:divId w:val="1075013359"/>
      </w:pPr>
      <w:r w:rsidRPr="001E66A5">
        <w:t xml:space="preserve">1.1 Incluem-se no disposto neste item, os bens e produtos integrantes de bagagem acompanhada ou desacompanhada de viajante procedente do exterior. </w:t>
      </w:r>
    </w:p>
    <w:p w:rsidR="00461C0C" w:rsidRPr="001E66A5" w:rsidRDefault="00461C0C" w:rsidP="001E66A5">
      <w:pPr>
        <w:autoSpaceDE w:val="0"/>
        <w:autoSpaceDN w:val="0"/>
        <w:spacing w:before="0" w:beforeAutospacing="0" w:after="200" w:afterAutospacing="0"/>
        <w:ind w:firstLine="567"/>
        <w:jc w:val="both"/>
        <w:divId w:val="1075013359"/>
      </w:pPr>
      <w:r w:rsidRPr="001E66A5">
        <w:t>1.2 Considera-se para uso próprio a importação de produtos em quantidade e freqüência compatíveis com a duração e a finalidade de tratamento, ou que não caracterize comércio ou prestação de serviços a terceiros.</w:t>
      </w:r>
    </w:p>
    <w:p w:rsidR="00461C0C" w:rsidRPr="001E66A5" w:rsidRDefault="00461C0C" w:rsidP="001E66A5">
      <w:pPr>
        <w:autoSpaceDE w:val="0"/>
        <w:autoSpaceDN w:val="0"/>
        <w:spacing w:before="0" w:beforeAutospacing="0" w:after="200" w:afterAutospacing="0"/>
        <w:ind w:firstLine="567"/>
        <w:jc w:val="both"/>
        <w:divId w:val="1075013359"/>
        <w:rPr>
          <w:shd w:val="clear" w:color="auto" w:fill="FFFF00"/>
        </w:rPr>
      </w:pPr>
      <w:r w:rsidRPr="001E66A5">
        <w:t>1.3 Excetua-se do disposto neste item a importação de medicamentos à base de substâncias constantes na Portaria SVS/MS nº 344, de 12 de maio de 1998, e suas atualizações, que deverá obedecer ao disposto na Resolução de Diretoria Colegiada - RDC n° 63, de 9 de setembro de 2008, e suas atualizações, e ainda os medicamentos com restrições de uso descritas em regulamento específico.</w:t>
      </w:r>
    </w:p>
    <w:p w:rsidR="00461C0C" w:rsidRPr="001E66A5" w:rsidRDefault="00461C0C" w:rsidP="001E66A5">
      <w:pPr>
        <w:autoSpaceDE w:val="0"/>
        <w:autoSpaceDN w:val="0"/>
        <w:spacing w:before="0" w:beforeAutospacing="0" w:after="200" w:afterAutospacing="0"/>
        <w:ind w:firstLine="567"/>
        <w:jc w:val="both"/>
        <w:divId w:val="1075013359"/>
      </w:pPr>
      <w:smartTag w:uri="urn:schemas-microsoft-com:office:smarttags" w:element="metricconverter">
        <w:smartTagPr>
          <w:attr w:name="ProductID" w:val="2. A"/>
        </w:smartTagPr>
        <w:r w:rsidRPr="001E66A5">
          <w:t>2. A</w:t>
        </w:r>
      </w:smartTag>
      <w:r w:rsidRPr="001E66A5">
        <w:t xml:space="preserve"> importação por pessoa física de produtos para saúde destinados à prestação de serviços a terceiros, será realizada exclusivamente por SISCOMEX e </w:t>
      </w:r>
      <w:r w:rsidRPr="001E66A5">
        <w:lastRenderedPageBreak/>
        <w:t>deverá atender às exigências previstas nos procedimentos correspondentes de importação previstos no Capítulo XXXIX da Resolução de Diretoria Colegiada - RDC n° 81, de 5 de novembro de 2008.</w:t>
      </w:r>
    </w:p>
    <w:p w:rsidR="00461C0C" w:rsidRPr="001E66A5" w:rsidRDefault="00461C0C" w:rsidP="001E66A5">
      <w:pPr>
        <w:autoSpaceDE w:val="0"/>
        <w:autoSpaceDN w:val="0"/>
        <w:spacing w:before="0" w:beforeAutospacing="0" w:after="200" w:afterAutospacing="0"/>
        <w:ind w:firstLine="567"/>
        <w:jc w:val="both"/>
        <w:divId w:val="1075013359"/>
      </w:pPr>
      <w:r w:rsidRPr="001E66A5">
        <w:t>3. Será vedada a entrada no território nacional de: </w:t>
      </w:r>
    </w:p>
    <w:p w:rsidR="00461C0C" w:rsidRPr="001E66A5" w:rsidRDefault="00461C0C" w:rsidP="001E66A5">
      <w:pPr>
        <w:spacing w:before="0" w:beforeAutospacing="0" w:after="200" w:afterAutospacing="0"/>
        <w:ind w:firstLine="567"/>
        <w:jc w:val="both"/>
        <w:divId w:val="1075013359"/>
      </w:pPr>
      <w:r w:rsidRPr="001E66A5">
        <w:t>3.1. células e tecidos destinados a fins terapêuticos não autorizados pela área técnica competente da ANVISA; e</w:t>
      </w:r>
    </w:p>
    <w:p w:rsidR="00461C0C" w:rsidRPr="001E66A5" w:rsidRDefault="00461C0C" w:rsidP="001E66A5">
      <w:pPr>
        <w:spacing w:before="0" w:beforeAutospacing="0" w:after="200" w:afterAutospacing="0"/>
        <w:ind w:firstLine="567"/>
        <w:jc w:val="both"/>
        <w:divId w:val="1075013359"/>
      </w:pPr>
      <w:r w:rsidRPr="001E66A5">
        <w:t>3.2. produtos desprovidos de identificação em suas embalagens primária e/ou secundária originais, importados por remessa expressa, postal ou encomenda aérea internacional.” (NR)</w:t>
      </w:r>
    </w:p>
    <w:p w:rsidR="00461C0C" w:rsidRPr="001E66A5" w:rsidRDefault="00461C0C" w:rsidP="001E66A5">
      <w:pPr>
        <w:spacing w:before="0" w:beforeAutospacing="0" w:after="200" w:afterAutospacing="0"/>
        <w:ind w:firstLine="567"/>
        <w:jc w:val="both"/>
        <w:divId w:val="1075013359"/>
      </w:pPr>
      <w:r w:rsidRPr="001E66A5">
        <w:t xml:space="preserve">Art. 2º A Seção I do Capítulo XXI do Anexo da Resolução de Diretoria Colegiada nº 81, de 5 de novembro de 2008, passa a vigorar com a seguinte redação: </w:t>
      </w:r>
    </w:p>
    <w:p w:rsidR="00461C0C" w:rsidRPr="001E66A5" w:rsidRDefault="00461C0C" w:rsidP="001E66A5">
      <w:pPr>
        <w:spacing w:before="0" w:beforeAutospacing="0" w:after="200" w:afterAutospacing="0"/>
        <w:ind w:firstLine="567"/>
        <w:jc w:val="both"/>
        <w:divId w:val="1075013359"/>
      </w:pPr>
      <w:r w:rsidRPr="001E66A5">
        <w:t>“Seção I........................................................................</w:t>
      </w:r>
    </w:p>
    <w:p w:rsidR="00461C0C" w:rsidRPr="001E66A5" w:rsidRDefault="00461C0C" w:rsidP="001E66A5">
      <w:pPr>
        <w:pStyle w:val="PargrafodaLista"/>
        <w:spacing w:after="200"/>
        <w:ind w:left="0" w:firstLine="567"/>
        <w:jc w:val="both"/>
        <w:divId w:val="1075013359"/>
      </w:pPr>
      <w:r w:rsidRPr="001E66A5">
        <w:t>1. A importação de amostras de produtos acabados, a granel ou matéria-prima, pertencentes à classe de medicamentos não regularizados na ANVISA, que contenham em sua composição substância sem comprovação de segurança e eficácia estabelecida, destinadas a testes, terá a Autorização de Embarque analisada e concedida pela autoridade sanitária, no local de desembaraço aduaneiro, mediante a apresentação da Petição para Fiscalização e Liberação Sanitária. (NR)</w:t>
      </w:r>
    </w:p>
    <w:p w:rsidR="00461C0C" w:rsidRPr="001E66A5" w:rsidRDefault="00461C0C" w:rsidP="001E66A5">
      <w:pPr>
        <w:pStyle w:val="PargrafodaLista"/>
        <w:spacing w:after="200"/>
        <w:ind w:left="0" w:firstLine="567"/>
        <w:jc w:val="both"/>
        <w:divId w:val="1075013359"/>
      </w:pPr>
      <w:r w:rsidRPr="001E66A5">
        <w:t>2. ...........................................................................................</w:t>
      </w:r>
    </w:p>
    <w:p w:rsidR="00461C0C" w:rsidRPr="001E66A5" w:rsidRDefault="00461C0C" w:rsidP="001E66A5">
      <w:pPr>
        <w:pStyle w:val="PargrafodaLista"/>
        <w:spacing w:after="200"/>
        <w:ind w:left="0" w:firstLine="567"/>
        <w:jc w:val="both"/>
        <w:divId w:val="1075013359"/>
      </w:pPr>
      <w:r w:rsidRPr="001E66A5">
        <w:t>......................................................................................... ”(NR)</w:t>
      </w:r>
    </w:p>
    <w:p w:rsidR="00461C0C" w:rsidRPr="001E66A5" w:rsidRDefault="00461C0C" w:rsidP="001E66A5">
      <w:pPr>
        <w:spacing w:before="0" w:beforeAutospacing="0" w:after="200" w:afterAutospacing="0"/>
        <w:ind w:firstLine="567"/>
        <w:jc w:val="both"/>
        <w:divId w:val="1075013359"/>
      </w:pPr>
      <w:r w:rsidRPr="001E66A5">
        <w:t xml:space="preserve">Art. 3º O item 6 da Seção II do Capítulo XXI da Resolução de Diretoria Colegiada nº 81, de 5 de novembro de 2008, passa a vigorar com a seguinte redação: </w:t>
      </w:r>
    </w:p>
    <w:p w:rsidR="00461C0C" w:rsidRPr="001E66A5" w:rsidRDefault="00461C0C" w:rsidP="001E66A5">
      <w:pPr>
        <w:spacing w:before="0" w:beforeAutospacing="0" w:after="200" w:afterAutospacing="0"/>
        <w:ind w:firstLine="567"/>
        <w:jc w:val="both"/>
        <w:divId w:val="1075013359"/>
      </w:pPr>
      <w:r w:rsidRPr="001E66A5">
        <w:t>“6 - A importação de amostras de produtos acabados, pertencentes à classe de produtos para saúde não regularizados na ANVISA, destinadas a testes, deverá submeter-se a análise e deferimento do Licenciamento de Importação pela autoridade sanitária, no local de desembaraço aduaneiro, mediante apresentação de Petição para Fiscalização e Liberação Sanitária” (NR).</w:t>
      </w:r>
    </w:p>
    <w:p w:rsidR="00461C0C" w:rsidRPr="001E66A5" w:rsidRDefault="00461C0C" w:rsidP="001E66A5">
      <w:pPr>
        <w:pStyle w:val="Default"/>
        <w:spacing w:after="200"/>
        <w:ind w:firstLine="567"/>
        <w:jc w:val="both"/>
        <w:divId w:val="1075013359"/>
        <w:rPr>
          <w:rFonts w:ascii="Times New Roman" w:hAnsi="Times New Roman" w:cs="Times New Roman"/>
          <w:color w:val="auto"/>
        </w:rPr>
      </w:pPr>
      <w:r w:rsidRPr="001E66A5">
        <w:rPr>
          <w:rFonts w:ascii="Times New Roman" w:hAnsi="Times New Roman" w:cs="Times New Roman"/>
          <w:color w:val="auto"/>
        </w:rPr>
        <w:t>Art. 4º Fica revogada a Seção IV do Capítulo III da Resolução de Diretoria Colegiada nº 81, de 5 de novembro de 2008.</w:t>
      </w:r>
    </w:p>
    <w:p w:rsidR="00461C0C" w:rsidRPr="001E66A5" w:rsidRDefault="00461C0C" w:rsidP="001E66A5">
      <w:pPr>
        <w:spacing w:before="0" w:beforeAutospacing="0" w:after="200" w:afterAutospacing="0"/>
        <w:ind w:firstLine="567"/>
        <w:jc w:val="both"/>
        <w:divId w:val="1075013359"/>
      </w:pPr>
      <w:r w:rsidRPr="001E66A5">
        <w:t>Art. 5º Esta Resolução entra em vigor na data de sua publicação.</w:t>
      </w:r>
    </w:p>
    <w:p w:rsidR="00461C0C" w:rsidRPr="001E66A5" w:rsidRDefault="00461C0C" w:rsidP="001E66A5">
      <w:pPr>
        <w:pStyle w:val="Ttulo2"/>
        <w:spacing w:before="0" w:beforeAutospacing="0" w:after="200" w:afterAutospacing="0"/>
        <w:divId w:val="1075013359"/>
        <w:rPr>
          <w:rFonts w:ascii="Times New Roman" w:hAnsi="Times New Roman" w:cs="Times New Roman"/>
          <w:sz w:val="24"/>
          <w:szCs w:val="24"/>
        </w:rPr>
      </w:pPr>
      <w:r w:rsidRPr="001E66A5">
        <w:rPr>
          <w:rFonts w:ascii="Times New Roman" w:hAnsi="Times New Roman" w:cs="Times New Roman"/>
          <w:sz w:val="24"/>
          <w:szCs w:val="24"/>
        </w:rPr>
        <w:t>MARIA CECÍLIA MARTINS BRITO</w:t>
      </w:r>
    </w:p>
    <w:sectPr w:rsidR="00461C0C" w:rsidRPr="001E66A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2EC" w:rsidRDefault="005D72EC" w:rsidP="001E66A5">
      <w:pPr>
        <w:spacing w:before="0" w:after="0"/>
      </w:pPr>
      <w:r>
        <w:separator/>
      </w:r>
    </w:p>
  </w:endnote>
  <w:endnote w:type="continuationSeparator" w:id="0">
    <w:p w:rsidR="005D72EC" w:rsidRDefault="005D72EC" w:rsidP="001E66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6A5" w:rsidRDefault="001E66A5" w:rsidP="001E66A5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2EC" w:rsidRDefault="005D72EC" w:rsidP="001E66A5">
      <w:pPr>
        <w:spacing w:before="0" w:after="0"/>
      </w:pPr>
      <w:r>
        <w:separator/>
      </w:r>
    </w:p>
  </w:footnote>
  <w:footnote w:type="continuationSeparator" w:id="0">
    <w:p w:rsidR="005D72EC" w:rsidRDefault="005D72EC" w:rsidP="001E66A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6A5" w:rsidRPr="0018049F" w:rsidRDefault="005D72EC" w:rsidP="001E66A5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</w:rPr>
    </w:pPr>
    <w:r w:rsidRPr="003F21C3">
      <w:rPr>
        <w:noProof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66A5" w:rsidRPr="0018049F" w:rsidRDefault="001E66A5" w:rsidP="001E66A5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>Ministério da Saúde - MS</w:t>
    </w:r>
  </w:p>
  <w:p w:rsidR="001E66A5" w:rsidRDefault="001E66A5" w:rsidP="001E66A5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18049F">
      <w:rPr>
        <w:rFonts w:ascii="Calibri" w:hAnsi="Calibri"/>
        <w:b/>
      </w:rPr>
      <w:t xml:space="preserve"> ANVISA</w:t>
    </w:r>
  </w:p>
  <w:p w:rsidR="001E66A5" w:rsidRDefault="001E66A5" w:rsidP="001E66A5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B34D2"/>
    <w:rsid w:val="000C2183"/>
    <w:rsid w:val="000F7751"/>
    <w:rsid w:val="0018049F"/>
    <w:rsid w:val="001E66A5"/>
    <w:rsid w:val="002A6BAF"/>
    <w:rsid w:val="003F21C3"/>
    <w:rsid w:val="00461C0C"/>
    <w:rsid w:val="004C78B7"/>
    <w:rsid w:val="00524060"/>
    <w:rsid w:val="005D13BD"/>
    <w:rsid w:val="005D72EC"/>
    <w:rsid w:val="00632D1D"/>
    <w:rsid w:val="00652E8A"/>
    <w:rsid w:val="00771958"/>
    <w:rsid w:val="008B7BC0"/>
    <w:rsid w:val="008D770F"/>
    <w:rsid w:val="009D4C4B"/>
    <w:rsid w:val="009F22B8"/>
    <w:rsid w:val="009F4005"/>
    <w:rsid w:val="00A53197"/>
    <w:rsid w:val="00AF43E7"/>
    <w:rsid w:val="00C95A0B"/>
    <w:rsid w:val="00DF7C19"/>
    <w:rsid w:val="00E30878"/>
    <w:rsid w:val="00E71495"/>
    <w:rsid w:val="00FD3830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Default">
    <w:name w:val="Default"/>
    <w:uiPriority w:val="99"/>
    <w:rsid w:val="00461C0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61C0C"/>
    <w:pPr>
      <w:spacing w:before="0" w:beforeAutospacing="0" w:after="0" w:afterAutospacing="0"/>
      <w:ind w:left="720"/>
      <w:contextualSpacing/>
    </w:pPr>
    <w:rPr>
      <w:rFonts w:eastAsia="Times New Roman"/>
    </w:rPr>
  </w:style>
  <w:style w:type="paragraph" w:styleId="Cabealho">
    <w:name w:val="header"/>
    <w:basedOn w:val="Normal"/>
    <w:link w:val="CabealhoChar"/>
    <w:uiPriority w:val="99"/>
    <w:rsid w:val="001E66A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E66A5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1E66A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1E66A5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1336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5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362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07501336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695</Words>
  <Characters>3755</Characters>
  <Application>Microsoft Office Word</Application>
  <DocSecurity>0</DocSecurity>
  <Lines>31</Lines>
  <Paragraphs>8</Paragraphs>
  <ScaleCrop>false</ScaleCrop>
  <Company>ANVISA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2018-01-30T13:15:00Z</cp:lastPrinted>
  <dcterms:created xsi:type="dcterms:W3CDTF">2018-08-16T18:36:00Z</dcterms:created>
  <dcterms:modified xsi:type="dcterms:W3CDTF">2018-08-16T18:36:00Z</dcterms:modified>
</cp:coreProperties>
</file>