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5E4" w:rsidRPr="00026600" w:rsidRDefault="00C275E4" w:rsidP="00026600">
      <w:pPr>
        <w:spacing w:line="240" w:lineRule="auto"/>
        <w:ind w:left="-284" w:right="-285"/>
        <w:jc w:val="center"/>
        <w:rPr>
          <w:rFonts w:ascii="Times New Roman" w:hAnsi="Times New Roman"/>
          <w:b/>
          <w:bCs/>
          <w:sz w:val="23"/>
          <w:szCs w:val="23"/>
        </w:rPr>
      </w:pPr>
      <w:bookmarkStart w:id="0" w:name="_GoBack"/>
      <w:bookmarkEnd w:id="0"/>
      <w:r w:rsidRPr="00026600">
        <w:rPr>
          <w:rFonts w:ascii="Times New Roman" w:hAnsi="Times New Roman"/>
          <w:b/>
          <w:bCs/>
          <w:sz w:val="23"/>
          <w:szCs w:val="23"/>
        </w:rPr>
        <w:t>RESOLUÇÃO DA DIRETORIA COLEGIADA – RDC N°</w:t>
      </w:r>
      <w:r w:rsidR="008B1194" w:rsidRPr="00026600">
        <w:rPr>
          <w:rFonts w:ascii="Times New Roman" w:hAnsi="Times New Roman"/>
          <w:b/>
          <w:bCs/>
          <w:sz w:val="23"/>
          <w:szCs w:val="23"/>
        </w:rPr>
        <w:t xml:space="preserve"> 35</w:t>
      </w:r>
      <w:r w:rsidRPr="00026600">
        <w:rPr>
          <w:rFonts w:ascii="Times New Roman" w:hAnsi="Times New Roman"/>
          <w:b/>
          <w:bCs/>
          <w:sz w:val="23"/>
          <w:szCs w:val="23"/>
        </w:rPr>
        <w:t>, DE</w:t>
      </w:r>
      <w:r w:rsidR="008B1194" w:rsidRPr="00026600">
        <w:rPr>
          <w:rFonts w:ascii="Times New Roman" w:hAnsi="Times New Roman"/>
          <w:b/>
          <w:bCs/>
          <w:sz w:val="23"/>
          <w:szCs w:val="23"/>
        </w:rPr>
        <w:t xml:space="preserve"> 7 </w:t>
      </w:r>
      <w:r w:rsidRPr="00026600">
        <w:rPr>
          <w:rFonts w:ascii="Times New Roman" w:hAnsi="Times New Roman"/>
          <w:b/>
          <w:bCs/>
          <w:sz w:val="23"/>
          <w:szCs w:val="23"/>
        </w:rPr>
        <w:t>DE</w:t>
      </w:r>
      <w:r w:rsidR="008B1194" w:rsidRPr="00026600">
        <w:rPr>
          <w:rFonts w:ascii="Times New Roman" w:hAnsi="Times New Roman"/>
          <w:b/>
          <w:bCs/>
          <w:sz w:val="23"/>
          <w:szCs w:val="23"/>
        </w:rPr>
        <w:t xml:space="preserve"> AGOSTO DE 2015</w:t>
      </w:r>
    </w:p>
    <w:p w:rsidR="00026600" w:rsidRPr="00026600" w:rsidRDefault="00026600" w:rsidP="00026600">
      <w:pPr>
        <w:spacing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026600">
        <w:rPr>
          <w:rFonts w:ascii="Times New Roman" w:hAnsi="Times New Roman"/>
          <w:b/>
          <w:bCs/>
          <w:color w:val="0000FF"/>
          <w:sz w:val="24"/>
          <w:szCs w:val="24"/>
        </w:rPr>
        <w:t>(Publicada no DOU nº 151, de 10 de agosto de 2015)</w:t>
      </w:r>
    </w:p>
    <w:p w:rsidR="00592101" w:rsidRPr="00026600" w:rsidRDefault="00994978" w:rsidP="00026600">
      <w:pPr>
        <w:tabs>
          <w:tab w:val="left" w:pos="5103"/>
        </w:tabs>
        <w:spacing w:line="240" w:lineRule="auto"/>
        <w:ind w:left="3969"/>
        <w:jc w:val="both"/>
        <w:rPr>
          <w:rFonts w:ascii="Times New Roman" w:hAnsi="Times New Roman"/>
          <w:sz w:val="24"/>
          <w:szCs w:val="24"/>
        </w:rPr>
      </w:pPr>
      <w:r w:rsidRPr="00026600">
        <w:rPr>
          <w:rFonts w:ascii="Times New Roman" w:hAnsi="Times New Roman"/>
          <w:sz w:val="24"/>
          <w:szCs w:val="24"/>
        </w:rPr>
        <w:t xml:space="preserve">Dispõe sobre </w:t>
      </w:r>
      <w:r w:rsidR="00573A02" w:rsidRPr="00026600">
        <w:rPr>
          <w:rFonts w:ascii="Times New Roman" w:hAnsi="Times New Roman"/>
          <w:sz w:val="24"/>
          <w:szCs w:val="24"/>
        </w:rPr>
        <w:t>a aceitação d</w:t>
      </w:r>
      <w:r w:rsidRPr="00026600">
        <w:rPr>
          <w:rFonts w:ascii="Times New Roman" w:hAnsi="Times New Roman"/>
          <w:sz w:val="24"/>
          <w:szCs w:val="24"/>
        </w:rPr>
        <w:t xml:space="preserve">os </w:t>
      </w:r>
      <w:r w:rsidR="00592101" w:rsidRPr="00026600">
        <w:rPr>
          <w:rFonts w:ascii="Times New Roman" w:hAnsi="Times New Roman"/>
          <w:sz w:val="24"/>
          <w:szCs w:val="24"/>
        </w:rPr>
        <w:t>métodos alterna</w:t>
      </w:r>
      <w:r w:rsidRPr="00026600">
        <w:rPr>
          <w:rFonts w:ascii="Times New Roman" w:hAnsi="Times New Roman"/>
          <w:sz w:val="24"/>
          <w:szCs w:val="24"/>
        </w:rPr>
        <w:t>tivos de experimentação animal reconhecidos</w:t>
      </w:r>
      <w:r w:rsidR="00DF4FA2" w:rsidRPr="00026600">
        <w:rPr>
          <w:rFonts w:ascii="Times New Roman" w:hAnsi="Times New Roman"/>
          <w:sz w:val="24"/>
          <w:szCs w:val="24"/>
        </w:rPr>
        <w:t xml:space="preserve"> </w:t>
      </w:r>
      <w:r w:rsidRPr="00026600">
        <w:rPr>
          <w:rFonts w:ascii="Times New Roman" w:hAnsi="Times New Roman"/>
          <w:sz w:val="24"/>
          <w:szCs w:val="24"/>
        </w:rPr>
        <w:t>pelo Conselho Nacional de Controle de Experimentação Animal</w:t>
      </w:r>
      <w:r w:rsidR="00DE1EF4" w:rsidRPr="00026600">
        <w:rPr>
          <w:rFonts w:ascii="Times New Roman" w:hAnsi="Times New Roman"/>
          <w:sz w:val="24"/>
          <w:szCs w:val="24"/>
        </w:rPr>
        <w:t xml:space="preserve"> - Concea</w:t>
      </w:r>
      <w:r w:rsidR="00C04C59" w:rsidRPr="00026600">
        <w:rPr>
          <w:rFonts w:ascii="Times New Roman" w:hAnsi="Times New Roman"/>
          <w:sz w:val="24"/>
          <w:szCs w:val="24"/>
        </w:rPr>
        <w:t>.</w:t>
      </w:r>
    </w:p>
    <w:p w:rsidR="0029441E" w:rsidRPr="00026600" w:rsidRDefault="0029441E" w:rsidP="00026600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26600">
        <w:rPr>
          <w:rFonts w:ascii="Times New Roman" w:hAnsi="Times New Roman"/>
          <w:b/>
          <w:sz w:val="24"/>
          <w:szCs w:val="24"/>
        </w:rPr>
        <w:t>A Diretoria Colegiada da Agência Nacional de Vigilância Sanitária</w:t>
      </w:r>
      <w:r w:rsidRPr="00026600">
        <w:rPr>
          <w:rFonts w:ascii="Times New Roman" w:hAnsi="Times New Roman"/>
          <w:sz w:val="24"/>
          <w:szCs w:val="24"/>
        </w:rPr>
        <w:t>, no uso da</w:t>
      </w:r>
      <w:r w:rsidR="00366202" w:rsidRPr="00026600">
        <w:rPr>
          <w:rFonts w:ascii="Times New Roman" w:hAnsi="Times New Roman"/>
          <w:sz w:val="24"/>
          <w:szCs w:val="24"/>
        </w:rPr>
        <w:t>s</w:t>
      </w:r>
      <w:r w:rsidRPr="00026600">
        <w:rPr>
          <w:rFonts w:ascii="Times New Roman" w:hAnsi="Times New Roman"/>
          <w:sz w:val="24"/>
          <w:szCs w:val="24"/>
        </w:rPr>
        <w:t xml:space="preserve"> atribuiç</w:t>
      </w:r>
      <w:r w:rsidR="00366202" w:rsidRPr="00026600">
        <w:rPr>
          <w:rFonts w:ascii="Times New Roman" w:hAnsi="Times New Roman"/>
          <w:sz w:val="24"/>
          <w:szCs w:val="24"/>
        </w:rPr>
        <w:t>ões</w:t>
      </w:r>
      <w:r w:rsidRPr="00026600">
        <w:rPr>
          <w:rFonts w:ascii="Times New Roman" w:hAnsi="Times New Roman"/>
          <w:sz w:val="24"/>
          <w:szCs w:val="24"/>
        </w:rPr>
        <w:t xml:space="preserve"> que lhe conferem os incisos III e IV, do art. 15, da Lei nº 9.782, de 26 de janeiro de 1999, inciso V e §§ 1º e 3º do </w:t>
      </w:r>
      <w:r w:rsidR="009273AC" w:rsidRPr="00026600">
        <w:rPr>
          <w:rFonts w:ascii="Times New Roman" w:hAnsi="Times New Roman"/>
          <w:sz w:val="24"/>
          <w:szCs w:val="24"/>
        </w:rPr>
        <w:t>art. 58 do Regimento Interno aprovado nos termos do Anexo I Resolução da Diretoria Colegiada - RDC nº 29, de 21 de julho de 2015, publicada no D.O.U de 23 de julho de 2015,</w:t>
      </w:r>
      <w:r w:rsidRPr="00026600">
        <w:rPr>
          <w:rFonts w:ascii="Times New Roman" w:hAnsi="Times New Roman"/>
          <w:sz w:val="24"/>
          <w:szCs w:val="24"/>
        </w:rPr>
        <w:t xml:space="preserve"> tendo em vista o disposto nos incisos III, do art. 2º, III e IV, do art. 7º da Lei nº 9.782, de 1999, e o Programa de Melhoria do Processo de Regulamentação da Agência, instituído por Portaria nº 422, de 16 de abril de 2008,</w:t>
      </w:r>
      <w:r w:rsidR="009273AC" w:rsidRPr="00026600">
        <w:rPr>
          <w:rFonts w:ascii="Times New Roman" w:hAnsi="Times New Roman"/>
          <w:sz w:val="24"/>
          <w:szCs w:val="24"/>
        </w:rPr>
        <w:t xml:space="preserve"> em Reunião Ordinária Pública – ROP 014, </w:t>
      </w:r>
      <w:r w:rsidRPr="00026600">
        <w:rPr>
          <w:rFonts w:ascii="Times New Roman" w:hAnsi="Times New Roman"/>
          <w:sz w:val="24"/>
          <w:szCs w:val="24"/>
        </w:rPr>
        <w:t xml:space="preserve">realizada em </w:t>
      </w:r>
      <w:r w:rsidR="001B1442" w:rsidRPr="00026600">
        <w:rPr>
          <w:rFonts w:ascii="Times New Roman" w:hAnsi="Times New Roman"/>
          <w:sz w:val="24"/>
          <w:szCs w:val="24"/>
        </w:rPr>
        <w:t>30</w:t>
      </w:r>
      <w:r w:rsidRPr="00026600">
        <w:rPr>
          <w:rFonts w:ascii="Times New Roman" w:hAnsi="Times New Roman"/>
          <w:sz w:val="24"/>
          <w:szCs w:val="24"/>
        </w:rPr>
        <w:t xml:space="preserve"> de </w:t>
      </w:r>
      <w:r w:rsidR="001B1442" w:rsidRPr="00026600">
        <w:rPr>
          <w:rFonts w:ascii="Times New Roman" w:hAnsi="Times New Roman"/>
          <w:sz w:val="24"/>
          <w:szCs w:val="24"/>
        </w:rPr>
        <w:t>julho</w:t>
      </w:r>
      <w:r w:rsidRPr="00026600">
        <w:rPr>
          <w:rFonts w:ascii="Times New Roman" w:hAnsi="Times New Roman"/>
          <w:sz w:val="24"/>
          <w:szCs w:val="24"/>
        </w:rPr>
        <w:t xml:space="preserve"> de 2015, adota a seguinte Resolução da Diretoria Colegiada e eu, Diretor-Presidente</w:t>
      </w:r>
      <w:r w:rsidR="00FC1DC2" w:rsidRPr="00026600">
        <w:rPr>
          <w:rFonts w:ascii="Times New Roman" w:hAnsi="Times New Roman"/>
          <w:sz w:val="24"/>
          <w:szCs w:val="24"/>
        </w:rPr>
        <w:t>, determino a sua publicação:</w:t>
      </w:r>
    </w:p>
    <w:p w:rsidR="00B75A5C" w:rsidRPr="00026600" w:rsidRDefault="00F64B14" w:rsidP="00026600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26600">
        <w:rPr>
          <w:rFonts w:ascii="Times New Roman" w:hAnsi="Times New Roman"/>
          <w:sz w:val="24"/>
          <w:szCs w:val="24"/>
        </w:rPr>
        <w:t xml:space="preserve">Art. 1º Esta Resolução </w:t>
      </w:r>
      <w:r w:rsidR="00B75A5C" w:rsidRPr="00026600">
        <w:rPr>
          <w:rFonts w:ascii="Times New Roman" w:hAnsi="Times New Roman"/>
          <w:sz w:val="24"/>
          <w:szCs w:val="24"/>
        </w:rPr>
        <w:t>disp</w:t>
      </w:r>
      <w:r w:rsidR="004B15F0" w:rsidRPr="00026600">
        <w:rPr>
          <w:rFonts w:ascii="Times New Roman" w:hAnsi="Times New Roman"/>
          <w:sz w:val="24"/>
          <w:szCs w:val="24"/>
        </w:rPr>
        <w:t>õe</w:t>
      </w:r>
      <w:r w:rsidR="00B75A5C" w:rsidRPr="00026600">
        <w:rPr>
          <w:rFonts w:ascii="Times New Roman" w:hAnsi="Times New Roman"/>
          <w:sz w:val="24"/>
          <w:szCs w:val="24"/>
        </w:rPr>
        <w:t xml:space="preserve"> sobre </w:t>
      </w:r>
      <w:r w:rsidR="00005F3E" w:rsidRPr="00026600">
        <w:rPr>
          <w:rFonts w:ascii="Times New Roman" w:hAnsi="Times New Roman"/>
          <w:sz w:val="24"/>
          <w:szCs w:val="24"/>
        </w:rPr>
        <w:t>a aceitação pela Agência Nacional de Vigilância Sanitária – Anvisa d</w:t>
      </w:r>
      <w:r w:rsidR="00B75A5C" w:rsidRPr="00026600">
        <w:rPr>
          <w:rFonts w:ascii="Times New Roman" w:hAnsi="Times New Roman"/>
          <w:sz w:val="24"/>
          <w:szCs w:val="24"/>
        </w:rPr>
        <w:t>o</w:t>
      </w:r>
      <w:r w:rsidR="004B15F0" w:rsidRPr="00026600">
        <w:rPr>
          <w:rFonts w:ascii="Times New Roman" w:hAnsi="Times New Roman"/>
          <w:sz w:val="24"/>
          <w:szCs w:val="24"/>
        </w:rPr>
        <w:t>s</w:t>
      </w:r>
      <w:r w:rsidR="00B75A5C" w:rsidRPr="00026600">
        <w:rPr>
          <w:rFonts w:ascii="Times New Roman" w:hAnsi="Times New Roman"/>
          <w:sz w:val="24"/>
          <w:szCs w:val="24"/>
        </w:rPr>
        <w:t xml:space="preserve"> </w:t>
      </w:r>
      <w:r w:rsidR="004B15F0" w:rsidRPr="00026600">
        <w:rPr>
          <w:rFonts w:ascii="Times New Roman" w:hAnsi="Times New Roman"/>
          <w:sz w:val="24"/>
          <w:szCs w:val="24"/>
        </w:rPr>
        <w:t>métodos alternativos</w:t>
      </w:r>
      <w:r w:rsidR="00DF4FA2" w:rsidRPr="00026600">
        <w:rPr>
          <w:rFonts w:ascii="Times New Roman" w:hAnsi="Times New Roman"/>
          <w:sz w:val="24"/>
          <w:szCs w:val="24"/>
        </w:rPr>
        <w:t xml:space="preserve"> de experimentação animal</w:t>
      </w:r>
      <w:r w:rsidR="004B15F0" w:rsidRPr="00026600">
        <w:rPr>
          <w:rFonts w:ascii="Times New Roman" w:hAnsi="Times New Roman"/>
          <w:sz w:val="24"/>
          <w:szCs w:val="24"/>
        </w:rPr>
        <w:t xml:space="preserve"> reconhecidos </w:t>
      </w:r>
      <w:r w:rsidR="00935AAF" w:rsidRPr="00026600">
        <w:rPr>
          <w:rFonts w:ascii="Times New Roman" w:hAnsi="Times New Roman"/>
          <w:sz w:val="24"/>
          <w:szCs w:val="24"/>
        </w:rPr>
        <w:t xml:space="preserve">no Brasil </w:t>
      </w:r>
      <w:r w:rsidR="00F120E3" w:rsidRPr="00026600">
        <w:rPr>
          <w:rFonts w:ascii="Times New Roman" w:hAnsi="Times New Roman"/>
          <w:sz w:val="24"/>
          <w:szCs w:val="24"/>
        </w:rPr>
        <w:t xml:space="preserve">pelo </w:t>
      </w:r>
      <w:r w:rsidR="007F0073" w:rsidRPr="00026600">
        <w:rPr>
          <w:rFonts w:ascii="Times New Roman" w:hAnsi="Times New Roman"/>
          <w:sz w:val="24"/>
          <w:szCs w:val="24"/>
        </w:rPr>
        <w:t xml:space="preserve">Conselho Nacional de Controle de Experimentação Animal </w:t>
      </w:r>
      <w:r w:rsidR="00722EF8" w:rsidRPr="00026600">
        <w:rPr>
          <w:rFonts w:ascii="Times New Roman" w:hAnsi="Times New Roman"/>
          <w:sz w:val="24"/>
          <w:szCs w:val="24"/>
        </w:rPr>
        <w:t>–</w:t>
      </w:r>
      <w:r w:rsidR="007F0073" w:rsidRPr="00026600">
        <w:rPr>
          <w:rFonts w:ascii="Times New Roman" w:hAnsi="Times New Roman"/>
          <w:sz w:val="24"/>
          <w:szCs w:val="24"/>
        </w:rPr>
        <w:t xml:space="preserve"> </w:t>
      </w:r>
      <w:r w:rsidR="004B15F0" w:rsidRPr="00026600">
        <w:rPr>
          <w:rFonts w:ascii="Times New Roman" w:hAnsi="Times New Roman"/>
          <w:sz w:val="24"/>
          <w:szCs w:val="24"/>
        </w:rPr>
        <w:t>C</w:t>
      </w:r>
      <w:r w:rsidR="00BD0DC9" w:rsidRPr="00026600">
        <w:rPr>
          <w:rFonts w:ascii="Times New Roman" w:hAnsi="Times New Roman"/>
          <w:sz w:val="24"/>
          <w:szCs w:val="24"/>
        </w:rPr>
        <w:t>oncea</w:t>
      </w:r>
      <w:r w:rsidR="00722EF8" w:rsidRPr="00026600">
        <w:rPr>
          <w:rFonts w:ascii="Times New Roman" w:hAnsi="Times New Roman"/>
          <w:sz w:val="24"/>
          <w:szCs w:val="24"/>
        </w:rPr>
        <w:t>,</w:t>
      </w:r>
      <w:r w:rsidR="004B15F0" w:rsidRPr="00026600">
        <w:rPr>
          <w:rFonts w:ascii="Times New Roman" w:hAnsi="Times New Roman"/>
          <w:sz w:val="24"/>
          <w:szCs w:val="24"/>
        </w:rPr>
        <w:t xml:space="preserve"> </w:t>
      </w:r>
      <w:r w:rsidR="00B75A5C" w:rsidRPr="00026600">
        <w:rPr>
          <w:rFonts w:ascii="Times New Roman" w:hAnsi="Times New Roman"/>
          <w:sz w:val="24"/>
          <w:szCs w:val="24"/>
        </w:rPr>
        <w:t>que objetivam a</w:t>
      </w:r>
      <w:r w:rsidR="00D47914" w:rsidRPr="00026600">
        <w:rPr>
          <w:rFonts w:ascii="Times New Roman" w:hAnsi="Times New Roman"/>
          <w:sz w:val="24"/>
          <w:szCs w:val="24"/>
        </w:rPr>
        <w:t xml:space="preserve"> substituição, a</w:t>
      </w:r>
      <w:r w:rsidR="00B75A5C" w:rsidRPr="00026600">
        <w:rPr>
          <w:rFonts w:ascii="Times New Roman" w:hAnsi="Times New Roman"/>
          <w:sz w:val="24"/>
          <w:szCs w:val="24"/>
        </w:rPr>
        <w:t xml:space="preserve"> redução</w:t>
      </w:r>
      <w:r w:rsidR="00D52A97" w:rsidRPr="00026600">
        <w:rPr>
          <w:rFonts w:ascii="Times New Roman" w:hAnsi="Times New Roman"/>
          <w:sz w:val="24"/>
          <w:szCs w:val="24"/>
        </w:rPr>
        <w:t xml:space="preserve"> </w:t>
      </w:r>
      <w:r w:rsidR="00B75A5C" w:rsidRPr="00026600">
        <w:rPr>
          <w:rFonts w:ascii="Times New Roman" w:hAnsi="Times New Roman"/>
          <w:sz w:val="24"/>
          <w:szCs w:val="24"/>
        </w:rPr>
        <w:t xml:space="preserve">ou o refinamento do uso de animais em atividades de pesquisa, nos termos da Lei </w:t>
      </w:r>
      <w:r w:rsidR="004B15F0" w:rsidRPr="00026600">
        <w:rPr>
          <w:rFonts w:ascii="Times New Roman" w:hAnsi="Times New Roman"/>
          <w:sz w:val="24"/>
          <w:szCs w:val="24"/>
        </w:rPr>
        <w:t>N</w:t>
      </w:r>
      <w:r w:rsidR="00B75A5C" w:rsidRPr="00026600">
        <w:rPr>
          <w:rFonts w:ascii="Times New Roman" w:hAnsi="Times New Roman"/>
          <w:sz w:val="24"/>
          <w:szCs w:val="24"/>
        </w:rPr>
        <w:t>º 11.794, de 8 de outubro de 2008, e sua regulamentação.</w:t>
      </w:r>
    </w:p>
    <w:p w:rsidR="00722EF8" w:rsidRPr="00026600" w:rsidRDefault="00722EF8" w:rsidP="00026600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26600">
        <w:rPr>
          <w:rFonts w:ascii="Times New Roman" w:hAnsi="Times New Roman"/>
          <w:sz w:val="24"/>
          <w:szCs w:val="24"/>
        </w:rPr>
        <w:t>Art. 2º Nas petições submetid</w:t>
      </w:r>
      <w:r w:rsidR="00160C6B" w:rsidRPr="00026600">
        <w:rPr>
          <w:rFonts w:ascii="Times New Roman" w:hAnsi="Times New Roman"/>
          <w:sz w:val="24"/>
          <w:szCs w:val="24"/>
        </w:rPr>
        <w:t>a</w:t>
      </w:r>
      <w:r w:rsidRPr="00026600">
        <w:rPr>
          <w:rFonts w:ascii="Times New Roman" w:hAnsi="Times New Roman"/>
          <w:sz w:val="24"/>
          <w:szCs w:val="24"/>
        </w:rPr>
        <w:t xml:space="preserve">s à análise pela Anvisa são aceitos </w:t>
      </w:r>
      <w:r w:rsidR="007A27F8" w:rsidRPr="00026600">
        <w:rPr>
          <w:rFonts w:ascii="Times New Roman" w:hAnsi="Times New Roman"/>
          <w:sz w:val="24"/>
          <w:szCs w:val="24"/>
        </w:rPr>
        <w:t xml:space="preserve">os </w:t>
      </w:r>
      <w:r w:rsidRPr="00026600">
        <w:rPr>
          <w:rFonts w:ascii="Times New Roman" w:hAnsi="Times New Roman"/>
          <w:sz w:val="24"/>
          <w:szCs w:val="24"/>
        </w:rPr>
        <w:t>métodos alternativos ao uso de animais em atividades de pesquisa reconhecidos pelo C</w:t>
      </w:r>
      <w:r w:rsidR="00FC1DC2" w:rsidRPr="00026600">
        <w:rPr>
          <w:rFonts w:ascii="Times New Roman" w:hAnsi="Times New Roman"/>
          <w:sz w:val="24"/>
          <w:szCs w:val="24"/>
        </w:rPr>
        <w:t>oncea</w:t>
      </w:r>
      <w:r w:rsidR="004637DE" w:rsidRPr="00026600">
        <w:rPr>
          <w:rFonts w:ascii="Times New Roman" w:hAnsi="Times New Roman"/>
          <w:sz w:val="24"/>
          <w:szCs w:val="24"/>
        </w:rPr>
        <w:t>,</w:t>
      </w:r>
      <w:r w:rsidRPr="00026600">
        <w:rPr>
          <w:rFonts w:ascii="Times New Roman" w:hAnsi="Times New Roman"/>
          <w:sz w:val="24"/>
          <w:szCs w:val="24"/>
        </w:rPr>
        <w:t xml:space="preserve"> </w:t>
      </w:r>
      <w:r w:rsidR="00410C41" w:rsidRPr="00026600">
        <w:rPr>
          <w:rFonts w:ascii="Times New Roman" w:hAnsi="Times New Roman"/>
          <w:sz w:val="24"/>
          <w:szCs w:val="24"/>
        </w:rPr>
        <w:t xml:space="preserve">nos termos da </w:t>
      </w:r>
      <w:r w:rsidRPr="00026600">
        <w:rPr>
          <w:rFonts w:ascii="Times New Roman" w:hAnsi="Times New Roman"/>
          <w:sz w:val="24"/>
          <w:szCs w:val="24"/>
        </w:rPr>
        <w:t>Resolução Normativa Nº 1</w:t>
      </w:r>
      <w:r w:rsidR="005F5E6F" w:rsidRPr="00026600">
        <w:rPr>
          <w:rFonts w:ascii="Times New Roman" w:hAnsi="Times New Roman"/>
          <w:sz w:val="24"/>
          <w:szCs w:val="24"/>
        </w:rPr>
        <w:t>7</w:t>
      </w:r>
      <w:r w:rsidRPr="00026600">
        <w:rPr>
          <w:rFonts w:ascii="Times New Roman" w:hAnsi="Times New Roman"/>
          <w:sz w:val="24"/>
          <w:szCs w:val="24"/>
        </w:rPr>
        <w:t xml:space="preserve">, de </w:t>
      </w:r>
      <w:r w:rsidR="005F5E6F" w:rsidRPr="00026600">
        <w:rPr>
          <w:rFonts w:ascii="Times New Roman" w:hAnsi="Times New Roman"/>
          <w:sz w:val="24"/>
          <w:szCs w:val="24"/>
        </w:rPr>
        <w:t>03</w:t>
      </w:r>
      <w:r w:rsidRPr="00026600">
        <w:rPr>
          <w:rFonts w:ascii="Times New Roman" w:hAnsi="Times New Roman"/>
          <w:sz w:val="24"/>
          <w:szCs w:val="24"/>
        </w:rPr>
        <w:t xml:space="preserve"> de </w:t>
      </w:r>
      <w:r w:rsidR="005F5E6F" w:rsidRPr="00026600">
        <w:rPr>
          <w:rFonts w:ascii="Times New Roman" w:hAnsi="Times New Roman"/>
          <w:sz w:val="24"/>
          <w:szCs w:val="24"/>
        </w:rPr>
        <w:t>julho</w:t>
      </w:r>
      <w:r w:rsidRPr="00026600">
        <w:rPr>
          <w:rFonts w:ascii="Times New Roman" w:hAnsi="Times New Roman"/>
          <w:sz w:val="24"/>
          <w:szCs w:val="24"/>
        </w:rPr>
        <w:t xml:space="preserve"> de 2014.</w:t>
      </w:r>
    </w:p>
    <w:p w:rsidR="002A51CA" w:rsidRPr="00026600" w:rsidRDefault="00722EF8" w:rsidP="00026600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26600">
        <w:rPr>
          <w:rFonts w:ascii="Times New Roman" w:hAnsi="Times New Roman"/>
          <w:sz w:val="24"/>
          <w:szCs w:val="24"/>
        </w:rPr>
        <w:t>Parágrafo único</w:t>
      </w:r>
      <w:r w:rsidR="006D2BE1" w:rsidRPr="00026600">
        <w:rPr>
          <w:rFonts w:ascii="Times New Roman" w:hAnsi="Times New Roman"/>
          <w:sz w:val="24"/>
          <w:szCs w:val="24"/>
        </w:rPr>
        <w:t>.</w:t>
      </w:r>
      <w:r w:rsidR="005D5CB9" w:rsidRPr="00026600">
        <w:rPr>
          <w:rFonts w:ascii="Times New Roman" w:hAnsi="Times New Roman"/>
          <w:sz w:val="24"/>
          <w:szCs w:val="24"/>
        </w:rPr>
        <w:t xml:space="preserve"> </w:t>
      </w:r>
      <w:r w:rsidR="00283828" w:rsidRPr="00026600">
        <w:rPr>
          <w:rFonts w:ascii="Times New Roman" w:hAnsi="Times New Roman"/>
          <w:sz w:val="24"/>
          <w:szCs w:val="24"/>
        </w:rPr>
        <w:t>Excetua</w:t>
      </w:r>
      <w:r w:rsidR="00330E2F" w:rsidRPr="00026600">
        <w:rPr>
          <w:rFonts w:ascii="Times New Roman" w:hAnsi="Times New Roman"/>
          <w:sz w:val="24"/>
          <w:szCs w:val="24"/>
        </w:rPr>
        <w:t>m</w:t>
      </w:r>
      <w:r w:rsidR="00283828" w:rsidRPr="00026600">
        <w:rPr>
          <w:rFonts w:ascii="Times New Roman" w:hAnsi="Times New Roman"/>
          <w:sz w:val="24"/>
          <w:szCs w:val="24"/>
        </w:rPr>
        <w:t>-se</w:t>
      </w:r>
      <w:r w:rsidR="00AA1A2A" w:rsidRPr="00026600">
        <w:rPr>
          <w:rFonts w:ascii="Times New Roman" w:hAnsi="Times New Roman"/>
          <w:sz w:val="24"/>
          <w:szCs w:val="24"/>
        </w:rPr>
        <w:t xml:space="preserve"> do </w:t>
      </w:r>
      <w:r w:rsidR="006B3D77" w:rsidRPr="00026600">
        <w:rPr>
          <w:rFonts w:ascii="Times New Roman" w:hAnsi="Times New Roman"/>
          <w:sz w:val="24"/>
          <w:szCs w:val="24"/>
        </w:rPr>
        <w:t xml:space="preserve">previsto no caput deste artigo </w:t>
      </w:r>
      <w:r w:rsidR="00AA1A2A" w:rsidRPr="00026600">
        <w:rPr>
          <w:rFonts w:ascii="Times New Roman" w:hAnsi="Times New Roman"/>
          <w:sz w:val="24"/>
          <w:szCs w:val="24"/>
        </w:rPr>
        <w:t>os casos</w:t>
      </w:r>
      <w:r w:rsidR="00330E2F" w:rsidRPr="00026600">
        <w:rPr>
          <w:rFonts w:ascii="Times New Roman" w:hAnsi="Times New Roman"/>
          <w:sz w:val="24"/>
          <w:szCs w:val="24"/>
        </w:rPr>
        <w:t xml:space="preserve"> específicos em que a Anvisa, mediante justificativa técnica devidamente fundamentada, apresente </w:t>
      </w:r>
      <w:r w:rsidR="00635C5B" w:rsidRPr="00026600">
        <w:rPr>
          <w:rFonts w:ascii="Times New Roman" w:hAnsi="Times New Roman"/>
          <w:sz w:val="24"/>
          <w:szCs w:val="24"/>
        </w:rPr>
        <w:t xml:space="preserve">a </w:t>
      </w:r>
      <w:r w:rsidR="00165998" w:rsidRPr="00026600">
        <w:rPr>
          <w:rFonts w:ascii="Times New Roman" w:hAnsi="Times New Roman"/>
          <w:sz w:val="24"/>
          <w:szCs w:val="24"/>
        </w:rPr>
        <w:t>inadequação e inaplicabilidade dos métodos reconhecidos pelo Concea.</w:t>
      </w:r>
    </w:p>
    <w:p w:rsidR="00591036" w:rsidRPr="00026600" w:rsidRDefault="00591036" w:rsidP="00026600">
      <w:pPr>
        <w:autoSpaceDE w:val="0"/>
        <w:autoSpaceDN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26600">
        <w:rPr>
          <w:rFonts w:ascii="Times New Roman" w:hAnsi="Times New Roman"/>
          <w:sz w:val="24"/>
          <w:szCs w:val="24"/>
        </w:rPr>
        <w:t xml:space="preserve">Art. 3º </w:t>
      </w:r>
      <w:r w:rsidR="00977884" w:rsidRPr="00026600">
        <w:rPr>
          <w:rFonts w:ascii="Times New Roman" w:hAnsi="Times New Roman"/>
          <w:sz w:val="24"/>
          <w:szCs w:val="24"/>
        </w:rPr>
        <w:t>A</w:t>
      </w:r>
      <w:r w:rsidR="007F666C" w:rsidRPr="00026600">
        <w:rPr>
          <w:rFonts w:ascii="Times New Roman" w:hAnsi="Times New Roman"/>
          <w:sz w:val="24"/>
          <w:szCs w:val="24"/>
        </w:rPr>
        <w:t xml:space="preserve">s regras </w:t>
      </w:r>
      <w:r w:rsidR="00977884" w:rsidRPr="00026600">
        <w:rPr>
          <w:rFonts w:ascii="Times New Roman" w:hAnsi="Times New Roman"/>
          <w:sz w:val="24"/>
          <w:szCs w:val="24"/>
        </w:rPr>
        <w:t>previstas no Art. 2º a</w:t>
      </w:r>
      <w:r w:rsidR="007F666C" w:rsidRPr="00026600">
        <w:rPr>
          <w:rFonts w:ascii="Times New Roman" w:hAnsi="Times New Roman"/>
          <w:sz w:val="24"/>
          <w:szCs w:val="24"/>
        </w:rPr>
        <w:t>plicam-se também às petições pendentes de análise na data de publicação d</w:t>
      </w:r>
      <w:r w:rsidR="00977884" w:rsidRPr="00026600">
        <w:rPr>
          <w:rFonts w:ascii="Times New Roman" w:hAnsi="Times New Roman"/>
          <w:sz w:val="24"/>
          <w:szCs w:val="24"/>
        </w:rPr>
        <w:t>esta</w:t>
      </w:r>
      <w:r w:rsidR="007F666C" w:rsidRPr="00026600">
        <w:rPr>
          <w:rFonts w:ascii="Times New Roman" w:hAnsi="Times New Roman"/>
          <w:sz w:val="24"/>
          <w:szCs w:val="24"/>
        </w:rPr>
        <w:t xml:space="preserve"> Resolução no Diário Oficial da União.</w:t>
      </w:r>
    </w:p>
    <w:p w:rsidR="00F64B14" w:rsidRPr="00026600" w:rsidRDefault="00F64B14" w:rsidP="00026600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26600">
        <w:rPr>
          <w:rFonts w:ascii="Times New Roman" w:hAnsi="Times New Roman"/>
          <w:sz w:val="24"/>
          <w:szCs w:val="24"/>
        </w:rPr>
        <w:t xml:space="preserve">Art. </w:t>
      </w:r>
      <w:r w:rsidR="00591036" w:rsidRPr="00026600">
        <w:rPr>
          <w:rFonts w:ascii="Times New Roman" w:hAnsi="Times New Roman"/>
          <w:sz w:val="24"/>
          <w:szCs w:val="24"/>
        </w:rPr>
        <w:t>4</w:t>
      </w:r>
      <w:r w:rsidRPr="00026600">
        <w:rPr>
          <w:rFonts w:ascii="Times New Roman" w:hAnsi="Times New Roman"/>
          <w:sz w:val="24"/>
          <w:szCs w:val="24"/>
        </w:rPr>
        <w:t xml:space="preserve">º Esta Resolução entra em </w:t>
      </w:r>
      <w:r w:rsidR="00151A39" w:rsidRPr="00026600">
        <w:rPr>
          <w:rFonts w:ascii="Times New Roman" w:hAnsi="Times New Roman"/>
          <w:sz w:val="24"/>
          <w:szCs w:val="24"/>
        </w:rPr>
        <w:t>vigor na data da sua publicação no Diário Oficial da União.</w:t>
      </w:r>
    </w:p>
    <w:p w:rsidR="00C275E4" w:rsidRPr="00026600" w:rsidRDefault="00C275E4" w:rsidP="00026600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F2AE0" w:rsidRPr="00026600" w:rsidRDefault="00A210A5" w:rsidP="0002660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26600">
        <w:rPr>
          <w:rFonts w:ascii="Times New Roman" w:hAnsi="Times New Roman"/>
          <w:b/>
          <w:sz w:val="24"/>
          <w:szCs w:val="24"/>
        </w:rPr>
        <w:t>JARBAS BARBOSA DA SILVA JR</w:t>
      </w:r>
      <w:r w:rsidR="00834713" w:rsidRPr="00026600">
        <w:rPr>
          <w:rFonts w:ascii="Times New Roman" w:hAnsi="Times New Roman"/>
          <w:b/>
          <w:sz w:val="24"/>
          <w:szCs w:val="24"/>
        </w:rPr>
        <w:t>.</w:t>
      </w:r>
      <w:r w:rsidR="005F2AE0" w:rsidRPr="00026600">
        <w:rPr>
          <w:rFonts w:ascii="Times New Roman" w:hAnsi="Times New Roman"/>
          <w:b/>
          <w:sz w:val="24"/>
          <w:szCs w:val="24"/>
        </w:rPr>
        <w:t xml:space="preserve"> </w:t>
      </w:r>
    </w:p>
    <w:p w:rsidR="004637DE" w:rsidRPr="00026600" w:rsidRDefault="001B1442" w:rsidP="0002660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  <w:highlight w:val="yellow"/>
        </w:rPr>
      </w:pPr>
      <w:r w:rsidRPr="00026600">
        <w:rPr>
          <w:rFonts w:ascii="Times New Roman" w:hAnsi="Times New Roman"/>
          <w:sz w:val="24"/>
          <w:szCs w:val="24"/>
        </w:rPr>
        <w:t>DIRETOR-PRESIDENTE</w:t>
      </w:r>
      <w:r w:rsidR="004637DE" w:rsidRPr="00026600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:rsidR="00573A02" w:rsidRPr="00026600" w:rsidRDefault="00573A02" w:rsidP="0002660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573A02" w:rsidRPr="00026600" w:rsidSect="0045216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D6B" w:rsidRDefault="00F71D6B" w:rsidP="00026600">
      <w:pPr>
        <w:spacing w:after="0" w:line="240" w:lineRule="auto"/>
      </w:pPr>
      <w:r>
        <w:separator/>
      </w:r>
    </w:p>
  </w:endnote>
  <w:endnote w:type="continuationSeparator" w:id="0">
    <w:p w:rsidR="00F71D6B" w:rsidRDefault="00F71D6B" w:rsidP="0002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D6B" w:rsidRDefault="00F71D6B" w:rsidP="00026600">
      <w:pPr>
        <w:spacing w:after="0" w:line="240" w:lineRule="auto"/>
      </w:pPr>
      <w:r>
        <w:separator/>
      </w:r>
    </w:p>
  </w:footnote>
  <w:footnote w:type="continuationSeparator" w:id="0">
    <w:p w:rsidR="00F71D6B" w:rsidRDefault="00F71D6B" w:rsidP="00026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600" w:rsidRPr="00B517AC" w:rsidRDefault="00F71D6B" w:rsidP="000266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F71D6B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5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26600" w:rsidRPr="00B517AC" w:rsidRDefault="00026600" w:rsidP="000266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026600" w:rsidRPr="00B517AC" w:rsidRDefault="00026600" w:rsidP="000266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026600" w:rsidRDefault="000266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67CEE"/>
    <w:multiLevelType w:val="multilevel"/>
    <w:tmpl w:val="DDBAE53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6B68"/>
    <w:rsid w:val="00001753"/>
    <w:rsid w:val="00005F3E"/>
    <w:rsid w:val="00006456"/>
    <w:rsid w:val="00026600"/>
    <w:rsid w:val="00031966"/>
    <w:rsid w:val="000406E6"/>
    <w:rsid w:val="000534BA"/>
    <w:rsid w:val="0005639A"/>
    <w:rsid w:val="0007175C"/>
    <w:rsid w:val="0007624F"/>
    <w:rsid w:val="00084925"/>
    <w:rsid w:val="00092FDB"/>
    <w:rsid w:val="000B445E"/>
    <w:rsid w:val="000C12C7"/>
    <w:rsid w:val="00104652"/>
    <w:rsid w:val="001215D6"/>
    <w:rsid w:val="001232A7"/>
    <w:rsid w:val="00142100"/>
    <w:rsid w:val="00151A39"/>
    <w:rsid w:val="00160C6B"/>
    <w:rsid w:val="00165998"/>
    <w:rsid w:val="00184690"/>
    <w:rsid w:val="001A2D63"/>
    <w:rsid w:val="001B1442"/>
    <w:rsid w:val="001D20B2"/>
    <w:rsid w:val="001D2F09"/>
    <w:rsid w:val="00203CAC"/>
    <w:rsid w:val="002168CE"/>
    <w:rsid w:val="00217508"/>
    <w:rsid w:val="00226283"/>
    <w:rsid w:val="00226777"/>
    <w:rsid w:val="002275A5"/>
    <w:rsid w:val="002532FB"/>
    <w:rsid w:val="00276270"/>
    <w:rsid w:val="00283828"/>
    <w:rsid w:val="00290FB8"/>
    <w:rsid w:val="002915F1"/>
    <w:rsid w:val="0029441E"/>
    <w:rsid w:val="002A1FBB"/>
    <w:rsid w:val="002A51CA"/>
    <w:rsid w:val="002B39E0"/>
    <w:rsid w:val="002D51C0"/>
    <w:rsid w:val="002E457E"/>
    <w:rsid w:val="002E72EB"/>
    <w:rsid w:val="002F745C"/>
    <w:rsid w:val="002F7695"/>
    <w:rsid w:val="0030178D"/>
    <w:rsid w:val="003160F2"/>
    <w:rsid w:val="00330E2F"/>
    <w:rsid w:val="00331FD4"/>
    <w:rsid w:val="00362A11"/>
    <w:rsid w:val="00366202"/>
    <w:rsid w:val="00396488"/>
    <w:rsid w:val="00396BC8"/>
    <w:rsid w:val="003A19D1"/>
    <w:rsid w:val="003B7927"/>
    <w:rsid w:val="003C580A"/>
    <w:rsid w:val="00400B8C"/>
    <w:rsid w:val="00410C41"/>
    <w:rsid w:val="00431349"/>
    <w:rsid w:val="00432B05"/>
    <w:rsid w:val="00450356"/>
    <w:rsid w:val="00452165"/>
    <w:rsid w:val="0045225E"/>
    <w:rsid w:val="0046197C"/>
    <w:rsid w:val="004637DE"/>
    <w:rsid w:val="00465443"/>
    <w:rsid w:val="00470AEE"/>
    <w:rsid w:val="004A0F17"/>
    <w:rsid w:val="004A14F4"/>
    <w:rsid w:val="004A5630"/>
    <w:rsid w:val="004B15F0"/>
    <w:rsid w:val="004B6358"/>
    <w:rsid w:val="004F5C17"/>
    <w:rsid w:val="00503553"/>
    <w:rsid w:val="005256AE"/>
    <w:rsid w:val="0055292C"/>
    <w:rsid w:val="005553D4"/>
    <w:rsid w:val="00555AB5"/>
    <w:rsid w:val="0056563A"/>
    <w:rsid w:val="00566B68"/>
    <w:rsid w:val="00573A02"/>
    <w:rsid w:val="00591036"/>
    <w:rsid w:val="00592101"/>
    <w:rsid w:val="00593AA7"/>
    <w:rsid w:val="005A4980"/>
    <w:rsid w:val="005A7709"/>
    <w:rsid w:val="005B656D"/>
    <w:rsid w:val="005C7A34"/>
    <w:rsid w:val="005D5CB9"/>
    <w:rsid w:val="005E221E"/>
    <w:rsid w:val="005F2AE0"/>
    <w:rsid w:val="005F5E6F"/>
    <w:rsid w:val="00623A05"/>
    <w:rsid w:val="00635C5B"/>
    <w:rsid w:val="006527C3"/>
    <w:rsid w:val="00664055"/>
    <w:rsid w:val="00664CBF"/>
    <w:rsid w:val="00675E28"/>
    <w:rsid w:val="00695A29"/>
    <w:rsid w:val="006A3E58"/>
    <w:rsid w:val="006B3D77"/>
    <w:rsid w:val="006C2B40"/>
    <w:rsid w:val="006C425F"/>
    <w:rsid w:val="006D2BE1"/>
    <w:rsid w:val="006E62A1"/>
    <w:rsid w:val="00710CDC"/>
    <w:rsid w:val="00711576"/>
    <w:rsid w:val="00722EF8"/>
    <w:rsid w:val="007366CA"/>
    <w:rsid w:val="00744198"/>
    <w:rsid w:val="007500E1"/>
    <w:rsid w:val="00753B2E"/>
    <w:rsid w:val="00760F09"/>
    <w:rsid w:val="007712FA"/>
    <w:rsid w:val="007A27F8"/>
    <w:rsid w:val="007B09DD"/>
    <w:rsid w:val="007C1D62"/>
    <w:rsid w:val="007E30D8"/>
    <w:rsid w:val="007E3122"/>
    <w:rsid w:val="007F0073"/>
    <w:rsid w:val="007F666C"/>
    <w:rsid w:val="008032EA"/>
    <w:rsid w:val="008041D0"/>
    <w:rsid w:val="00816292"/>
    <w:rsid w:val="00817701"/>
    <w:rsid w:val="00834713"/>
    <w:rsid w:val="008376F5"/>
    <w:rsid w:val="008413AA"/>
    <w:rsid w:val="00857461"/>
    <w:rsid w:val="0088236D"/>
    <w:rsid w:val="00893921"/>
    <w:rsid w:val="00893C42"/>
    <w:rsid w:val="008B1194"/>
    <w:rsid w:val="008B4B72"/>
    <w:rsid w:val="008C009E"/>
    <w:rsid w:val="008C300B"/>
    <w:rsid w:val="008D4FD3"/>
    <w:rsid w:val="008D6028"/>
    <w:rsid w:val="008E7D8A"/>
    <w:rsid w:val="008F2B4C"/>
    <w:rsid w:val="008F5C23"/>
    <w:rsid w:val="00901058"/>
    <w:rsid w:val="00905AEF"/>
    <w:rsid w:val="009273AC"/>
    <w:rsid w:val="00935AAF"/>
    <w:rsid w:val="009377BF"/>
    <w:rsid w:val="00943696"/>
    <w:rsid w:val="009611D6"/>
    <w:rsid w:val="00977884"/>
    <w:rsid w:val="00994978"/>
    <w:rsid w:val="00997068"/>
    <w:rsid w:val="009D1BF1"/>
    <w:rsid w:val="009F7D71"/>
    <w:rsid w:val="00A06174"/>
    <w:rsid w:val="00A12A77"/>
    <w:rsid w:val="00A210A5"/>
    <w:rsid w:val="00A3353D"/>
    <w:rsid w:val="00A4455F"/>
    <w:rsid w:val="00A5022B"/>
    <w:rsid w:val="00A60C0F"/>
    <w:rsid w:val="00A819B6"/>
    <w:rsid w:val="00AA1A2A"/>
    <w:rsid w:val="00AB1DF4"/>
    <w:rsid w:val="00AB4A10"/>
    <w:rsid w:val="00AC0D47"/>
    <w:rsid w:val="00AD7642"/>
    <w:rsid w:val="00AF592C"/>
    <w:rsid w:val="00B04D65"/>
    <w:rsid w:val="00B2330B"/>
    <w:rsid w:val="00B26E65"/>
    <w:rsid w:val="00B3134A"/>
    <w:rsid w:val="00B46F89"/>
    <w:rsid w:val="00B5163F"/>
    <w:rsid w:val="00B517AC"/>
    <w:rsid w:val="00B75A5C"/>
    <w:rsid w:val="00B825BF"/>
    <w:rsid w:val="00BB1858"/>
    <w:rsid w:val="00BD0DC9"/>
    <w:rsid w:val="00BD25E2"/>
    <w:rsid w:val="00BE3DE1"/>
    <w:rsid w:val="00C04C59"/>
    <w:rsid w:val="00C06291"/>
    <w:rsid w:val="00C12BF8"/>
    <w:rsid w:val="00C12D2C"/>
    <w:rsid w:val="00C1411A"/>
    <w:rsid w:val="00C25134"/>
    <w:rsid w:val="00C275E4"/>
    <w:rsid w:val="00C40AA1"/>
    <w:rsid w:val="00C4709E"/>
    <w:rsid w:val="00CB2D99"/>
    <w:rsid w:val="00CE10FF"/>
    <w:rsid w:val="00D038BD"/>
    <w:rsid w:val="00D07F35"/>
    <w:rsid w:val="00D15A0B"/>
    <w:rsid w:val="00D17C01"/>
    <w:rsid w:val="00D20888"/>
    <w:rsid w:val="00D32778"/>
    <w:rsid w:val="00D36962"/>
    <w:rsid w:val="00D47914"/>
    <w:rsid w:val="00D52A97"/>
    <w:rsid w:val="00D62370"/>
    <w:rsid w:val="00D67D9E"/>
    <w:rsid w:val="00D76E37"/>
    <w:rsid w:val="00D8088E"/>
    <w:rsid w:val="00DB39B8"/>
    <w:rsid w:val="00DD10D8"/>
    <w:rsid w:val="00DE1EF4"/>
    <w:rsid w:val="00DE559B"/>
    <w:rsid w:val="00DE6C9B"/>
    <w:rsid w:val="00DF2E7E"/>
    <w:rsid w:val="00DF4FA2"/>
    <w:rsid w:val="00E01E3E"/>
    <w:rsid w:val="00E04976"/>
    <w:rsid w:val="00E0748C"/>
    <w:rsid w:val="00E0771B"/>
    <w:rsid w:val="00E1305A"/>
    <w:rsid w:val="00E14479"/>
    <w:rsid w:val="00E16767"/>
    <w:rsid w:val="00E234CD"/>
    <w:rsid w:val="00E337B0"/>
    <w:rsid w:val="00E47EB2"/>
    <w:rsid w:val="00E507A4"/>
    <w:rsid w:val="00E70EFF"/>
    <w:rsid w:val="00E77533"/>
    <w:rsid w:val="00EC590A"/>
    <w:rsid w:val="00EC60B0"/>
    <w:rsid w:val="00EC6D05"/>
    <w:rsid w:val="00ED5D49"/>
    <w:rsid w:val="00ED7171"/>
    <w:rsid w:val="00EE3601"/>
    <w:rsid w:val="00F033E3"/>
    <w:rsid w:val="00F120E3"/>
    <w:rsid w:val="00F15D22"/>
    <w:rsid w:val="00F23F06"/>
    <w:rsid w:val="00F64B14"/>
    <w:rsid w:val="00F71D6B"/>
    <w:rsid w:val="00F73D22"/>
    <w:rsid w:val="00F81513"/>
    <w:rsid w:val="00F966D5"/>
    <w:rsid w:val="00FC1DC2"/>
    <w:rsid w:val="00FC479C"/>
    <w:rsid w:val="00FC6F8F"/>
    <w:rsid w:val="00FD2E71"/>
    <w:rsid w:val="00FD7497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66B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4369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A7709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77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A7709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77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5A7709"/>
    <w:rPr>
      <w:rFonts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7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A770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637DE"/>
    <w:rPr>
      <w:rFonts w:cs="Times New Roman"/>
      <w:color w:val="009999"/>
      <w:u w:val="single"/>
    </w:rPr>
  </w:style>
  <w:style w:type="paragraph" w:styleId="Cabealho">
    <w:name w:val="header"/>
    <w:basedOn w:val="Normal"/>
    <w:link w:val="CabealhoChar"/>
    <w:uiPriority w:val="99"/>
    <w:rsid w:val="00026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26600"/>
    <w:rPr>
      <w:rFonts w:cs="Times New Roman"/>
    </w:rPr>
  </w:style>
  <w:style w:type="paragraph" w:styleId="Rodap">
    <w:name w:val="footer"/>
    <w:basedOn w:val="Normal"/>
    <w:link w:val="RodapChar"/>
    <w:uiPriority w:val="99"/>
    <w:rsid w:val="00026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02660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8EFE48-551C-46F7-B07D-D9B10705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1898</Characters>
  <Application>Microsoft Office Word</Application>
  <DocSecurity>0</DocSecurity>
  <Lines>15</Lines>
  <Paragraphs>4</Paragraphs>
  <ScaleCrop>false</ScaleCrop>
  <Company>Microsoft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rodrigo.taveira</dc:creator>
  <cp:keywords/>
  <dc:description/>
  <cp:lastModifiedBy>Julia de Souza Ferreira</cp:lastModifiedBy>
  <cp:revision>2</cp:revision>
  <cp:lastPrinted>2015-08-06T20:02:00Z</cp:lastPrinted>
  <dcterms:created xsi:type="dcterms:W3CDTF">2018-08-16T18:52:00Z</dcterms:created>
  <dcterms:modified xsi:type="dcterms:W3CDTF">2018-08-16T18:52:00Z</dcterms:modified>
</cp:coreProperties>
</file>