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bookmarkStart w:id="0" w:name="_GoBack"/>
      <w:bookmarkEnd w:id="0"/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C03CAE">
        <w:rPr>
          <w:rFonts w:ascii="Times New Roman" w:hAnsi="Times New Roman" w:cs="Times New Roman"/>
          <w:b/>
          <w:bCs/>
          <w:sz w:val="22"/>
          <w:szCs w:val="23"/>
        </w:rPr>
        <w:t>59</w:t>
      </w:r>
      <w:r w:rsidR="00B16121">
        <w:rPr>
          <w:rFonts w:ascii="Times New Roman" w:hAnsi="Times New Roman" w:cs="Times New Roman"/>
          <w:b/>
          <w:bCs/>
          <w:sz w:val="22"/>
          <w:szCs w:val="23"/>
        </w:rPr>
        <w:t>, DE 3 DE FEVEREIRO</w:t>
      </w:r>
      <w:r w:rsidR="00654174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B16121">
        <w:rPr>
          <w:rFonts w:ascii="Times New Roman" w:hAnsi="Times New Roman" w:cs="Times New Roman"/>
          <w:b/>
          <w:bCs/>
          <w:color w:val="0000FF"/>
        </w:rPr>
        <w:t>24, de 4 de fevereiro</w:t>
      </w:r>
      <w:r w:rsidR="00654174">
        <w:rPr>
          <w:rFonts w:ascii="Times New Roman" w:hAnsi="Times New Roman" w:cs="Times New Roman"/>
          <w:b/>
          <w:bCs/>
          <w:color w:val="0000FF"/>
        </w:rPr>
        <w:t xml:space="preserve"> 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C03CAE" w:rsidRDefault="00C03CAE" w:rsidP="00C03CAE">
      <w:pPr>
        <w:pStyle w:val="Default"/>
        <w:ind w:left="3540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Aprova o Primeiro Suplemento da Farmacopeia</w:t>
      </w:r>
      <w:r>
        <w:rPr>
          <w:rFonts w:ascii="Times New Roman" w:hAnsi="Times New Roman"/>
        </w:rPr>
        <w:t xml:space="preserve"> </w:t>
      </w:r>
      <w:r w:rsidRPr="00C03CAE">
        <w:rPr>
          <w:rFonts w:ascii="Times New Roman" w:hAnsi="Times New Roman"/>
        </w:rPr>
        <w:t>Bra</w:t>
      </w:r>
      <w:r>
        <w:rPr>
          <w:rFonts w:ascii="Times New Roman" w:hAnsi="Times New Roman"/>
        </w:rPr>
        <w:t xml:space="preserve">sileira, 5ª edição, e dá outras </w:t>
      </w:r>
      <w:r w:rsidRPr="00C03CAE">
        <w:rPr>
          <w:rFonts w:ascii="Times New Roman" w:hAnsi="Times New Roman"/>
        </w:rPr>
        <w:t>providências.</w:t>
      </w:r>
    </w:p>
    <w:p w:rsidR="00C03CAE" w:rsidRDefault="00C03CAE" w:rsidP="00C03CAE">
      <w:pPr>
        <w:pStyle w:val="Default"/>
        <w:ind w:left="3540"/>
        <w:jc w:val="both"/>
        <w:rPr>
          <w:rFonts w:ascii="Times New Roman" w:hAnsi="Times New Roman"/>
        </w:rPr>
      </w:pPr>
    </w:p>
    <w:p w:rsidR="00C03CAE" w:rsidRPr="00C03CAE" w:rsidRDefault="00C03CAE" w:rsidP="00C03CAE">
      <w:pPr>
        <w:pStyle w:val="Default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 Diretoria Colegiada da</w:t>
      </w:r>
      <w:r>
        <w:rPr>
          <w:rFonts w:ascii="Times New Roman" w:hAnsi="Times New Roman"/>
        </w:rPr>
        <w:t xml:space="preserve"> Agência Nacional de Vigilância </w:t>
      </w:r>
      <w:r w:rsidRPr="00C03CAE">
        <w:rPr>
          <w:rFonts w:ascii="Times New Roman" w:hAnsi="Times New Roman"/>
        </w:rPr>
        <w:t>Sanitária, no uso da atribuição que lh</w:t>
      </w:r>
      <w:r>
        <w:rPr>
          <w:rFonts w:ascii="Times New Roman" w:hAnsi="Times New Roman"/>
        </w:rPr>
        <w:t xml:space="preserve">e conferem os incisos III e IV, </w:t>
      </w:r>
      <w:r w:rsidRPr="00C03CAE">
        <w:rPr>
          <w:rFonts w:ascii="Times New Roman" w:hAnsi="Times New Roman"/>
        </w:rPr>
        <w:t>do art. 15, da Lei nº 9.782, de 26 de janeiro de 1999, inciso V e §§</w:t>
      </w:r>
      <w:r>
        <w:rPr>
          <w:rFonts w:ascii="Times New Roman" w:hAnsi="Times New Roman"/>
        </w:rPr>
        <w:t xml:space="preserve"> </w:t>
      </w:r>
      <w:r w:rsidRPr="00C03CAE">
        <w:rPr>
          <w:rFonts w:ascii="Times New Roman" w:hAnsi="Times New Roman"/>
        </w:rPr>
        <w:t>1º e 3º do art. 58 do Regimento</w:t>
      </w:r>
      <w:r>
        <w:rPr>
          <w:rFonts w:ascii="Times New Roman" w:hAnsi="Times New Roman"/>
        </w:rPr>
        <w:t xml:space="preserve"> Interno aprovado nos termos do </w:t>
      </w:r>
      <w:r w:rsidRPr="00C03CAE">
        <w:rPr>
          <w:rFonts w:ascii="Times New Roman" w:hAnsi="Times New Roman"/>
        </w:rPr>
        <w:t xml:space="preserve">Anexo I da Resolução da Diretoria </w:t>
      </w:r>
      <w:r>
        <w:rPr>
          <w:rFonts w:ascii="Times New Roman" w:hAnsi="Times New Roman"/>
        </w:rPr>
        <w:t xml:space="preserve">Colegiada - RDC nº 29, de 21 de </w:t>
      </w:r>
      <w:r w:rsidRPr="00C03CAE">
        <w:rPr>
          <w:rFonts w:ascii="Times New Roman" w:hAnsi="Times New Roman"/>
        </w:rPr>
        <w:t>julho de 2015, tendo em vista o disposto n</w:t>
      </w:r>
      <w:r>
        <w:rPr>
          <w:rFonts w:ascii="Times New Roman" w:hAnsi="Times New Roman"/>
        </w:rPr>
        <w:t xml:space="preserve">os incisos III, do art. 2º, III </w:t>
      </w:r>
      <w:r w:rsidRPr="00C03CAE">
        <w:rPr>
          <w:rFonts w:ascii="Times New Roman" w:hAnsi="Times New Roman"/>
        </w:rPr>
        <w:t>e IV, do art. 7º da Lei nº 9.782 de 1999, e o progra</w:t>
      </w:r>
      <w:r>
        <w:rPr>
          <w:rFonts w:ascii="Times New Roman" w:hAnsi="Times New Roman"/>
        </w:rPr>
        <w:t xml:space="preserve">ma de Melhoria do </w:t>
      </w:r>
      <w:r w:rsidRPr="00C03CAE">
        <w:rPr>
          <w:rFonts w:ascii="Times New Roman" w:hAnsi="Times New Roman"/>
        </w:rPr>
        <w:t>Processo de Regulamentação da Agên</w:t>
      </w:r>
      <w:r>
        <w:rPr>
          <w:rFonts w:ascii="Times New Roman" w:hAnsi="Times New Roman"/>
        </w:rPr>
        <w:t xml:space="preserve">cia, instituído por Portaria nº </w:t>
      </w:r>
      <w:r w:rsidRPr="00C03CAE">
        <w:rPr>
          <w:rFonts w:ascii="Times New Roman" w:hAnsi="Times New Roman"/>
        </w:rPr>
        <w:t>422, de 16 de abril de 2008, em reuniã</w:t>
      </w:r>
      <w:r>
        <w:rPr>
          <w:rFonts w:ascii="Times New Roman" w:hAnsi="Times New Roman"/>
        </w:rPr>
        <w:t xml:space="preserve">o realizada em 28 de janeiro de </w:t>
      </w:r>
      <w:r w:rsidRPr="00C03CAE">
        <w:rPr>
          <w:rFonts w:ascii="Times New Roman" w:hAnsi="Times New Roman"/>
        </w:rPr>
        <w:t>2016, adota a seguinte Resolução de Dir</w:t>
      </w:r>
      <w:r>
        <w:rPr>
          <w:rFonts w:ascii="Times New Roman" w:hAnsi="Times New Roman"/>
        </w:rPr>
        <w:t xml:space="preserve">etoria Colegiada e eu, Diretor- </w:t>
      </w:r>
      <w:r w:rsidRPr="00C03CAE">
        <w:rPr>
          <w:rFonts w:ascii="Times New Roman" w:hAnsi="Times New Roman"/>
        </w:rPr>
        <w:t>Presidente, determino sua publicação:</w:t>
      </w:r>
    </w:p>
    <w:p w:rsidR="001B61CD" w:rsidRPr="00C03CAE" w:rsidRDefault="00C03CAE" w:rsidP="001B61CD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1° Fica aprovado o Pri</w:t>
      </w:r>
      <w:r>
        <w:rPr>
          <w:rFonts w:ascii="Times New Roman" w:hAnsi="Times New Roman"/>
        </w:rPr>
        <w:t xml:space="preserve">meiro Suplemento da Farmacopeia </w:t>
      </w:r>
      <w:r w:rsidRPr="00C03CAE">
        <w:rPr>
          <w:rFonts w:ascii="Times New Roman" w:hAnsi="Times New Roman"/>
        </w:rPr>
        <w:t>Brasileira, 5ª edição.</w:t>
      </w:r>
      <w:r w:rsidR="001B61CD">
        <w:rPr>
          <w:rFonts w:ascii="Times New Roman" w:hAnsi="Times New Roman"/>
        </w:rPr>
        <w:t xml:space="preserve"> </w:t>
      </w:r>
      <w:r w:rsidR="00BD7E62">
        <w:rPr>
          <w:rFonts w:ascii="Times New Roman" w:hAnsi="Times New Roman"/>
          <w:b/>
          <w:color w:val="0000FF"/>
        </w:rPr>
        <w:t>(Vide</w:t>
      </w:r>
      <w:r w:rsidR="001B61CD" w:rsidRPr="001B61CD">
        <w:rPr>
          <w:rFonts w:ascii="Times New Roman" w:hAnsi="Times New Roman"/>
          <w:b/>
          <w:color w:val="0000FF"/>
        </w:rPr>
        <w:t xml:space="preserve"> Resolução- RDC nº 101, de 12 de agosto de 2016)</w:t>
      </w:r>
    </w:p>
    <w:p w:rsidR="00C03CAE" w:rsidRP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2° Os insumos farmacêu</w:t>
      </w:r>
      <w:r>
        <w:rPr>
          <w:rFonts w:ascii="Times New Roman" w:hAnsi="Times New Roman"/>
        </w:rPr>
        <w:t xml:space="preserve">ticos, os medicamentos e outros </w:t>
      </w:r>
      <w:r w:rsidRPr="00C03CAE">
        <w:rPr>
          <w:rFonts w:ascii="Times New Roman" w:hAnsi="Times New Roman"/>
        </w:rPr>
        <w:t>produtos sujeitos à vigilância sani</w:t>
      </w:r>
      <w:r>
        <w:rPr>
          <w:rFonts w:ascii="Times New Roman" w:hAnsi="Times New Roman"/>
        </w:rPr>
        <w:t xml:space="preserve">tária devem atender às normas e </w:t>
      </w:r>
      <w:r w:rsidRPr="00C03CAE">
        <w:rPr>
          <w:rFonts w:ascii="Times New Roman" w:hAnsi="Times New Roman"/>
        </w:rPr>
        <w:t>especificações estabelecidas na Farmacopeia Brasileira.</w:t>
      </w:r>
    </w:p>
    <w:p w:rsidR="00C03CAE" w:rsidRP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Parágrafo único. Na ausência de</w:t>
      </w:r>
      <w:r>
        <w:rPr>
          <w:rFonts w:ascii="Times New Roman" w:hAnsi="Times New Roman"/>
        </w:rPr>
        <w:t xml:space="preserve"> monografia oficial de matéria-</w:t>
      </w:r>
      <w:r w:rsidRPr="00C03CAE">
        <w:rPr>
          <w:rFonts w:ascii="Times New Roman" w:hAnsi="Times New Roman"/>
        </w:rPr>
        <w:t>prima, formas farmacêuticas,</w:t>
      </w:r>
      <w:r>
        <w:rPr>
          <w:rFonts w:ascii="Times New Roman" w:hAnsi="Times New Roman"/>
        </w:rPr>
        <w:t xml:space="preserve"> correlatos e métodos gerais na </w:t>
      </w:r>
      <w:r w:rsidRPr="00C03CAE">
        <w:rPr>
          <w:rFonts w:ascii="Times New Roman" w:hAnsi="Times New Roman"/>
        </w:rPr>
        <w:t xml:space="preserve">Farmacopeia Brasileira, 5ª edição, e </w:t>
      </w:r>
      <w:r>
        <w:rPr>
          <w:rFonts w:ascii="Times New Roman" w:hAnsi="Times New Roman"/>
        </w:rPr>
        <w:t xml:space="preserve">seu suplemento, para o controle </w:t>
      </w:r>
      <w:r w:rsidRPr="00C03CAE">
        <w:rPr>
          <w:rFonts w:ascii="Times New Roman" w:hAnsi="Times New Roman"/>
        </w:rPr>
        <w:t>de insumos e produtos farmacêutico</w:t>
      </w:r>
      <w:r>
        <w:rPr>
          <w:rFonts w:ascii="Times New Roman" w:hAnsi="Times New Roman"/>
        </w:rPr>
        <w:t xml:space="preserve">s poderá ser adotada monografia </w:t>
      </w:r>
      <w:r w:rsidRPr="00C03CAE">
        <w:rPr>
          <w:rFonts w:ascii="Times New Roman" w:hAnsi="Times New Roman"/>
        </w:rPr>
        <w:t>oficial, em sua última edição, de comp</w:t>
      </w:r>
      <w:r>
        <w:rPr>
          <w:rFonts w:ascii="Times New Roman" w:hAnsi="Times New Roman"/>
        </w:rPr>
        <w:t xml:space="preserve">êndios internacionais, na forma </w:t>
      </w:r>
      <w:r w:rsidRPr="00C03CAE">
        <w:rPr>
          <w:rFonts w:ascii="Times New Roman" w:hAnsi="Times New Roman"/>
        </w:rPr>
        <w:t>disposta na Resolução da Diretoria</w:t>
      </w:r>
      <w:r>
        <w:rPr>
          <w:rFonts w:ascii="Times New Roman" w:hAnsi="Times New Roman"/>
        </w:rPr>
        <w:t xml:space="preserve"> Colegiada - RDC nº 37, de 6 de </w:t>
      </w:r>
      <w:r w:rsidRPr="00C03CAE">
        <w:rPr>
          <w:rFonts w:ascii="Times New Roman" w:hAnsi="Times New Roman"/>
        </w:rPr>
        <w:t>julho de 2009.</w:t>
      </w:r>
    </w:p>
    <w:p w:rsidR="00C03CAE" w:rsidRP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3° A Anvisa disponibilizará o supl</w:t>
      </w:r>
      <w:r>
        <w:rPr>
          <w:rFonts w:ascii="Times New Roman" w:hAnsi="Times New Roman"/>
        </w:rPr>
        <w:t xml:space="preserve">emento gratuitamente </w:t>
      </w:r>
      <w:r w:rsidRPr="00C03CAE">
        <w:rPr>
          <w:rFonts w:ascii="Times New Roman" w:hAnsi="Times New Roman"/>
        </w:rPr>
        <w:t>em seu endereço eletrônico.</w:t>
      </w:r>
    </w:p>
    <w:p w:rsidR="00C03CAE" w:rsidRP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4º Ficam internaliz</w:t>
      </w:r>
      <w:r>
        <w:rPr>
          <w:rFonts w:ascii="Times New Roman" w:hAnsi="Times New Roman"/>
        </w:rPr>
        <w:t xml:space="preserve">adas as Resoluções GMC nº 24/14 </w:t>
      </w:r>
      <w:r w:rsidRPr="00C03CAE">
        <w:rPr>
          <w:rFonts w:ascii="Times New Roman" w:hAnsi="Times New Roman"/>
        </w:rPr>
        <w:t>"Farmacopeia MERCOSUL: méto</w:t>
      </w:r>
      <w:r>
        <w:rPr>
          <w:rFonts w:ascii="Times New Roman" w:hAnsi="Times New Roman"/>
        </w:rPr>
        <w:t xml:space="preserve">do geral para a determinação de </w:t>
      </w:r>
      <w:r w:rsidRPr="00C03CAE">
        <w:rPr>
          <w:rFonts w:ascii="Times New Roman" w:hAnsi="Times New Roman"/>
        </w:rPr>
        <w:t>rotação óptica", GMC nº 25/14 "</w:t>
      </w:r>
      <w:r>
        <w:rPr>
          <w:rFonts w:ascii="Times New Roman" w:hAnsi="Times New Roman"/>
        </w:rPr>
        <w:t xml:space="preserve">Farmacopeia MERCOSUL: conceitos </w:t>
      </w:r>
      <w:r w:rsidRPr="00C03CAE">
        <w:rPr>
          <w:rFonts w:ascii="Times New Roman" w:hAnsi="Times New Roman"/>
        </w:rPr>
        <w:t>de miscibilidade e solubilida</w:t>
      </w:r>
      <w:r>
        <w:rPr>
          <w:rFonts w:ascii="Times New Roman" w:hAnsi="Times New Roman"/>
        </w:rPr>
        <w:t xml:space="preserve">de", GMC nº 26/14 "Farmacopeia </w:t>
      </w:r>
      <w:r w:rsidRPr="00C03CAE">
        <w:rPr>
          <w:rFonts w:ascii="Times New Roman" w:hAnsi="Times New Roman"/>
        </w:rPr>
        <w:t>MERCOSUL: método geral para a determin</w:t>
      </w:r>
      <w:r>
        <w:rPr>
          <w:rFonts w:ascii="Times New Roman" w:hAnsi="Times New Roman"/>
        </w:rPr>
        <w:t xml:space="preserve">ação de resíduo por incineração </w:t>
      </w:r>
      <w:r w:rsidRPr="00C03CAE">
        <w:rPr>
          <w:rFonts w:ascii="Times New Roman" w:hAnsi="Times New Roman"/>
        </w:rPr>
        <w:t xml:space="preserve">(cinzas sulfatadas)", GMC </w:t>
      </w:r>
      <w:r>
        <w:rPr>
          <w:rFonts w:ascii="Times New Roman" w:hAnsi="Times New Roman"/>
        </w:rPr>
        <w:t xml:space="preserve">n° 12/15 "Farmacopeia MERCOSUL: </w:t>
      </w:r>
      <w:r w:rsidRPr="00C03CAE">
        <w:rPr>
          <w:rFonts w:ascii="Times New Roman" w:hAnsi="Times New Roman"/>
        </w:rPr>
        <w:t>Faixa ou temperatura de fu</w:t>
      </w:r>
      <w:r>
        <w:rPr>
          <w:rFonts w:ascii="Times New Roman" w:hAnsi="Times New Roman"/>
        </w:rPr>
        <w:t xml:space="preserve">são", GMC n° 13/15 "Farmacopeia </w:t>
      </w:r>
      <w:r w:rsidRPr="00C03CAE">
        <w:rPr>
          <w:rFonts w:ascii="Times New Roman" w:hAnsi="Times New Roman"/>
        </w:rPr>
        <w:t>MERCOSUL: Perda por dessecação" e GMC n</w:t>
      </w:r>
      <w:r>
        <w:rPr>
          <w:rFonts w:ascii="Times New Roman" w:hAnsi="Times New Roman"/>
        </w:rPr>
        <w:t xml:space="preserve">° 15/15 "Farmacopeia </w:t>
      </w:r>
      <w:r w:rsidRPr="00C03CAE">
        <w:rPr>
          <w:rFonts w:ascii="Times New Roman" w:hAnsi="Times New Roman"/>
        </w:rPr>
        <w:t>MERCOSUL: Determinação de água".</w:t>
      </w:r>
    </w:p>
    <w:p w:rsidR="00C03CAE" w:rsidRP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5º Os métodos gerai</w:t>
      </w:r>
      <w:r>
        <w:rPr>
          <w:rFonts w:ascii="Times New Roman" w:hAnsi="Times New Roman"/>
        </w:rPr>
        <w:t xml:space="preserve">s: 5.2.2; 5.2.8; 5.2.9; 5.2.10; </w:t>
      </w:r>
      <w:r w:rsidRPr="00C03CAE">
        <w:rPr>
          <w:rFonts w:ascii="Times New Roman" w:hAnsi="Times New Roman"/>
        </w:rPr>
        <w:t>5.2.17.4; 5.2.20 e o conceito de solub</w:t>
      </w:r>
      <w:r>
        <w:rPr>
          <w:rFonts w:ascii="Times New Roman" w:hAnsi="Times New Roman"/>
        </w:rPr>
        <w:t xml:space="preserve">ilidade apresentado no capítulo </w:t>
      </w:r>
      <w:r w:rsidRPr="00C03CAE">
        <w:rPr>
          <w:rFonts w:ascii="Times New Roman" w:hAnsi="Times New Roman"/>
        </w:rPr>
        <w:t xml:space="preserve">4 - Generalidades da Farmacopeia </w:t>
      </w:r>
      <w:r>
        <w:rPr>
          <w:rFonts w:ascii="Times New Roman" w:hAnsi="Times New Roman"/>
        </w:rPr>
        <w:t xml:space="preserve">Brasileira, 5ª edição, passam a </w:t>
      </w:r>
      <w:r w:rsidRPr="00C03CAE">
        <w:rPr>
          <w:rFonts w:ascii="Times New Roman" w:hAnsi="Times New Roman"/>
        </w:rPr>
        <w:t>vigorar com a redação constante no Pri</w:t>
      </w:r>
      <w:r>
        <w:rPr>
          <w:rFonts w:ascii="Times New Roman" w:hAnsi="Times New Roman"/>
        </w:rPr>
        <w:t xml:space="preserve">meiro Suplemento da Farmacopeia </w:t>
      </w:r>
      <w:r w:rsidRPr="00C03CAE">
        <w:rPr>
          <w:rFonts w:ascii="Times New Roman" w:hAnsi="Times New Roman"/>
        </w:rPr>
        <w:t>Brasileira, 5ª edição.</w:t>
      </w:r>
    </w:p>
    <w:p w:rsidR="00C03CAE" w:rsidRDefault="00C03CAE" w:rsidP="00C03CAE">
      <w:pPr>
        <w:pStyle w:val="Default"/>
        <w:spacing w:after="200"/>
        <w:ind w:firstLine="567"/>
        <w:jc w:val="both"/>
        <w:rPr>
          <w:rFonts w:ascii="Times New Roman" w:hAnsi="Times New Roman"/>
        </w:rPr>
      </w:pPr>
      <w:r w:rsidRPr="00C03CAE">
        <w:rPr>
          <w:rFonts w:ascii="Times New Roman" w:hAnsi="Times New Roman"/>
        </w:rPr>
        <w:t>Art. 6º Esta Resolução entrará em vigor cento e oitenta (180)</w:t>
      </w:r>
      <w:r>
        <w:rPr>
          <w:rFonts w:ascii="Times New Roman" w:hAnsi="Times New Roman"/>
        </w:rPr>
        <w:t xml:space="preserve"> </w:t>
      </w:r>
      <w:r w:rsidRPr="00C03CAE">
        <w:rPr>
          <w:rFonts w:ascii="Times New Roman" w:hAnsi="Times New Roman"/>
        </w:rPr>
        <w:t>dias após a sua publicação.</w:t>
      </w:r>
    </w:p>
    <w:p w:rsidR="00954953" w:rsidRPr="00242D89" w:rsidRDefault="00954953" w:rsidP="00242D89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B16121">
        <w:rPr>
          <w:rFonts w:ascii="Times New Roman" w:hAnsi="Times New Roman" w:cs="Times New Roman"/>
        </w:rPr>
        <w:t>JARBAS BARBOSA DA SILVA JÚNIOR</w:t>
      </w:r>
    </w:p>
    <w:sectPr w:rsidR="00954953" w:rsidRPr="00242D89" w:rsidSect="00242D89">
      <w:headerReference w:type="default" r:id="rId6"/>
      <w:footerReference w:type="default" r:id="rId7"/>
      <w:pgSz w:w="11906" w:h="16838"/>
      <w:pgMar w:top="1134" w:right="1701" w:bottom="426" w:left="1701" w:header="709" w:footer="4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69EF" w:rsidRDefault="00A669EF" w:rsidP="009F315A">
      <w:pPr>
        <w:spacing w:after="0" w:line="240" w:lineRule="auto"/>
      </w:pPr>
      <w:r>
        <w:separator/>
      </w:r>
    </w:p>
  </w:endnote>
  <w:endnote w:type="continuationSeparator" w:id="0">
    <w:p w:rsidR="00A669EF" w:rsidRDefault="00A669EF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>Este texto não substitui o(s)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69EF" w:rsidRDefault="00A669EF" w:rsidP="009F315A">
      <w:pPr>
        <w:spacing w:after="0" w:line="240" w:lineRule="auto"/>
      </w:pPr>
      <w:r>
        <w:separator/>
      </w:r>
    </w:p>
  </w:footnote>
  <w:footnote w:type="continuationSeparator" w:id="0">
    <w:p w:rsidR="00A669EF" w:rsidRDefault="00A669EF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741" w:rsidRPr="00D70741" w:rsidRDefault="00C03CAE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448D"/>
    <w:rsid w:val="000073A2"/>
    <w:rsid w:val="00022ADB"/>
    <w:rsid w:val="00052D04"/>
    <w:rsid w:val="0008427C"/>
    <w:rsid w:val="00097187"/>
    <w:rsid w:val="000C1FF1"/>
    <w:rsid w:val="000F6277"/>
    <w:rsid w:val="00116985"/>
    <w:rsid w:val="001214A4"/>
    <w:rsid w:val="00125DA6"/>
    <w:rsid w:val="00135130"/>
    <w:rsid w:val="0016487D"/>
    <w:rsid w:val="001B61CD"/>
    <w:rsid w:val="001D2EF9"/>
    <w:rsid w:val="001E1399"/>
    <w:rsid w:val="002178EA"/>
    <w:rsid w:val="00242D89"/>
    <w:rsid w:val="0030331F"/>
    <w:rsid w:val="00311259"/>
    <w:rsid w:val="00330B28"/>
    <w:rsid w:val="003701C4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8A174A"/>
    <w:rsid w:val="0091083A"/>
    <w:rsid w:val="00911F9D"/>
    <w:rsid w:val="00932C65"/>
    <w:rsid w:val="009505E7"/>
    <w:rsid w:val="00954953"/>
    <w:rsid w:val="009B1E03"/>
    <w:rsid w:val="009C1416"/>
    <w:rsid w:val="009F213F"/>
    <w:rsid w:val="009F315A"/>
    <w:rsid w:val="00A1709B"/>
    <w:rsid w:val="00A22ECC"/>
    <w:rsid w:val="00A3177B"/>
    <w:rsid w:val="00A669EF"/>
    <w:rsid w:val="00A77881"/>
    <w:rsid w:val="00AA042E"/>
    <w:rsid w:val="00B16121"/>
    <w:rsid w:val="00B42892"/>
    <w:rsid w:val="00B52A14"/>
    <w:rsid w:val="00B811C7"/>
    <w:rsid w:val="00B8564F"/>
    <w:rsid w:val="00B97B0B"/>
    <w:rsid w:val="00BB0180"/>
    <w:rsid w:val="00BC39F3"/>
    <w:rsid w:val="00BD7E62"/>
    <w:rsid w:val="00BE0A7F"/>
    <w:rsid w:val="00BE2284"/>
    <w:rsid w:val="00C03CAE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C9E1F139-CC6F-4DEC-9B27-7527A588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Julia de Souza Ferreira</cp:lastModifiedBy>
  <cp:revision>2</cp:revision>
  <cp:lastPrinted>2016-08-05T14:01:00Z</cp:lastPrinted>
  <dcterms:created xsi:type="dcterms:W3CDTF">2018-08-16T18:54:00Z</dcterms:created>
  <dcterms:modified xsi:type="dcterms:W3CDTF">2018-08-16T18:54:00Z</dcterms:modified>
</cp:coreProperties>
</file>