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33D" w:rsidRPr="00A76F3B" w:rsidRDefault="0000033D" w:rsidP="00A76F3B">
      <w:pPr>
        <w:pStyle w:val="Default"/>
        <w:spacing w:after="200"/>
        <w:ind w:left="-284" w:right="-284"/>
        <w:jc w:val="center"/>
        <w:rPr>
          <w:rFonts w:ascii="Times New Roman" w:hAnsi="Times New Roman" w:cs="Times New Roman"/>
          <w:b/>
          <w:bCs/>
          <w:sz w:val="23"/>
          <w:szCs w:val="23"/>
        </w:rPr>
      </w:pPr>
      <w:bookmarkStart w:id="0" w:name="_GoBack"/>
      <w:bookmarkEnd w:id="0"/>
      <w:r w:rsidRPr="00A76F3B">
        <w:rPr>
          <w:rFonts w:ascii="Times New Roman" w:hAnsi="Times New Roman" w:cs="Times New Roman"/>
          <w:b/>
          <w:bCs/>
          <w:sz w:val="23"/>
          <w:szCs w:val="23"/>
        </w:rPr>
        <w:t>RESOLUÇÃO DA DIRETORIA COLEGIADA – RDC N°</w:t>
      </w:r>
      <w:r w:rsidR="00AC2A07">
        <w:rPr>
          <w:rFonts w:ascii="Times New Roman" w:hAnsi="Times New Roman" w:cs="Times New Roman"/>
          <w:b/>
          <w:bCs/>
          <w:sz w:val="23"/>
          <w:szCs w:val="23"/>
        </w:rPr>
        <w:t xml:space="preserve"> </w:t>
      </w:r>
      <w:r w:rsidR="00A76F3B" w:rsidRPr="00A76F3B">
        <w:rPr>
          <w:rFonts w:ascii="Times New Roman" w:hAnsi="Times New Roman" w:cs="Times New Roman"/>
          <w:b/>
          <w:bCs/>
          <w:sz w:val="23"/>
          <w:szCs w:val="23"/>
        </w:rPr>
        <w:t>88, DE 29 DE JUNHO DE 2016</w:t>
      </w:r>
    </w:p>
    <w:p w:rsidR="0000033D" w:rsidRPr="00A76F3B" w:rsidRDefault="00A76F3B" w:rsidP="00A76F3B">
      <w:pPr>
        <w:pStyle w:val="Default"/>
        <w:spacing w:after="200"/>
        <w:jc w:val="center"/>
        <w:rPr>
          <w:rFonts w:ascii="Times New Roman" w:hAnsi="Times New Roman" w:cs="Times New Roman"/>
          <w:b/>
          <w:color w:val="0000FF"/>
        </w:rPr>
      </w:pPr>
      <w:r w:rsidRPr="00A76F3B">
        <w:rPr>
          <w:rFonts w:ascii="Times New Roman" w:hAnsi="Times New Roman" w:cs="Times New Roman"/>
          <w:b/>
          <w:color w:val="0000FF"/>
        </w:rPr>
        <w:t>(Publicada no DOU nº 124, de 30 de junho de 2016)</w:t>
      </w:r>
    </w:p>
    <w:p w:rsidR="0000033D" w:rsidRPr="00D36865" w:rsidRDefault="0000033D" w:rsidP="00A76F3B">
      <w:pPr>
        <w:pStyle w:val="Default"/>
        <w:spacing w:after="200"/>
        <w:ind w:left="3969"/>
        <w:jc w:val="both"/>
        <w:rPr>
          <w:rFonts w:ascii="Times New Roman" w:hAnsi="Times New Roman" w:cs="Times New Roman"/>
        </w:rPr>
      </w:pPr>
      <w:r w:rsidRPr="00D36865">
        <w:rPr>
          <w:rFonts w:ascii="Times New Roman" w:hAnsi="Times New Roman" w:cs="Times New Roman"/>
        </w:rPr>
        <w:t xml:space="preserve">Aprova o regulamento técnico sobre </w:t>
      </w:r>
      <w:r w:rsidR="004E1C56" w:rsidRPr="00D36865">
        <w:rPr>
          <w:rFonts w:ascii="Times New Roman" w:hAnsi="Times New Roman" w:cs="Times New Roman"/>
        </w:rPr>
        <w:t>materiais, embalagens e equipamentos celulósicos destinados a entrar em contato com alimentos</w:t>
      </w:r>
      <w:r w:rsidR="00E12754" w:rsidRPr="00D36865">
        <w:rPr>
          <w:rFonts w:ascii="Times New Roman" w:hAnsi="Times New Roman" w:cs="Times New Roman"/>
        </w:rPr>
        <w:t xml:space="preserve"> e dá outras providências</w:t>
      </w:r>
      <w:r w:rsidR="004E1C56" w:rsidRPr="00D36865">
        <w:rPr>
          <w:rFonts w:ascii="Times New Roman" w:hAnsi="Times New Roman" w:cs="Times New Roman"/>
        </w:rPr>
        <w:t>.</w:t>
      </w:r>
    </w:p>
    <w:p w:rsidR="0000033D" w:rsidRPr="00D36865" w:rsidRDefault="00E12754" w:rsidP="00A76F3B">
      <w:pPr>
        <w:spacing w:after="200"/>
        <w:ind w:firstLine="567"/>
        <w:jc w:val="both"/>
        <w:rPr>
          <w:color w:val="000000"/>
        </w:rPr>
      </w:pPr>
      <w:r w:rsidRPr="00D36865">
        <w:rPr>
          <w:color w:val="000000"/>
        </w:rPr>
        <w:t xml:space="preserve">A </w:t>
      </w:r>
      <w:r w:rsidRPr="00D36865">
        <w:rPr>
          <w:b/>
          <w:color w:val="000000"/>
        </w:rPr>
        <w:t>Diretoria Colegiada da Agência Nacional de Vigilância Sanitária</w:t>
      </w:r>
      <w:r w:rsidRPr="00D36865">
        <w:rPr>
          <w:color w:val="000000"/>
        </w:rPr>
        <w:t xml:space="preserve">, no uso da atribuição que lhe conferem os arts. 7º, III e IV, 15, III e IV da Lei nº 9.782, de 26 de janeiro de 1999, o art. 53, V, §§ 1º e 3º do Regimento Interno aprovado nos termos do Anexo I Resolução da Diretoria Colegiada - RDC nº 61, de 3 de fevereiro de 2016, resolve adotar a seguinte Resolução da Diretoria Colegiada, conforme deliberado em reunião realizada em </w:t>
      </w:r>
      <w:r w:rsidR="008F76E9" w:rsidRPr="00D36865">
        <w:rPr>
          <w:color w:val="000000"/>
        </w:rPr>
        <w:t>21</w:t>
      </w:r>
      <w:r w:rsidRPr="00D36865">
        <w:rPr>
          <w:color w:val="000000"/>
        </w:rPr>
        <w:t xml:space="preserve"> de </w:t>
      </w:r>
      <w:r w:rsidR="008F76E9" w:rsidRPr="00D36865">
        <w:rPr>
          <w:color w:val="000000"/>
        </w:rPr>
        <w:t>junho</w:t>
      </w:r>
      <w:r w:rsidRPr="00D36865">
        <w:rPr>
          <w:color w:val="000000"/>
        </w:rPr>
        <w:t xml:space="preserve"> de 2016, e eu, Diretor-Preside</w:t>
      </w:r>
      <w:r w:rsidR="00D73DD9" w:rsidRPr="00D36865">
        <w:rPr>
          <w:color w:val="000000"/>
        </w:rPr>
        <w:t>nte Su</w:t>
      </w:r>
      <w:r w:rsidR="00DA78BC" w:rsidRPr="00D36865">
        <w:rPr>
          <w:color w:val="000000"/>
        </w:rPr>
        <w:t>bs</w:t>
      </w:r>
      <w:r w:rsidR="00D73DD9" w:rsidRPr="00D36865">
        <w:rPr>
          <w:color w:val="000000"/>
        </w:rPr>
        <w:t>tituto, determino a sua publicação</w:t>
      </w:r>
      <w:r w:rsidR="0000033D" w:rsidRPr="00D36865">
        <w:rPr>
          <w:color w:val="000000"/>
        </w:rPr>
        <w:t>:</w:t>
      </w:r>
    </w:p>
    <w:p w:rsidR="004D2A49" w:rsidRPr="00D36865" w:rsidRDefault="004D2A49" w:rsidP="00A76F3B">
      <w:pPr>
        <w:suppressAutoHyphens w:val="0"/>
        <w:spacing w:after="200"/>
        <w:ind w:firstLine="567"/>
        <w:jc w:val="both"/>
        <w:rPr>
          <w:lang w:eastAsia="pt-BR"/>
        </w:rPr>
      </w:pPr>
      <w:r w:rsidRPr="00D36865">
        <w:rPr>
          <w:lang w:eastAsia="pt-BR"/>
        </w:rPr>
        <w:t xml:space="preserve">Art. 1º Fica aprovado o </w:t>
      </w:r>
      <w:r w:rsidR="00050601" w:rsidRPr="00D36865">
        <w:rPr>
          <w:lang w:eastAsia="pt-BR"/>
        </w:rPr>
        <w:t>r</w:t>
      </w:r>
      <w:r w:rsidRPr="00D36865">
        <w:rPr>
          <w:lang w:eastAsia="pt-BR"/>
        </w:rPr>
        <w:t xml:space="preserve">egulamento </w:t>
      </w:r>
      <w:r w:rsidR="00050601" w:rsidRPr="00D36865">
        <w:rPr>
          <w:lang w:eastAsia="pt-BR"/>
        </w:rPr>
        <w:t>t</w:t>
      </w:r>
      <w:r w:rsidRPr="00D36865">
        <w:rPr>
          <w:lang w:eastAsia="pt-BR"/>
        </w:rPr>
        <w:t>écnico que dispõe sobre materiais, embalagens e equipamentos celulósicos destinados a entrar em contato com alimentos, nos termos do Anexo desta Resolução.</w:t>
      </w:r>
    </w:p>
    <w:p w:rsidR="004D2A49" w:rsidRPr="00D36865" w:rsidRDefault="00551138" w:rsidP="00A76F3B">
      <w:pPr>
        <w:suppressAutoHyphens w:val="0"/>
        <w:spacing w:after="200"/>
        <w:ind w:firstLine="567"/>
        <w:jc w:val="both"/>
        <w:rPr>
          <w:lang w:eastAsia="pt-BR"/>
        </w:rPr>
      </w:pPr>
      <w:r w:rsidRPr="00D36865">
        <w:rPr>
          <w:lang w:eastAsia="pt-BR"/>
        </w:rPr>
        <w:t xml:space="preserve">Art. 2º Esta Resolução </w:t>
      </w:r>
      <w:r w:rsidR="004D2A49" w:rsidRPr="00D36865">
        <w:rPr>
          <w:lang w:eastAsia="pt-BR"/>
        </w:rPr>
        <w:t>incorpora ao ordenamento jurídico nacional a Resolução GMC MERCOSUL n</w:t>
      </w:r>
      <w:r w:rsidR="00E441D2" w:rsidRPr="00D36865">
        <w:rPr>
          <w:lang w:eastAsia="pt-BR"/>
        </w:rPr>
        <w:t>º</w:t>
      </w:r>
      <w:r w:rsidR="004D2A49" w:rsidRPr="00D36865">
        <w:rPr>
          <w:lang w:eastAsia="pt-BR"/>
        </w:rPr>
        <w:t xml:space="preserve"> 40/15.</w:t>
      </w:r>
    </w:p>
    <w:p w:rsidR="00B7577F" w:rsidRPr="00D36865" w:rsidRDefault="00B7577F" w:rsidP="00A76F3B">
      <w:pPr>
        <w:suppressAutoHyphens w:val="0"/>
        <w:spacing w:after="200"/>
        <w:ind w:firstLine="567"/>
        <w:jc w:val="both"/>
        <w:rPr>
          <w:lang w:eastAsia="pt-BR"/>
        </w:rPr>
      </w:pPr>
      <w:r w:rsidRPr="00D36865">
        <w:rPr>
          <w:lang w:eastAsia="pt-BR"/>
        </w:rPr>
        <w:t>Art. 3º</w:t>
      </w:r>
      <w:r w:rsidR="002E2283" w:rsidRPr="00D36865">
        <w:rPr>
          <w:lang w:eastAsia="pt-BR"/>
        </w:rPr>
        <w:t xml:space="preserve"> </w:t>
      </w:r>
      <w:r w:rsidR="004D56BE" w:rsidRPr="00D36865">
        <w:rPr>
          <w:lang w:eastAsia="pt-BR"/>
        </w:rPr>
        <w:t xml:space="preserve">O Regulamento Técnico que consta no Anexo desta resolução </w:t>
      </w:r>
      <w:r w:rsidRPr="00D36865">
        <w:rPr>
          <w:lang w:eastAsia="pt-BR"/>
        </w:rPr>
        <w:t>se aplicará no território dos Estados Parte, ao comércio entre eles e às importações extrazona.</w:t>
      </w:r>
    </w:p>
    <w:p w:rsidR="00BB12F9" w:rsidRPr="00D36865" w:rsidRDefault="00B7577F" w:rsidP="00A76F3B">
      <w:pPr>
        <w:suppressAutoHyphens w:val="0"/>
        <w:spacing w:after="200"/>
        <w:ind w:firstLine="567"/>
        <w:jc w:val="both"/>
        <w:rPr>
          <w:lang w:eastAsia="pt-BR"/>
        </w:rPr>
      </w:pPr>
      <w:r w:rsidRPr="00D36865">
        <w:rPr>
          <w:lang w:eastAsia="pt-BR"/>
        </w:rPr>
        <w:t>Art. 4</w:t>
      </w:r>
      <w:r w:rsidR="00DD135B" w:rsidRPr="00D36865">
        <w:rPr>
          <w:lang w:eastAsia="pt-BR"/>
        </w:rPr>
        <w:t xml:space="preserve">º </w:t>
      </w:r>
      <w:r w:rsidR="00BB12F9" w:rsidRPr="00D36865">
        <w:rPr>
          <w:lang w:eastAsia="pt-BR"/>
        </w:rPr>
        <w:t>Esta Resolução entra em vigor após decorridos 24 (vinte e quatro) meses de sua publicação oficial.</w:t>
      </w:r>
    </w:p>
    <w:p w:rsidR="000E40F6" w:rsidRPr="00D36865" w:rsidRDefault="000E40F6" w:rsidP="00A76F3B">
      <w:pPr>
        <w:spacing w:after="200"/>
        <w:ind w:firstLine="567"/>
        <w:jc w:val="both"/>
        <w:rPr>
          <w:lang w:eastAsia="pt-BR"/>
        </w:rPr>
      </w:pPr>
      <w:r w:rsidRPr="00D36865">
        <w:rPr>
          <w:lang w:eastAsia="pt-BR"/>
        </w:rPr>
        <w:t>Parágrafo único.</w:t>
      </w:r>
      <w:r w:rsidR="00C36D5F" w:rsidRPr="00D36865">
        <w:rPr>
          <w:lang w:eastAsia="pt-BR"/>
        </w:rPr>
        <w:t xml:space="preserve"> O disposto no </w:t>
      </w:r>
      <w:r w:rsidR="00C36D5F" w:rsidRPr="00D36865">
        <w:rPr>
          <w:b/>
          <w:lang w:eastAsia="pt-BR"/>
        </w:rPr>
        <w:t>caput</w:t>
      </w:r>
      <w:r w:rsidR="00C36D5F" w:rsidRPr="00D36865">
        <w:rPr>
          <w:lang w:eastAsia="pt-BR"/>
        </w:rPr>
        <w:t xml:space="preserve"> não se aplica </w:t>
      </w:r>
      <w:r w:rsidRPr="00D36865">
        <w:rPr>
          <w:lang w:eastAsia="pt-BR"/>
        </w:rPr>
        <w:t>à restrição de uso da antraquinona que deve atender aos seguintes prazos e critérios:</w:t>
      </w:r>
    </w:p>
    <w:p w:rsidR="000E40F6" w:rsidRPr="00D36865" w:rsidRDefault="000E40F6" w:rsidP="00A76F3B">
      <w:pPr>
        <w:spacing w:after="200"/>
        <w:ind w:firstLine="567"/>
        <w:jc w:val="both"/>
        <w:rPr>
          <w:lang w:eastAsia="pt-BR"/>
        </w:rPr>
      </w:pPr>
      <w:r w:rsidRPr="00D36865">
        <w:rPr>
          <w:lang w:eastAsia="pt-BR"/>
        </w:rPr>
        <w:t>I - A partir da data de publicação oficial desta Resolução até 23 de setembro de 2018, aplica-se o limite de composição de 10 mg de antraquinona/kg de papel;</w:t>
      </w:r>
    </w:p>
    <w:p w:rsidR="000E40F6" w:rsidRPr="00D36865" w:rsidRDefault="000E40F6" w:rsidP="00A76F3B">
      <w:pPr>
        <w:spacing w:after="200"/>
        <w:ind w:firstLine="567"/>
        <w:jc w:val="both"/>
        <w:rPr>
          <w:lang w:eastAsia="pt-BR"/>
        </w:rPr>
      </w:pPr>
      <w:r w:rsidRPr="00D36865">
        <w:rPr>
          <w:lang w:eastAsia="pt-BR"/>
        </w:rPr>
        <w:t>II - A partir de 23 de setembro de 2018 até 23 de setembro de 2020, aplica-se o limite de migração específica (LME) de 0,1 mg</w:t>
      </w:r>
      <w:r w:rsidR="00D30933" w:rsidRPr="00D36865">
        <w:rPr>
          <w:lang w:eastAsia="pt-BR"/>
        </w:rPr>
        <w:t xml:space="preserve"> de antraquinona</w:t>
      </w:r>
      <w:r w:rsidR="00D73DD9" w:rsidRPr="00D36865">
        <w:rPr>
          <w:lang w:eastAsia="pt-BR"/>
        </w:rPr>
        <w:t>/kg de alimento, e</w:t>
      </w:r>
    </w:p>
    <w:p w:rsidR="000E40F6" w:rsidRPr="00D36865" w:rsidRDefault="000E40F6" w:rsidP="00A76F3B">
      <w:pPr>
        <w:spacing w:after="200"/>
        <w:ind w:firstLine="567"/>
        <w:jc w:val="both"/>
        <w:rPr>
          <w:lang w:eastAsia="pt-BR"/>
        </w:rPr>
      </w:pPr>
      <w:r w:rsidRPr="00D36865">
        <w:rPr>
          <w:lang w:eastAsia="pt-BR"/>
        </w:rPr>
        <w:t>III - A partir de 23 de setembro de 2020, aplica-se o disposto no item 2.1.1 da Parte II do Anexo desta Resolução.</w:t>
      </w:r>
    </w:p>
    <w:p w:rsidR="004D2A49" w:rsidRPr="00D36865" w:rsidRDefault="00DD135B" w:rsidP="00A76F3B">
      <w:pPr>
        <w:suppressAutoHyphens w:val="0"/>
        <w:spacing w:after="200"/>
        <w:ind w:firstLine="567"/>
        <w:jc w:val="both"/>
        <w:rPr>
          <w:lang w:eastAsia="pt-BR"/>
        </w:rPr>
      </w:pPr>
      <w:r w:rsidRPr="00D36865">
        <w:rPr>
          <w:lang w:eastAsia="pt-BR"/>
        </w:rPr>
        <w:t xml:space="preserve">Art. </w:t>
      </w:r>
      <w:r w:rsidR="0083785F" w:rsidRPr="00D36865">
        <w:rPr>
          <w:lang w:eastAsia="pt-BR"/>
        </w:rPr>
        <w:t>5</w:t>
      </w:r>
      <w:r w:rsidR="004D2A49" w:rsidRPr="00D36865">
        <w:rPr>
          <w:lang w:eastAsia="pt-BR"/>
        </w:rPr>
        <w:t xml:space="preserve">º </w:t>
      </w:r>
      <w:r w:rsidR="004F2AB7" w:rsidRPr="00D36865">
        <w:rPr>
          <w:lang w:eastAsia="pt-BR"/>
        </w:rPr>
        <w:t>Com a entrada em vigor desta Resolução</w:t>
      </w:r>
      <w:r w:rsidR="00050601" w:rsidRPr="00D36865">
        <w:rPr>
          <w:lang w:eastAsia="pt-BR"/>
        </w:rPr>
        <w:t>,</w:t>
      </w:r>
      <w:r w:rsidR="004D411D" w:rsidRPr="00D36865">
        <w:rPr>
          <w:lang w:eastAsia="pt-BR"/>
        </w:rPr>
        <w:t xml:space="preserve"> f</w:t>
      </w:r>
      <w:r w:rsidR="004D2A49" w:rsidRPr="00D36865">
        <w:rPr>
          <w:lang w:eastAsia="pt-BR"/>
        </w:rPr>
        <w:t>ica</w:t>
      </w:r>
      <w:r w:rsidR="00551138" w:rsidRPr="00D36865">
        <w:rPr>
          <w:lang w:eastAsia="pt-BR"/>
        </w:rPr>
        <w:t xml:space="preserve">m </w:t>
      </w:r>
      <w:r w:rsidR="00FA6B65" w:rsidRPr="00D36865">
        <w:rPr>
          <w:lang w:eastAsia="pt-BR"/>
        </w:rPr>
        <w:t>revogados as Disposições Gerais e os Anexo</w:t>
      </w:r>
      <w:r w:rsidR="00E441D2" w:rsidRPr="00D36865">
        <w:rPr>
          <w:lang w:eastAsia="pt-BR"/>
        </w:rPr>
        <w:t xml:space="preserve">s I, II, III e IV da Portaria nº </w:t>
      </w:r>
      <w:r w:rsidR="00FA6B65" w:rsidRPr="00D36865">
        <w:rPr>
          <w:lang w:eastAsia="pt-BR"/>
        </w:rPr>
        <w:t>177, de 04 de março de 1999, a Resolução RDC nº 129, de 10 de maio de 2002 e a Resolução RDC nº 130, de 10 de maio de 200</w:t>
      </w:r>
      <w:r w:rsidR="004D411D" w:rsidRPr="00D36865">
        <w:rPr>
          <w:lang w:eastAsia="pt-BR"/>
        </w:rPr>
        <w:t>2.</w:t>
      </w:r>
    </w:p>
    <w:p w:rsidR="00DD135B" w:rsidRPr="00D36865" w:rsidRDefault="00DD135B" w:rsidP="00A76F3B">
      <w:pPr>
        <w:tabs>
          <w:tab w:val="left" w:pos="1065"/>
        </w:tabs>
        <w:suppressAutoHyphens w:val="0"/>
        <w:spacing w:after="200"/>
        <w:ind w:firstLine="567"/>
        <w:jc w:val="both"/>
        <w:rPr>
          <w:lang w:eastAsia="pt-BR"/>
        </w:rPr>
      </w:pPr>
      <w:r w:rsidRPr="00D36865">
        <w:rPr>
          <w:lang w:eastAsia="pt-BR"/>
        </w:rPr>
        <w:t xml:space="preserve">Art. </w:t>
      </w:r>
      <w:r w:rsidR="0083785F" w:rsidRPr="00D36865">
        <w:rPr>
          <w:lang w:eastAsia="pt-BR"/>
        </w:rPr>
        <w:t>6</w:t>
      </w:r>
      <w:r w:rsidRPr="00D36865">
        <w:rPr>
          <w:lang w:eastAsia="pt-BR"/>
        </w:rPr>
        <w:t>º O descumprimento das disposições</w:t>
      </w:r>
      <w:r w:rsidR="00551138" w:rsidRPr="00D36865">
        <w:rPr>
          <w:lang w:eastAsia="pt-BR"/>
        </w:rPr>
        <w:t xml:space="preserve"> contidas nesta Resolução e no R</w:t>
      </w:r>
      <w:r w:rsidRPr="00D36865">
        <w:rPr>
          <w:lang w:eastAsia="pt-BR"/>
        </w:rPr>
        <w:t>egulamento por ela aprovado constitui infração sanitária, nos termos da Lei n</w:t>
      </w:r>
      <w:r w:rsidR="00E441D2" w:rsidRPr="00D36865">
        <w:rPr>
          <w:lang w:eastAsia="pt-BR"/>
        </w:rPr>
        <w:t>º</w:t>
      </w:r>
      <w:r w:rsidRPr="00D36865">
        <w:rPr>
          <w:lang w:eastAsia="pt-BR"/>
        </w:rPr>
        <w:t xml:space="preserve"> 6.437, </w:t>
      </w:r>
      <w:r w:rsidRPr="00D36865">
        <w:rPr>
          <w:lang w:eastAsia="pt-BR"/>
        </w:rPr>
        <w:lastRenderedPageBreak/>
        <w:t>de 20 de agosto de 1977, sem prejuízo das responsabilidades civil, administrativa e penal cabíveis.</w:t>
      </w:r>
    </w:p>
    <w:p w:rsidR="00D73DD9" w:rsidRPr="00D36865" w:rsidRDefault="00D73DD9" w:rsidP="00A76F3B">
      <w:pPr>
        <w:suppressAutoHyphens w:val="0"/>
        <w:autoSpaceDE w:val="0"/>
        <w:autoSpaceDN w:val="0"/>
        <w:spacing w:after="200"/>
        <w:ind w:firstLine="567"/>
        <w:jc w:val="center"/>
        <w:rPr>
          <w:b/>
          <w:lang w:eastAsia="pt-BR"/>
        </w:rPr>
      </w:pPr>
    </w:p>
    <w:p w:rsidR="007460E6" w:rsidRPr="00A76F3B" w:rsidRDefault="007460E6" w:rsidP="00A76F3B">
      <w:pPr>
        <w:suppressAutoHyphens w:val="0"/>
        <w:spacing w:after="200"/>
        <w:ind w:firstLine="567"/>
        <w:jc w:val="center"/>
        <w:rPr>
          <w:bCs/>
          <w:lang w:eastAsia="pt-BR"/>
        </w:rPr>
      </w:pPr>
      <w:r w:rsidRPr="00A76F3B">
        <w:rPr>
          <w:lang w:eastAsia="pt-BR"/>
        </w:rPr>
        <w:t>FERNANDO MENDES GARCIA NETO</w:t>
      </w:r>
    </w:p>
    <w:p w:rsidR="00D30933" w:rsidRPr="00D36865" w:rsidRDefault="00D30933" w:rsidP="00A76F3B">
      <w:pPr>
        <w:pStyle w:val="Default"/>
        <w:spacing w:after="200"/>
        <w:ind w:firstLine="142"/>
        <w:jc w:val="center"/>
        <w:rPr>
          <w:rFonts w:ascii="Times New Roman" w:hAnsi="Times New Roman" w:cs="Times New Roman"/>
          <w:bCs/>
        </w:rPr>
      </w:pPr>
    </w:p>
    <w:p w:rsidR="00821CBE" w:rsidRPr="00D36865" w:rsidRDefault="00821CBE" w:rsidP="00A76F3B">
      <w:pPr>
        <w:suppressAutoHyphens w:val="0"/>
        <w:spacing w:after="200"/>
        <w:ind w:firstLine="142"/>
        <w:jc w:val="center"/>
        <w:rPr>
          <w:b/>
        </w:rPr>
      </w:pPr>
      <w:r w:rsidRPr="00D36865">
        <w:rPr>
          <w:b/>
        </w:rPr>
        <w:t>A</w:t>
      </w:r>
      <w:r w:rsidR="00E20E38" w:rsidRPr="00D36865">
        <w:rPr>
          <w:b/>
        </w:rPr>
        <w:t>NEXO</w:t>
      </w:r>
    </w:p>
    <w:p w:rsidR="00821CBE" w:rsidRPr="00D36865" w:rsidRDefault="004568FC" w:rsidP="00A76F3B">
      <w:pPr>
        <w:tabs>
          <w:tab w:val="left" w:pos="4872"/>
        </w:tabs>
        <w:spacing w:after="200"/>
        <w:ind w:firstLine="142"/>
        <w:jc w:val="center"/>
        <w:rPr>
          <w:b/>
        </w:rPr>
      </w:pPr>
      <w:r w:rsidRPr="00D36865">
        <w:rPr>
          <w:b/>
        </w:rPr>
        <w:t xml:space="preserve">REGULAMENTO TÉCNICO SOBRE </w:t>
      </w:r>
      <w:r w:rsidR="00F87D28" w:rsidRPr="00D36865">
        <w:rPr>
          <w:b/>
        </w:rPr>
        <w:t xml:space="preserve">MATERIAIS, </w:t>
      </w:r>
      <w:r w:rsidRPr="00D36865">
        <w:rPr>
          <w:b/>
        </w:rPr>
        <w:t xml:space="preserve">EMBALAGENS E EQUIPAMENTOS CELULÓSICOS DESTINADOS A </w:t>
      </w:r>
      <w:r w:rsidR="0081258A" w:rsidRPr="00D36865">
        <w:rPr>
          <w:b/>
        </w:rPr>
        <w:t>ENTRAR</w:t>
      </w:r>
      <w:r w:rsidRPr="00D36865">
        <w:rPr>
          <w:b/>
        </w:rPr>
        <w:t xml:space="preserve"> EM CONTATO COM </w:t>
      </w:r>
      <w:r w:rsidR="00E441D2" w:rsidRPr="00D36865">
        <w:rPr>
          <w:b/>
        </w:rPr>
        <w:t>ALIMENTOS.</w:t>
      </w:r>
    </w:p>
    <w:p w:rsidR="00894FF4" w:rsidRPr="00D36865" w:rsidRDefault="00894FF4" w:rsidP="00A76F3B">
      <w:pPr>
        <w:tabs>
          <w:tab w:val="left" w:pos="4872"/>
        </w:tabs>
        <w:spacing w:after="200"/>
        <w:ind w:firstLine="567"/>
        <w:jc w:val="center"/>
        <w:rPr>
          <w:b/>
          <w:color w:val="000000"/>
        </w:rPr>
      </w:pPr>
    </w:p>
    <w:p w:rsidR="00FE3BD9" w:rsidRPr="00D36865" w:rsidRDefault="003A7924" w:rsidP="00A76F3B">
      <w:pPr>
        <w:tabs>
          <w:tab w:val="left" w:pos="4872"/>
        </w:tabs>
        <w:spacing w:after="200"/>
        <w:jc w:val="center"/>
        <w:rPr>
          <w:b/>
          <w:color w:val="000000"/>
        </w:rPr>
      </w:pPr>
      <w:r w:rsidRPr="00D36865">
        <w:rPr>
          <w:b/>
          <w:color w:val="000000"/>
        </w:rPr>
        <w:t>PARTE I</w:t>
      </w:r>
    </w:p>
    <w:p w:rsidR="00075E20" w:rsidRPr="00D36865" w:rsidRDefault="008E4D0D" w:rsidP="00A76F3B">
      <w:pPr>
        <w:pStyle w:val="PargrafodaLista"/>
        <w:spacing w:after="200"/>
        <w:ind w:left="0" w:firstLine="567"/>
        <w:jc w:val="both"/>
        <w:rPr>
          <w:b/>
        </w:rPr>
      </w:pPr>
      <w:r w:rsidRPr="00D36865">
        <w:rPr>
          <w:b/>
          <w:lang w:val="es-AR"/>
        </w:rPr>
        <w:t xml:space="preserve">1. </w:t>
      </w:r>
      <w:r w:rsidR="00C74DB0" w:rsidRPr="00D36865">
        <w:rPr>
          <w:b/>
          <w:lang w:val="es-AR"/>
        </w:rPr>
        <w:t>ALCA</w:t>
      </w:r>
      <w:r w:rsidR="00C74DB0" w:rsidRPr="00D36865">
        <w:rPr>
          <w:b/>
        </w:rPr>
        <w:t>NCE</w:t>
      </w:r>
    </w:p>
    <w:p w:rsidR="00821CBE" w:rsidRPr="00D36865" w:rsidRDefault="008E4D0D" w:rsidP="00A76F3B">
      <w:pPr>
        <w:tabs>
          <w:tab w:val="left" w:pos="720"/>
        </w:tabs>
        <w:spacing w:after="200"/>
        <w:ind w:firstLine="567"/>
        <w:jc w:val="both"/>
      </w:pPr>
      <w:r w:rsidRPr="00D36865">
        <w:t xml:space="preserve">1.1. </w:t>
      </w:r>
      <w:r w:rsidR="00460147" w:rsidRPr="00D36865">
        <w:t xml:space="preserve">O presente </w:t>
      </w:r>
      <w:r w:rsidR="005E1AA0" w:rsidRPr="00D36865">
        <w:t>R</w:t>
      </w:r>
      <w:r w:rsidR="00460147" w:rsidRPr="00D36865">
        <w:t xml:space="preserve">egulamento Técnico aplica-se </w:t>
      </w:r>
      <w:r w:rsidR="00031B46" w:rsidRPr="00D36865">
        <w:t>aos m</w:t>
      </w:r>
      <w:r w:rsidR="00F87D28" w:rsidRPr="00D36865">
        <w:t xml:space="preserve">ateriais, </w:t>
      </w:r>
      <w:r w:rsidR="00031B46" w:rsidRPr="00D36865">
        <w:t>e</w:t>
      </w:r>
      <w:r w:rsidR="00460147" w:rsidRPr="00D36865">
        <w:t xml:space="preserve">mbalagens e equipamentos cuja face </w:t>
      </w:r>
      <w:r w:rsidR="009D2E73" w:rsidRPr="00D36865">
        <w:t xml:space="preserve">destinada a entrar </w:t>
      </w:r>
      <w:r w:rsidR="00460147" w:rsidRPr="00D36865">
        <w:t xml:space="preserve">em contato com </w:t>
      </w:r>
      <w:r w:rsidR="009E324B" w:rsidRPr="00D36865">
        <w:t xml:space="preserve">o </w:t>
      </w:r>
      <w:r w:rsidR="00460147" w:rsidRPr="00D36865">
        <w:t>alimento ou com matérias-primas para alimentos</w:t>
      </w:r>
      <w:r w:rsidR="00CF151D" w:rsidRPr="00D36865">
        <w:t xml:space="preserve"> (</w:t>
      </w:r>
      <w:r w:rsidR="00170B7B" w:rsidRPr="00D36865">
        <w:t xml:space="preserve">doravante </w:t>
      </w:r>
      <w:r w:rsidR="00CF151D" w:rsidRPr="00D36865">
        <w:t>denominad</w:t>
      </w:r>
      <w:r w:rsidR="009E324B" w:rsidRPr="00D36865">
        <w:t>o</w:t>
      </w:r>
      <w:r w:rsidR="00CF151D" w:rsidRPr="00D36865">
        <w:t>s “alimentos”)</w:t>
      </w:r>
      <w:r w:rsidR="00460147" w:rsidRPr="00D36865">
        <w:t xml:space="preserve"> seja celulósica ou celulósica revestida</w:t>
      </w:r>
      <w:r w:rsidR="00E70F1D" w:rsidRPr="00D36865">
        <w:t xml:space="preserve"> ou </w:t>
      </w:r>
      <w:r w:rsidR="00460147" w:rsidRPr="00D36865">
        <w:t>tratada com ceras, parafinas, óleos minerais e pigmentos minerais (</w:t>
      </w:r>
      <w:r w:rsidR="00460147" w:rsidRPr="00D36865">
        <w:rPr>
          <w:i/>
        </w:rPr>
        <w:t>coating</w:t>
      </w:r>
      <w:r w:rsidR="00460147" w:rsidRPr="00D36865">
        <w:t>) previstos na P</w:t>
      </w:r>
      <w:r w:rsidR="000B1466" w:rsidRPr="00D36865">
        <w:t>ARTE</w:t>
      </w:r>
      <w:r w:rsidR="00460147" w:rsidRPr="00D36865">
        <w:t xml:space="preserve"> II do presente Regulamento</w:t>
      </w:r>
      <w:r w:rsidR="006F16F3" w:rsidRPr="00D36865">
        <w:t>.</w:t>
      </w:r>
      <w:r w:rsidR="006A28C4" w:rsidRPr="00D36865">
        <w:t xml:space="preserve"> Adiante, denominam-se </w:t>
      </w:r>
      <w:r w:rsidR="00D624BB" w:rsidRPr="00D36865">
        <w:t xml:space="preserve">como </w:t>
      </w:r>
      <w:r w:rsidR="006A28C4" w:rsidRPr="00D36865">
        <w:t>embalagens e equipamentos</w:t>
      </w:r>
      <w:r w:rsidR="00023672" w:rsidRPr="00D36865">
        <w:t xml:space="preserve"> celulósicos</w:t>
      </w:r>
      <w:r w:rsidR="006A28C4" w:rsidRPr="00D36865">
        <w:t>.</w:t>
      </w:r>
    </w:p>
    <w:p w:rsidR="004139E9" w:rsidRPr="00D36865" w:rsidRDefault="008E4D0D" w:rsidP="00A76F3B">
      <w:pPr>
        <w:tabs>
          <w:tab w:val="left" w:pos="720"/>
        </w:tabs>
        <w:spacing w:after="200"/>
        <w:ind w:firstLine="567"/>
        <w:jc w:val="both"/>
      </w:pPr>
      <w:r w:rsidRPr="00D36865">
        <w:t xml:space="preserve">1.2. </w:t>
      </w:r>
      <w:r w:rsidR="004139E9" w:rsidRPr="00D36865">
        <w:t>Aplica-se, também, às embalagens e equipamentos compostos por camadas de um mesmo material ou de diferentes materiais (multicamadas), sempre que aqueles atendam ao previsto no item 1.1.</w:t>
      </w:r>
    </w:p>
    <w:p w:rsidR="004A0035" w:rsidRPr="00D36865" w:rsidRDefault="008E4D0D" w:rsidP="00A76F3B">
      <w:pPr>
        <w:tabs>
          <w:tab w:val="left" w:pos="720"/>
        </w:tabs>
        <w:spacing w:after="200"/>
        <w:ind w:firstLine="567"/>
        <w:jc w:val="both"/>
        <w:rPr>
          <w:b/>
          <w:color w:val="0000FF"/>
        </w:rPr>
      </w:pPr>
      <w:r w:rsidRPr="00D36865">
        <w:t xml:space="preserve">1.3. </w:t>
      </w:r>
      <w:r w:rsidR="00FF3EB2" w:rsidRPr="00D36865">
        <w:t xml:space="preserve">Aplica-se, também, às </w:t>
      </w:r>
      <w:r w:rsidR="004568FC" w:rsidRPr="00D36865">
        <w:t xml:space="preserve">embalagens e equipamentos que </w:t>
      </w:r>
      <w:r w:rsidR="00031B46" w:rsidRPr="00D36865">
        <w:t>contê</w:t>
      </w:r>
      <w:r w:rsidR="004568FC" w:rsidRPr="00D36865">
        <w:t>m</w:t>
      </w:r>
      <w:r w:rsidR="00E33567" w:rsidRPr="00D36865">
        <w:t xml:space="preserve"> </w:t>
      </w:r>
      <w:r w:rsidR="00FF3EB2" w:rsidRPr="00D36865">
        <w:t xml:space="preserve">fibras celulósicas provenientes de material reciclado </w:t>
      </w:r>
      <w:r w:rsidR="00031B46" w:rsidRPr="00D36865">
        <w:t xml:space="preserve">mencionados </w:t>
      </w:r>
      <w:r w:rsidR="00EB4640" w:rsidRPr="00D36865">
        <w:t>no item 1.2 da P</w:t>
      </w:r>
      <w:r w:rsidR="00266C0D" w:rsidRPr="00D36865">
        <w:t>ARTE</w:t>
      </w:r>
      <w:r w:rsidR="00EB4640" w:rsidRPr="00D36865">
        <w:t xml:space="preserve"> II </w:t>
      </w:r>
      <w:r w:rsidR="003A1BD0" w:rsidRPr="00D36865">
        <w:t>do presente</w:t>
      </w:r>
      <w:r w:rsidR="00EB4640" w:rsidRPr="00D36865">
        <w:t xml:space="preserve"> Regulamento – </w:t>
      </w:r>
      <w:r w:rsidR="00FF3EB2" w:rsidRPr="00D36865">
        <w:t xml:space="preserve">“Lista Positiva </w:t>
      </w:r>
      <w:r w:rsidR="00E72B35" w:rsidRPr="00D36865">
        <w:t xml:space="preserve">de Componentes </w:t>
      </w:r>
      <w:r w:rsidR="00FF3EB2" w:rsidRPr="00D36865">
        <w:t xml:space="preserve">para </w:t>
      </w:r>
      <w:r w:rsidR="00031B46" w:rsidRPr="00D36865">
        <w:t xml:space="preserve">Materiais, </w:t>
      </w:r>
      <w:r w:rsidR="00FF3EB2" w:rsidRPr="00D36865">
        <w:t>Embalagens e Equipamentos Celulósicos em Contato com Alimentos”</w:t>
      </w:r>
      <w:r w:rsidR="00031B46" w:rsidRPr="00D36865">
        <w:t>.</w:t>
      </w:r>
    </w:p>
    <w:p w:rsidR="00075E20" w:rsidRPr="00D36865" w:rsidRDefault="008E4D0D" w:rsidP="00A76F3B">
      <w:pPr>
        <w:tabs>
          <w:tab w:val="left" w:pos="720"/>
        </w:tabs>
        <w:spacing w:after="200"/>
        <w:ind w:firstLine="567"/>
        <w:jc w:val="both"/>
      </w:pPr>
      <w:r w:rsidRPr="00D36865">
        <w:t xml:space="preserve">1.4. </w:t>
      </w:r>
      <w:r w:rsidR="003C120C" w:rsidRPr="00D36865">
        <w:t xml:space="preserve">O presente Regulamento Técnico não se aplica às embalagens secundárias fabricadas com papel, cartolina e cartão, sempre que se assegure que </w:t>
      </w:r>
      <w:r w:rsidR="004568FC" w:rsidRPr="00D36865">
        <w:t>estas</w:t>
      </w:r>
      <w:r w:rsidR="00E33567" w:rsidRPr="00D36865">
        <w:t xml:space="preserve"> </w:t>
      </w:r>
      <w:r w:rsidR="00D87856" w:rsidRPr="00D36865">
        <w:t>não entra</w:t>
      </w:r>
      <w:r w:rsidR="003C120C" w:rsidRPr="00D36865">
        <w:t xml:space="preserve">m em contato com alimentos, não interfiram na integridade dos alimentos e não </w:t>
      </w:r>
      <w:r w:rsidR="00963C83" w:rsidRPr="00D36865">
        <w:t>trans</w:t>
      </w:r>
      <w:r w:rsidR="003C301B" w:rsidRPr="00D36865">
        <w:t>firam</w:t>
      </w:r>
      <w:r w:rsidR="003C120C" w:rsidRPr="00D36865">
        <w:t xml:space="preserve"> a eles substâncias prejudiciais à saúde</w:t>
      </w:r>
      <w:r w:rsidR="00B428C7" w:rsidRPr="00D36865">
        <w:t>.</w:t>
      </w:r>
    </w:p>
    <w:p w:rsidR="003008C6" w:rsidRPr="00D36865" w:rsidRDefault="008E4D0D" w:rsidP="00A76F3B">
      <w:pPr>
        <w:tabs>
          <w:tab w:val="left" w:pos="720"/>
        </w:tabs>
        <w:spacing w:after="200"/>
        <w:ind w:firstLine="567"/>
        <w:jc w:val="both"/>
      </w:pPr>
      <w:r w:rsidRPr="00D36865">
        <w:t xml:space="preserve">1.5. </w:t>
      </w:r>
      <w:r w:rsidR="003008C6" w:rsidRPr="00D36865">
        <w:t xml:space="preserve">O presente regulamento não se aplica </w:t>
      </w:r>
      <w:r w:rsidR="00F87D28" w:rsidRPr="00D36865">
        <w:t xml:space="preserve">aos materiais, </w:t>
      </w:r>
      <w:r w:rsidR="003008C6" w:rsidRPr="00D36865">
        <w:t>embalagens e equipamentos celulósicos destinados a entrar em contato com alimentos que necessariamente são descascados para seu consumo sempre e quando se assegure que não modifiquem as características organolé</w:t>
      </w:r>
      <w:r w:rsidR="00031B46" w:rsidRPr="00D36865">
        <w:t>p</w:t>
      </w:r>
      <w:r w:rsidR="003008C6" w:rsidRPr="00D36865">
        <w:t xml:space="preserve">ticas do alimento e não </w:t>
      </w:r>
      <w:r w:rsidR="003C301B" w:rsidRPr="00D36865">
        <w:t xml:space="preserve">transfiram </w:t>
      </w:r>
      <w:r w:rsidR="003008C6" w:rsidRPr="00D36865">
        <w:t>substâncias prejudiciais para a saúde.</w:t>
      </w:r>
    </w:p>
    <w:p w:rsidR="003C120C" w:rsidRPr="00D36865" w:rsidRDefault="008E4D0D" w:rsidP="00A76F3B">
      <w:pPr>
        <w:tabs>
          <w:tab w:val="left" w:pos="720"/>
        </w:tabs>
        <w:spacing w:after="200"/>
        <w:ind w:firstLine="567"/>
        <w:jc w:val="both"/>
      </w:pPr>
      <w:r w:rsidRPr="00D36865">
        <w:t xml:space="preserve">1.6. </w:t>
      </w:r>
      <w:r w:rsidR="00BC5D8D" w:rsidRPr="00D36865">
        <w:t>O presente Regulamento Técnico n</w:t>
      </w:r>
      <w:r w:rsidR="004238B8" w:rsidRPr="00D36865">
        <w:t xml:space="preserve">ão se aplica </w:t>
      </w:r>
      <w:r w:rsidR="00C74DB0" w:rsidRPr="00D36865">
        <w:t>ao</w:t>
      </w:r>
      <w:r w:rsidR="003C120C" w:rsidRPr="00D36865">
        <w:t>s papéis p</w:t>
      </w:r>
      <w:r w:rsidR="007A483E" w:rsidRPr="00D36865">
        <w:t xml:space="preserve">ara filtração, infusão, cocção e/ou aquecimento </w:t>
      </w:r>
      <w:r w:rsidR="003C120C" w:rsidRPr="00D36865">
        <w:t xml:space="preserve">em </w:t>
      </w:r>
      <w:r w:rsidR="007A483E" w:rsidRPr="00D36865">
        <w:t xml:space="preserve">fornos de </w:t>
      </w:r>
      <w:r w:rsidR="003C120C" w:rsidRPr="00D36865">
        <w:t>micro</w:t>
      </w:r>
      <w:r w:rsidR="00031B46" w:rsidRPr="00D36865">
        <w:t>-</w:t>
      </w:r>
      <w:r w:rsidR="004934F8" w:rsidRPr="00D36865">
        <w:t>ondas e</w:t>
      </w:r>
      <w:r w:rsidR="007A483E" w:rsidRPr="00D36865">
        <w:t>/ou</w:t>
      </w:r>
      <w:r w:rsidR="004934F8" w:rsidRPr="00D36865">
        <w:t xml:space="preserve"> convencionais, os </w:t>
      </w:r>
      <w:r w:rsidR="004934F8" w:rsidRPr="00D36865">
        <w:lastRenderedPageBreak/>
        <w:t xml:space="preserve">quais </w:t>
      </w:r>
      <w:r w:rsidR="007A483E" w:rsidRPr="00D36865">
        <w:t>devem cumprir com os</w:t>
      </w:r>
      <w:r w:rsidR="003C120C" w:rsidRPr="00D36865">
        <w:t xml:space="preserve"> r</w:t>
      </w:r>
      <w:r w:rsidR="004934F8" w:rsidRPr="00D36865">
        <w:t>equisitos espec</w:t>
      </w:r>
      <w:r w:rsidR="007A483E" w:rsidRPr="00D36865">
        <w:t>íficos</w:t>
      </w:r>
      <w:r w:rsidR="004934F8" w:rsidRPr="00D36865">
        <w:t xml:space="preserve"> descritos nos</w:t>
      </w:r>
      <w:r w:rsidR="003C120C" w:rsidRPr="00D36865">
        <w:t xml:space="preserve"> Regulamentos Técnicos MERCOSUL correspondentes.</w:t>
      </w:r>
    </w:p>
    <w:p w:rsidR="001649A5" w:rsidRPr="00D36865" w:rsidRDefault="008E4D0D" w:rsidP="00A76F3B">
      <w:pPr>
        <w:tabs>
          <w:tab w:val="left" w:pos="720"/>
        </w:tabs>
        <w:spacing w:after="200"/>
        <w:ind w:firstLine="567"/>
        <w:jc w:val="both"/>
      </w:pPr>
      <w:r w:rsidRPr="00D36865">
        <w:t xml:space="preserve">1.7. </w:t>
      </w:r>
      <w:r w:rsidR="00173E51" w:rsidRPr="00D36865">
        <w:t>As subst</w:t>
      </w:r>
      <w:r w:rsidR="00170B7B" w:rsidRPr="00D36865">
        <w:t>â</w:t>
      </w:r>
      <w:r w:rsidR="00173E51" w:rsidRPr="00D36865">
        <w:t xml:space="preserve">ncias </w:t>
      </w:r>
      <w:r w:rsidR="00F71E9E" w:rsidRPr="00D36865">
        <w:t>utilizadas n</w:t>
      </w:r>
      <w:r w:rsidR="00173E51" w:rsidRPr="00D36865">
        <w:t xml:space="preserve">a fabricação de matérias-primas ou para formulação dos ingredientes ativos, listados na </w:t>
      </w:r>
      <w:r w:rsidR="003A1BD0" w:rsidRPr="00D36865">
        <w:t>PARTE</w:t>
      </w:r>
      <w:r w:rsidR="00173E51" w:rsidRPr="00D36865">
        <w:t xml:space="preserve"> II do presente Regulamento, devem ser utilizadas de acordo com os princ</w:t>
      </w:r>
      <w:r w:rsidR="00170B7B" w:rsidRPr="00D36865">
        <w:t>í</w:t>
      </w:r>
      <w:r w:rsidR="00173E51" w:rsidRPr="00D36865">
        <w:t>pios definidos no ítem 2.2 das Disposições Gerais deste Regulamento.</w:t>
      </w:r>
    </w:p>
    <w:p w:rsidR="00173E51" w:rsidRPr="00D36865" w:rsidRDefault="00173E51" w:rsidP="00A76F3B">
      <w:pPr>
        <w:tabs>
          <w:tab w:val="left" w:pos="720"/>
        </w:tabs>
        <w:spacing w:after="200"/>
        <w:ind w:firstLine="567"/>
        <w:jc w:val="both"/>
      </w:pPr>
      <w:r w:rsidRPr="00D36865">
        <w:t>1.7.1.</w:t>
      </w:r>
      <w:r w:rsidR="00F71E9E" w:rsidRPr="00D36865">
        <w:t xml:space="preserve"> S</w:t>
      </w:r>
      <w:r w:rsidRPr="00D36865">
        <w:t>omente podem ser utilizados como antimicrobianos as subst</w:t>
      </w:r>
      <w:r w:rsidR="00170B7B" w:rsidRPr="00D36865">
        <w:t>â</w:t>
      </w:r>
      <w:r w:rsidRPr="00D36865">
        <w:t>ncias listadas no ítem 4.</w:t>
      </w:r>
      <w:r w:rsidR="00F71E9E" w:rsidRPr="00D36865">
        <w:t>5</w:t>
      </w:r>
      <w:r w:rsidRPr="00D36865">
        <w:t xml:space="preserve">. </w:t>
      </w:r>
      <w:r w:rsidR="00F71E9E" w:rsidRPr="00D36865">
        <w:t>da</w:t>
      </w:r>
      <w:r w:rsidR="00BA3482" w:rsidRPr="00D36865">
        <w:t xml:space="preserve"> </w:t>
      </w:r>
      <w:r w:rsidR="003A1BD0" w:rsidRPr="00D36865">
        <w:t>PARTE</w:t>
      </w:r>
      <w:r w:rsidR="00F71E9E" w:rsidRPr="00D36865">
        <w:t xml:space="preserve"> II do</w:t>
      </w:r>
      <w:r w:rsidRPr="00D36865">
        <w:t xml:space="preserve"> presente Regulamento.</w:t>
      </w:r>
    </w:p>
    <w:p w:rsidR="00825A60" w:rsidRPr="00D36865" w:rsidRDefault="008E4D0D" w:rsidP="00A76F3B">
      <w:pPr>
        <w:spacing w:after="200"/>
        <w:ind w:firstLine="567"/>
        <w:jc w:val="both"/>
        <w:rPr>
          <w:b/>
        </w:rPr>
      </w:pPr>
      <w:r w:rsidRPr="00D36865">
        <w:rPr>
          <w:b/>
        </w:rPr>
        <w:t xml:space="preserve">2. </w:t>
      </w:r>
      <w:r w:rsidR="00825A60" w:rsidRPr="00D36865">
        <w:rPr>
          <w:b/>
        </w:rPr>
        <w:t>DISPOSIÇÕES GERAIS</w:t>
      </w:r>
    </w:p>
    <w:p w:rsidR="009A0A3D" w:rsidRPr="00D36865" w:rsidRDefault="008E4D0D" w:rsidP="00A76F3B">
      <w:pPr>
        <w:tabs>
          <w:tab w:val="left" w:pos="720"/>
        </w:tabs>
        <w:spacing w:after="200"/>
        <w:ind w:firstLine="567"/>
        <w:jc w:val="both"/>
      </w:pPr>
      <w:r w:rsidRPr="00D36865">
        <w:t xml:space="preserve">2.1. </w:t>
      </w:r>
      <w:r w:rsidR="00E575B7" w:rsidRPr="00D36865">
        <w:t>Os materiais, a</w:t>
      </w:r>
      <w:r w:rsidR="003C120C" w:rsidRPr="00D36865">
        <w:t xml:space="preserve">s embalagens e </w:t>
      </w:r>
      <w:r w:rsidR="00E575B7" w:rsidRPr="00D36865">
        <w:t xml:space="preserve">os </w:t>
      </w:r>
      <w:r w:rsidR="003C120C" w:rsidRPr="00D36865">
        <w:t>equipamentos celulósicos a que se refere este Regulamento Té</w:t>
      </w:r>
      <w:r w:rsidR="005E4B9C" w:rsidRPr="00D36865">
        <w:t>cnico devem ser fabricados segu</w:t>
      </w:r>
      <w:r w:rsidR="003C120C" w:rsidRPr="00D36865">
        <w:t xml:space="preserve">ndo </w:t>
      </w:r>
      <w:r w:rsidR="005E4B9C" w:rsidRPr="00D36865">
        <w:t xml:space="preserve">as </w:t>
      </w:r>
      <w:r w:rsidR="003C120C" w:rsidRPr="00D36865">
        <w:t>Boas Práticas de Fabricação</w:t>
      </w:r>
      <w:r w:rsidR="005E4B9C" w:rsidRPr="00D36865">
        <w:t xml:space="preserve"> e serem compatíveis com a </w:t>
      </w:r>
      <w:r w:rsidR="003C120C" w:rsidRPr="00D36865">
        <w:t>utilização para contato direto com alimentos.</w:t>
      </w:r>
    </w:p>
    <w:p w:rsidR="00D574FE" w:rsidRPr="00D36865" w:rsidRDefault="008E4D0D" w:rsidP="00A76F3B">
      <w:pPr>
        <w:tabs>
          <w:tab w:val="left" w:pos="720"/>
        </w:tabs>
        <w:spacing w:after="200"/>
        <w:ind w:firstLine="567"/>
        <w:jc w:val="both"/>
        <w:rPr>
          <w:b/>
          <w:color w:val="009900"/>
        </w:rPr>
      </w:pPr>
      <w:r w:rsidRPr="00D36865">
        <w:t xml:space="preserve">2.2. </w:t>
      </w:r>
      <w:r w:rsidR="00683A65" w:rsidRPr="00D36865">
        <w:t>Os materiais, a</w:t>
      </w:r>
      <w:r w:rsidR="00725435" w:rsidRPr="00D36865">
        <w:t xml:space="preserve">s embalagens e </w:t>
      </w:r>
      <w:r w:rsidR="00683A65" w:rsidRPr="00D36865">
        <w:t xml:space="preserve">os </w:t>
      </w:r>
      <w:r w:rsidR="00725435" w:rsidRPr="00D36865">
        <w:t xml:space="preserve">equipamentos celulósicos, nas condições previsíveis de uso, não podem </w:t>
      </w:r>
      <w:r w:rsidR="003001C8" w:rsidRPr="00D36865">
        <w:t>transferir</w:t>
      </w:r>
      <w:r w:rsidR="00E33567" w:rsidRPr="00D36865">
        <w:t xml:space="preserve"> </w:t>
      </w:r>
      <w:r w:rsidR="00725435" w:rsidRPr="00D36865">
        <w:t>aos alimentos substâncias que representem risco à saúde humana.</w:t>
      </w:r>
      <w:r w:rsidR="00E33567" w:rsidRPr="00D36865">
        <w:t xml:space="preserve"> </w:t>
      </w:r>
      <w:r w:rsidR="009973D2" w:rsidRPr="00D36865">
        <w:t xml:space="preserve">No caso de haver migração </w:t>
      </w:r>
      <w:r w:rsidR="00D572E2" w:rsidRPr="00D36865">
        <w:t>de substâncias, estas</w:t>
      </w:r>
      <w:r w:rsidR="008E5AE9" w:rsidRPr="00D36865">
        <w:t xml:space="preserve"> também</w:t>
      </w:r>
      <w:r w:rsidR="00A351E5" w:rsidRPr="00D36865">
        <w:t xml:space="preserve"> não podem ocasionar uma modificação inaceitável da composição dos alimentos ou em </w:t>
      </w:r>
      <w:r w:rsidR="008E5AE9" w:rsidRPr="00D36865">
        <w:t>suas características sensoriais</w:t>
      </w:r>
      <w:r w:rsidR="00A351E5" w:rsidRPr="00D36865">
        <w:t>.</w:t>
      </w:r>
    </w:p>
    <w:p w:rsidR="00CA79BF" w:rsidRPr="00D36865" w:rsidRDefault="008E4D0D" w:rsidP="00A76F3B">
      <w:pPr>
        <w:tabs>
          <w:tab w:val="left" w:pos="720"/>
        </w:tabs>
        <w:spacing w:after="200"/>
        <w:ind w:firstLine="567"/>
        <w:jc w:val="both"/>
      </w:pPr>
      <w:r w:rsidRPr="00D36865">
        <w:t xml:space="preserve">2.3. </w:t>
      </w:r>
      <w:r w:rsidR="00BF6035" w:rsidRPr="00D36865">
        <w:t xml:space="preserve">Para a fabricação </w:t>
      </w:r>
      <w:r w:rsidR="002E6BFC" w:rsidRPr="00D36865">
        <w:t xml:space="preserve">de </w:t>
      </w:r>
      <w:r w:rsidR="00E81C27" w:rsidRPr="00D36865">
        <w:t>materiais,</w:t>
      </w:r>
      <w:r w:rsidR="002E6BFC" w:rsidRPr="00D36865">
        <w:t xml:space="preserve"> embalagens e equipamentos</w:t>
      </w:r>
      <w:r w:rsidR="00E33567" w:rsidRPr="00D36865">
        <w:t xml:space="preserve"> </w:t>
      </w:r>
      <w:r w:rsidR="003C301B" w:rsidRPr="00D36865">
        <w:t xml:space="preserve">celulósicos </w:t>
      </w:r>
      <w:r w:rsidR="007E7E33" w:rsidRPr="00D36865">
        <w:t>destinados a entrar</w:t>
      </w:r>
      <w:r w:rsidR="00990ED0" w:rsidRPr="00D36865">
        <w:t>em contato com alimentos</w:t>
      </w:r>
      <w:r w:rsidR="00BF6035" w:rsidRPr="00D36865">
        <w:t xml:space="preserve">, somente </w:t>
      </w:r>
      <w:r w:rsidR="00D87856" w:rsidRPr="00D36865">
        <w:t>devem</w:t>
      </w:r>
      <w:r w:rsidR="00E2584B" w:rsidRPr="00D36865">
        <w:t xml:space="preserve"> ser utilizada</w:t>
      </w:r>
      <w:r w:rsidR="00844D89" w:rsidRPr="00D36865">
        <w:t>s</w:t>
      </w:r>
      <w:r w:rsidR="00BF6035" w:rsidRPr="00D36865">
        <w:t xml:space="preserve"> as substâncias incluídas na "Lista Positiva </w:t>
      </w:r>
      <w:r w:rsidR="006C69F6" w:rsidRPr="00D36865">
        <w:t xml:space="preserve">de </w:t>
      </w:r>
      <w:r w:rsidR="00EB4640" w:rsidRPr="00D36865">
        <w:t>C</w:t>
      </w:r>
      <w:r w:rsidR="006C69F6" w:rsidRPr="00D36865">
        <w:t xml:space="preserve">omponentes </w:t>
      </w:r>
      <w:r w:rsidR="00BF6035" w:rsidRPr="00D36865">
        <w:t xml:space="preserve">para </w:t>
      </w:r>
      <w:r w:rsidR="00BD3F54" w:rsidRPr="00D36865">
        <w:t xml:space="preserve">Materiais, </w:t>
      </w:r>
      <w:r w:rsidR="00BF6035" w:rsidRPr="00D36865">
        <w:t xml:space="preserve">Embalagens e Equipamentos Celulósicos em Contato com Alimentos" que consta na PARTE II </w:t>
      </w:r>
      <w:r w:rsidR="003A1BD0" w:rsidRPr="00D36865">
        <w:t>do present</w:t>
      </w:r>
      <w:r w:rsidR="00BF6035" w:rsidRPr="00D36865">
        <w:t xml:space="preserve">e </w:t>
      </w:r>
      <w:r w:rsidR="005E1AA0" w:rsidRPr="00D36865">
        <w:t>Regulamento</w:t>
      </w:r>
      <w:r w:rsidR="00BF6035" w:rsidRPr="00D36865">
        <w:t>. Os materiais fabricados devem cumprir com as restrições de uso, os limites de migração e</w:t>
      </w:r>
      <w:r w:rsidR="00C44923" w:rsidRPr="00D36865">
        <w:t>/ou</w:t>
      </w:r>
      <w:r w:rsidR="00BF6035" w:rsidRPr="00D36865">
        <w:t xml:space="preserve"> os limites de composição estabelecidos</w:t>
      </w:r>
      <w:r w:rsidR="004568FC" w:rsidRPr="00D36865">
        <w:t>.</w:t>
      </w:r>
    </w:p>
    <w:p w:rsidR="00D574FE" w:rsidRPr="00D36865" w:rsidRDefault="008E4D0D" w:rsidP="00A76F3B">
      <w:pPr>
        <w:tabs>
          <w:tab w:val="left" w:pos="720"/>
        </w:tabs>
        <w:spacing w:after="200"/>
        <w:ind w:firstLine="567"/>
        <w:jc w:val="both"/>
      </w:pPr>
      <w:r w:rsidRPr="00D36865">
        <w:t xml:space="preserve">2.4. </w:t>
      </w:r>
      <w:r w:rsidR="009E52C3" w:rsidRPr="00D36865">
        <w:t>Os materiais, a</w:t>
      </w:r>
      <w:r w:rsidR="00D87856" w:rsidRPr="00D36865">
        <w:t>s embalagens e</w:t>
      </w:r>
      <w:r w:rsidR="009E52C3" w:rsidRPr="00D36865">
        <w:t xml:space="preserve"> os</w:t>
      </w:r>
      <w:r w:rsidR="00D87856" w:rsidRPr="00D36865">
        <w:t xml:space="preserve"> equipamentos celulósicos revestidos ou tratados com ceras, parafinas, óleos minerais e pigmentos minerais (</w:t>
      </w:r>
      <w:r w:rsidR="00D87856" w:rsidRPr="00D36865">
        <w:rPr>
          <w:i/>
        </w:rPr>
        <w:t>coating</w:t>
      </w:r>
      <w:r w:rsidR="00D87856" w:rsidRPr="00D36865">
        <w:t xml:space="preserve">) devem cumprir com as restrições estabelecidas na PARTE II </w:t>
      </w:r>
      <w:r w:rsidR="003A1BD0" w:rsidRPr="00D36865">
        <w:t xml:space="preserve">do presente </w:t>
      </w:r>
      <w:r w:rsidR="00D87856" w:rsidRPr="00D36865">
        <w:t>Regulamento.</w:t>
      </w:r>
    </w:p>
    <w:p w:rsidR="00D574FE" w:rsidRPr="00D36865" w:rsidRDefault="008E4D0D" w:rsidP="00A76F3B">
      <w:pPr>
        <w:tabs>
          <w:tab w:val="left" w:pos="720"/>
        </w:tabs>
        <w:spacing w:after="200"/>
        <w:ind w:firstLine="567"/>
        <w:jc w:val="both"/>
      </w:pPr>
      <w:r w:rsidRPr="00D36865">
        <w:t xml:space="preserve">2.5. </w:t>
      </w:r>
      <w:r w:rsidR="00D574FE" w:rsidRPr="00D36865">
        <w:t>As embalagens e</w:t>
      </w:r>
      <w:r w:rsidR="00EC0D9A" w:rsidRPr="00D36865">
        <w:t xml:space="preserve"> os</w:t>
      </w:r>
      <w:r w:rsidR="00D574FE" w:rsidRPr="00D36865">
        <w:t xml:space="preserve"> equipamentos celulósicos revestidos com compostos diferentes dos previstos no item 2.4</w:t>
      </w:r>
      <w:r w:rsidR="00105F3F" w:rsidRPr="00D36865">
        <w:t xml:space="preserve"> </w:t>
      </w:r>
      <w:r w:rsidR="00D574FE" w:rsidRPr="00D36865">
        <w:t>devem cumprir com a</w:t>
      </w:r>
      <w:r w:rsidR="00BF6D59" w:rsidRPr="00D36865">
        <w:t>s restrições estabelecidas nos R</w:t>
      </w:r>
      <w:r w:rsidR="00D574FE" w:rsidRPr="00D36865">
        <w:t xml:space="preserve">egulamentos </w:t>
      </w:r>
      <w:r w:rsidR="00BF6D59" w:rsidRPr="00D36865">
        <w:t xml:space="preserve">Técnicos </w:t>
      </w:r>
      <w:r w:rsidR="00D574FE" w:rsidRPr="00D36865">
        <w:t>específicos referentes ao material de revestimento.</w:t>
      </w:r>
    </w:p>
    <w:p w:rsidR="00C858E9" w:rsidRPr="00D36865" w:rsidRDefault="008E4D0D" w:rsidP="00A76F3B">
      <w:pPr>
        <w:tabs>
          <w:tab w:val="left" w:pos="720"/>
        </w:tabs>
        <w:spacing w:after="200"/>
        <w:ind w:firstLine="567"/>
        <w:jc w:val="both"/>
      </w:pPr>
      <w:r w:rsidRPr="00D36865">
        <w:t xml:space="preserve">2.6. </w:t>
      </w:r>
      <w:r w:rsidR="007C7D10" w:rsidRPr="00D36865">
        <w:t>A</w:t>
      </w:r>
      <w:r w:rsidR="004568FC" w:rsidRPr="00D36865">
        <w:t xml:space="preserve"> utilização de aditivos alimentares autorizado</w:t>
      </w:r>
      <w:r w:rsidR="006B7815" w:rsidRPr="00D36865">
        <w:t>s pelos R</w:t>
      </w:r>
      <w:r w:rsidR="004568FC" w:rsidRPr="00D36865">
        <w:t>egulamentos</w:t>
      </w:r>
      <w:r w:rsidR="006B7815" w:rsidRPr="00D36865">
        <w:t xml:space="preserve"> Técnicos</w:t>
      </w:r>
      <w:r w:rsidR="004568FC" w:rsidRPr="00D36865">
        <w:t xml:space="preserve"> MERCOSUL </w:t>
      </w:r>
      <w:r w:rsidR="006B7815" w:rsidRPr="00D36865">
        <w:t>de</w:t>
      </w:r>
      <w:r w:rsidR="004568FC" w:rsidRPr="00D36865">
        <w:t xml:space="preserve"> alimentos, não mencionados na presente lista, </w:t>
      </w:r>
      <w:r w:rsidR="007C7D10" w:rsidRPr="00D36865">
        <w:t xml:space="preserve">está permitida sempre que se cumpra com o seguinte: </w:t>
      </w:r>
    </w:p>
    <w:p w:rsidR="00C858E9" w:rsidRPr="00D36865" w:rsidRDefault="008E4D0D" w:rsidP="00A76F3B">
      <w:pPr>
        <w:spacing w:after="200"/>
        <w:ind w:firstLine="567"/>
        <w:jc w:val="both"/>
      </w:pPr>
      <w:r w:rsidRPr="00D36865">
        <w:t xml:space="preserve">a) </w:t>
      </w:r>
      <w:r w:rsidR="004568FC" w:rsidRPr="00D36865">
        <w:t>As restrições fixadas para seu uso em alimentos;</w:t>
      </w:r>
    </w:p>
    <w:p w:rsidR="00A26F43" w:rsidRPr="00D36865" w:rsidRDefault="008E4D0D" w:rsidP="00A76F3B">
      <w:pPr>
        <w:spacing w:after="200"/>
        <w:ind w:firstLine="567"/>
        <w:jc w:val="both"/>
      </w:pPr>
      <w:r w:rsidRPr="00D36865">
        <w:t xml:space="preserve">b) </w:t>
      </w:r>
      <w:r w:rsidR="004568FC" w:rsidRPr="00D36865">
        <w:t>Que a quantidade do aditivo presente no alimento somado à que eventualmente possa migrar da embalagem não supere os limites estabelecidos para cada alimento.</w:t>
      </w:r>
    </w:p>
    <w:p w:rsidR="00C17291" w:rsidRPr="00D36865" w:rsidRDefault="008E4D0D" w:rsidP="00A76F3B">
      <w:pPr>
        <w:tabs>
          <w:tab w:val="left" w:pos="720"/>
        </w:tabs>
        <w:spacing w:after="200"/>
        <w:ind w:firstLine="567"/>
        <w:jc w:val="both"/>
      </w:pPr>
      <w:r w:rsidRPr="00D36865">
        <w:t xml:space="preserve">2.7. </w:t>
      </w:r>
      <w:r w:rsidR="00C17291" w:rsidRPr="00D36865">
        <w:t xml:space="preserve">Nas embalagens e equipamentos compostos por camadas de um mesmo material ou de diferentes materiais (multicamadas), as camadas que não entram em </w:t>
      </w:r>
      <w:r w:rsidR="00C17291" w:rsidRPr="00D36865">
        <w:lastRenderedPageBreak/>
        <w:t xml:space="preserve">contato direto com os alimentos devem </w:t>
      </w:r>
      <w:r w:rsidR="00821714" w:rsidRPr="00D36865">
        <w:t>cumprir com os</w:t>
      </w:r>
      <w:r w:rsidR="0051261E" w:rsidRPr="00D36865">
        <w:t xml:space="preserve"> </w:t>
      </w:r>
      <w:r w:rsidR="005E1AA0" w:rsidRPr="00D36865">
        <w:t>R</w:t>
      </w:r>
      <w:r w:rsidR="00C17291" w:rsidRPr="00D36865">
        <w:t xml:space="preserve">egulamentos </w:t>
      </w:r>
      <w:r w:rsidR="005E1AA0" w:rsidRPr="00D36865">
        <w:t xml:space="preserve">Técnicos </w:t>
      </w:r>
      <w:r w:rsidR="00C17291" w:rsidRPr="00D36865">
        <w:t>MERCOSUL específicos para cada material ou deve-se garantir que não ocorra migração de substâncias em quantidades que representam risco à saúde.</w:t>
      </w:r>
    </w:p>
    <w:p w:rsidR="00BF6035" w:rsidRPr="00D36865" w:rsidRDefault="008E4D0D" w:rsidP="00A76F3B">
      <w:pPr>
        <w:tabs>
          <w:tab w:val="left" w:pos="720"/>
        </w:tabs>
        <w:spacing w:after="200"/>
        <w:ind w:firstLine="567"/>
        <w:jc w:val="both"/>
      </w:pPr>
      <w:r w:rsidRPr="00D36865">
        <w:t xml:space="preserve">2.8. </w:t>
      </w:r>
      <w:r w:rsidR="00BF6035" w:rsidRPr="00D36865">
        <w:t xml:space="preserve">Os limites de composição e migração específica da "Lista Positiva </w:t>
      </w:r>
      <w:r w:rsidR="00E72B35" w:rsidRPr="00D36865">
        <w:t xml:space="preserve">de Componentes </w:t>
      </w:r>
      <w:r w:rsidR="00BF6035" w:rsidRPr="00D36865">
        <w:t>para</w:t>
      </w:r>
      <w:r w:rsidR="00BD3F54" w:rsidRPr="00D36865">
        <w:t xml:space="preserve"> Materiais,</w:t>
      </w:r>
      <w:r w:rsidR="00BF6035" w:rsidRPr="00D36865">
        <w:t xml:space="preserve"> Embalagens e Equipamentos Celulósicos em Contato com Alimentos" se referem aos papéis, cartolinas, cartões, papelão ondulado e polpas moldadas</w:t>
      </w:r>
      <w:r w:rsidR="00620ABC" w:rsidRPr="00D36865">
        <w:t>, entre o</w:t>
      </w:r>
      <w:r w:rsidR="00EE52C3" w:rsidRPr="00D36865">
        <w:t>utr</w:t>
      </w:r>
      <w:r w:rsidR="00620ABC" w:rsidRPr="00D36865">
        <w:t>os</w:t>
      </w:r>
      <w:r w:rsidR="00626BAB" w:rsidRPr="00D36865">
        <w:t>,</w:t>
      </w:r>
      <w:r w:rsidR="003F0325" w:rsidRPr="00D36865">
        <w:t xml:space="preserve"> </w:t>
      </w:r>
      <w:r w:rsidR="00BF6035" w:rsidRPr="00D36865">
        <w:t>empregados na confecção das embalagens, doravante denominados como produto acabado.</w:t>
      </w:r>
    </w:p>
    <w:p w:rsidR="003C3F3E" w:rsidRPr="00D36865" w:rsidRDefault="008E4D0D" w:rsidP="00A76F3B">
      <w:pPr>
        <w:tabs>
          <w:tab w:val="left" w:pos="720"/>
        </w:tabs>
        <w:spacing w:after="200"/>
        <w:ind w:firstLine="567"/>
        <w:jc w:val="both"/>
      </w:pPr>
      <w:r w:rsidRPr="00D36865">
        <w:t xml:space="preserve">2.8.1. </w:t>
      </w:r>
      <w:r w:rsidR="00960724" w:rsidRPr="00D36865">
        <w:t>Se não estiver especificado de outra forma</w:t>
      </w:r>
      <w:r w:rsidR="003C3F3E" w:rsidRPr="00D36865">
        <w:t>, os limites expressos em porcentagem (%) se referem à relação massa/massa (m/m) no produto acabado seco.</w:t>
      </w:r>
    </w:p>
    <w:p w:rsidR="00B85B2B" w:rsidRPr="00D36865" w:rsidRDefault="008E4D0D" w:rsidP="00A76F3B">
      <w:pPr>
        <w:tabs>
          <w:tab w:val="left" w:pos="720"/>
        </w:tabs>
        <w:spacing w:after="200"/>
        <w:ind w:firstLine="567"/>
        <w:jc w:val="both"/>
      </w:pPr>
      <w:r w:rsidRPr="00D36865">
        <w:t xml:space="preserve">2.8.2. </w:t>
      </w:r>
      <w:r w:rsidR="00B85B2B" w:rsidRPr="00D36865">
        <w:t>No caso em que os valores indicados façam referência ao produto acabado, considera-se como produto acabado seco.</w:t>
      </w:r>
    </w:p>
    <w:p w:rsidR="00822660" w:rsidRPr="00D36865" w:rsidRDefault="008E4D0D" w:rsidP="00A76F3B">
      <w:pPr>
        <w:tabs>
          <w:tab w:val="left" w:pos="720"/>
        </w:tabs>
        <w:spacing w:after="200"/>
        <w:ind w:firstLine="567"/>
        <w:jc w:val="both"/>
      </w:pPr>
      <w:r w:rsidRPr="00D36865">
        <w:t xml:space="preserve">2.8.3. </w:t>
      </w:r>
      <w:r w:rsidR="00B31900" w:rsidRPr="00D36865">
        <w:t xml:space="preserve">Quando a restrição fizer referência ao extrato do produto acabado, considera-se o extrato preparado </w:t>
      </w:r>
      <w:r w:rsidR="000A337A" w:rsidRPr="00D36865">
        <w:t>conforme</w:t>
      </w:r>
      <w:r w:rsidR="00B31900" w:rsidRPr="00D36865">
        <w:t xml:space="preserve"> os procedimentos mencionados nos itens 2.</w:t>
      </w:r>
      <w:r w:rsidR="00A1000B" w:rsidRPr="00D36865">
        <w:t>19</w:t>
      </w:r>
      <w:r w:rsidR="00B31900" w:rsidRPr="00D36865">
        <w:t>.1 e 2.</w:t>
      </w:r>
      <w:r w:rsidR="00A1000B" w:rsidRPr="00D36865">
        <w:t>19</w:t>
      </w:r>
      <w:r w:rsidR="00B31900" w:rsidRPr="00D36865">
        <w:t>.2</w:t>
      </w:r>
      <w:r w:rsidR="000A337A" w:rsidRPr="00D36865">
        <w:t>, dependendo da</w:t>
      </w:r>
      <w:r w:rsidR="00B31900" w:rsidRPr="00D36865">
        <w:t>(s) condição(ões) de uso prevista(s) para produto acabado. Caso estejam previstas ambas as condições</w:t>
      </w:r>
      <w:r w:rsidR="00EF163D" w:rsidRPr="00D36865">
        <w:t xml:space="preserve"> de uso</w:t>
      </w:r>
      <w:r w:rsidR="000A337A" w:rsidRPr="00D36865">
        <w:t>,</w:t>
      </w:r>
      <w:r w:rsidR="00B31900" w:rsidRPr="00D36865">
        <w:t xml:space="preserve"> pode ser utilizado somente</w:t>
      </w:r>
      <w:r w:rsidR="00102CE3" w:rsidRPr="00D36865">
        <w:t xml:space="preserve"> o procedimento do item 2.</w:t>
      </w:r>
      <w:r w:rsidR="00A1000B" w:rsidRPr="00D36865">
        <w:t>19</w:t>
      </w:r>
      <w:r w:rsidR="00102CE3" w:rsidRPr="00D36865">
        <w:t>.2.</w:t>
      </w:r>
    </w:p>
    <w:p w:rsidR="000F327B" w:rsidRPr="00D36865" w:rsidRDefault="008E4D0D" w:rsidP="00A76F3B">
      <w:pPr>
        <w:tabs>
          <w:tab w:val="left" w:pos="720"/>
        </w:tabs>
        <w:spacing w:after="200"/>
        <w:ind w:firstLine="567"/>
        <w:jc w:val="both"/>
      </w:pPr>
      <w:r w:rsidRPr="00D36865">
        <w:t xml:space="preserve">2.9. </w:t>
      </w:r>
      <w:r w:rsidR="004568FC" w:rsidRPr="00D36865">
        <w:t xml:space="preserve">Os limites de migração e composição </w:t>
      </w:r>
      <w:r w:rsidR="007E029F" w:rsidRPr="00D36865">
        <w:t>dos</w:t>
      </w:r>
      <w:r w:rsidR="004568FC" w:rsidRPr="00D36865">
        <w:t xml:space="preserve"> auxiliares do processo de fabricação que possam ser utilizados com mais de uma função não são acumulativos. Quando o auxiliar for utilizado com mais de uma função </w:t>
      </w:r>
      <w:r w:rsidR="00804416" w:rsidRPr="00D36865">
        <w:t xml:space="preserve">o valor máximo tolerável </w:t>
      </w:r>
      <w:r w:rsidR="004568FC" w:rsidRPr="00D36865">
        <w:t xml:space="preserve">deve ser </w:t>
      </w:r>
      <w:r w:rsidR="00804416" w:rsidRPr="00D36865">
        <w:t>o maior valor entre os limites estabelecidos</w:t>
      </w:r>
      <w:r w:rsidR="004568FC" w:rsidRPr="00D36865">
        <w:t>.</w:t>
      </w:r>
    </w:p>
    <w:p w:rsidR="00B62174" w:rsidRPr="00D36865" w:rsidRDefault="008E4D0D" w:rsidP="00A76F3B">
      <w:pPr>
        <w:tabs>
          <w:tab w:val="left" w:pos="720"/>
        </w:tabs>
        <w:spacing w:after="200"/>
        <w:ind w:firstLine="567"/>
        <w:jc w:val="both"/>
      </w:pPr>
      <w:r w:rsidRPr="00D36865">
        <w:t xml:space="preserve">2.10. </w:t>
      </w:r>
      <w:r w:rsidR="003C120C" w:rsidRPr="00D36865">
        <w:t xml:space="preserve">O limite </w:t>
      </w:r>
      <w:r w:rsidR="00620ABC" w:rsidRPr="00D36865">
        <w:t>de migração total previsto</w:t>
      </w:r>
      <w:r w:rsidR="003C120C" w:rsidRPr="00D36865">
        <w:t xml:space="preserve"> para as embalagens e</w:t>
      </w:r>
      <w:r w:rsidR="00FE30C5" w:rsidRPr="00D36865">
        <w:t xml:space="preserve"> os</w:t>
      </w:r>
      <w:r w:rsidR="003C120C" w:rsidRPr="00D36865">
        <w:t xml:space="preserve"> equipamentos celulósicos em contato direto com alimentos </w:t>
      </w:r>
      <w:r w:rsidR="007F1FFF" w:rsidRPr="00D36865">
        <w:t>é de 8 mg/dm</w:t>
      </w:r>
      <w:r w:rsidR="007F1FFF" w:rsidRPr="00D36865">
        <w:rPr>
          <w:vertAlign w:val="superscript"/>
        </w:rPr>
        <w:t>2</w:t>
      </w:r>
      <w:r w:rsidR="00FF3EB2" w:rsidRPr="00D36865">
        <w:t>.</w:t>
      </w:r>
      <w:r w:rsidR="002D4E6B" w:rsidRPr="00D36865">
        <w:t xml:space="preserve"> </w:t>
      </w:r>
      <w:r w:rsidR="004568FC" w:rsidRPr="00D36865">
        <w:t>A tolerância analítica do método é de 10%.</w:t>
      </w:r>
    </w:p>
    <w:p w:rsidR="008C3CC5" w:rsidRPr="00D36865" w:rsidRDefault="008E4D0D" w:rsidP="00A76F3B">
      <w:pPr>
        <w:tabs>
          <w:tab w:val="left" w:pos="720"/>
        </w:tabs>
        <w:spacing w:after="200"/>
        <w:ind w:firstLine="567"/>
        <w:jc w:val="both"/>
        <w:rPr>
          <w:color w:val="FF0000"/>
        </w:rPr>
      </w:pPr>
      <w:r w:rsidRPr="00D36865">
        <w:t xml:space="preserve">2.11. </w:t>
      </w:r>
      <w:r w:rsidR="005E1AA0" w:rsidRPr="00D36865">
        <w:t>O ensaio de</w:t>
      </w:r>
      <w:r w:rsidR="00BF6035" w:rsidRPr="00D36865">
        <w:t xml:space="preserve"> migração total deve ser </w:t>
      </w:r>
      <w:r w:rsidR="005E1AA0" w:rsidRPr="00D36865">
        <w:t xml:space="preserve">realizado </w:t>
      </w:r>
      <w:r w:rsidR="00BF6035" w:rsidRPr="00D36865">
        <w:t xml:space="preserve">conforme procedimento descrito na </w:t>
      </w:r>
      <w:r w:rsidR="00266C0D" w:rsidRPr="00D36865">
        <w:t xml:space="preserve">PARTE </w:t>
      </w:r>
      <w:r w:rsidR="00F126B6" w:rsidRPr="00D36865">
        <w:t>III</w:t>
      </w:r>
      <w:r w:rsidR="003A1BD0" w:rsidRPr="00D36865">
        <w:t xml:space="preserve"> do presente Regulamento.</w:t>
      </w:r>
    </w:p>
    <w:p w:rsidR="009A0A3D" w:rsidRPr="00D36865" w:rsidRDefault="008E4D0D" w:rsidP="00A76F3B">
      <w:pPr>
        <w:tabs>
          <w:tab w:val="left" w:pos="720"/>
        </w:tabs>
        <w:spacing w:after="200"/>
        <w:ind w:firstLine="567"/>
        <w:jc w:val="both"/>
        <w:rPr>
          <w:color w:val="00B050"/>
        </w:rPr>
      </w:pPr>
      <w:r w:rsidRPr="00D36865">
        <w:t xml:space="preserve">2.12. </w:t>
      </w:r>
      <w:r w:rsidR="003C120C" w:rsidRPr="00D36865">
        <w:t xml:space="preserve">Para assegurar a adesão das juntas da embalagem, são permitidos unicamente </w:t>
      </w:r>
      <w:r w:rsidR="000A6A01" w:rsidRPr="00D36865">
        <w:t>os</w:t>
      </w:r>
      <w:r w:rsidR="003C120C" w:rsidRPr="00D36865">
        <w:t xml:space="preserve"> adesivos cujos componentes constem do Regulamento Técnico MERCOSUL correspondente a </w:t>
      </w:r>
      <w:r w:rsidR="001422A6" w:rsidRPr="00D36865">
        <w:t>a</w:t>
      </w:r>
      <w:r w:rsidR="003C120C" w:rsidRPr="00D36865">
        <w:t xml:space="preserve">desivos </w:t>
      </w:r>
      <w:r w:rsidR="001422A6" w:rsidRPr="00D36865">
        <w:t>u</w:t>
      </w:r>
      <w:r w:rsidR="003C120C" w:rsidRPr="00D36865">
        <w:t xml:space="preserve">tilizados na </w:t>
      </w:r>
      <w:r w:rsidR="001422A6" w:rsidRPr="00D36865">
        <w:t>f</w:t>
      </w:r>
      <w:r w:rsidR="003C120C" w:rsidRPr="00D36865">
        <w:t xml:space="preserve">abricação de </w:t>
      </w:r>
      <w:r w:rsidR="001422A6" w:rsidRPr="00D36865">
        <w:t>e</w:t>
      </w:r>
      <w:r w:rsidR="003C120C" w:rsidRPr="00D36865">
        <w:t xml:space="preserve">mbalagens e </w:t>
      </w:r>
      <w:r w:rsidR="001422A6" w:rsidRPr="00D36865">
        <w:t>e</w:t>
      </w:r>
      <w:r w:rsidR="003C120C" w:rsidRPr="00D36865">
        <w:t xml:space="preserve">quipamentos em </w:t>
      </w:r>
      <w:r w:rsidR="001422A6" w:rsidRPr="00D36865">
        <w:t>c</w:t>
      </w:r>
      <w:r w:rsidR="003C120C" w:rsidRPr="00D36865">
        <w:t xml:space="preserve">ontato com </w:t>
      </w:r>
      <w:r w:rsidR="001422A6" w:rsidRPr="00D36865">
        <w:t>a</w:t>
      </w:r>
      <w:r w:rsidR="003C120C" w:rsidRPr="00D36865">
        <w:t>limentos.</w:t>
      </w:r>
    </w:p>
    <w:p w:rsidR="009A0A3D" w:rsidRPr="00D36865" w:rsidRDefault="008E4D0D" w:rsidP="00A76F3B">
      <w:pPr>
        <w:tabs>
          <w:tab w:val="left" w:pos="567"/>
        </w:tabs>
        <w:spacing w:after="200"/>
        <w:ind w:firstLine="567"/>
        <w:jc w:val="both"/>
        <w:rPr>
          <w:shd w:val="clear" w:color="auto" w:fill="FFFF00"/>
        </w:rPr>
      </w:pPr>
      <w:r w:rsidRPr="00D36865">
        <w:t xml:space="preserve">2.13. </w:t>
      </w:r>
      <w:r w:rsidR="009A0A3D" w:rsidRPr="00D36865">
        <w:t>Para embalagens celulósicas com duas ou mais camadas que utilizem adesivos ent</w:t>
      </w:r>
      <w:r w:rsidR="00F93FDB" w:rsidRPr="00D36865">
        <w:t>r</w:t>
      </w:r>
      <w:r w:rsidR="009A0A3D" w:rsidRPr="00D36865">
        <w:t>e estas, os componentes do(s) adesivo(s) utilizado</w:t>
      </w:r>
      <w:r w:rsidR="00F93FDB" w:rsidRPr="00D36865">
        <w:t>(</w:t>
      </w:r>
      <w:r w:rsidR="009A0A3D" w:rsidRPr="00D36865">
        <w:t>s</w:t>
      </w:r>
      <w:r w:rsidR="00F93FDB" w:rsidRPr="00D36865">
        <w:t xml:space="preserve">) </w:t>
      </w:r>
      <w:r w:rsidR="003C120C" w:rsidRPr="00D36865">
        <w:t xml:space="preserve">devem constar no Regulamento Técnico MERCOSUL correspondente a </w:t>
      </w:r>
      <w:r w:rsidR="00CF181C" w:rsidRPr="00D36865">
        <w:t>a</w:t>
      </w:r>
      <w:r w:rsidR="003C120C" w:rsidRPr="00D36865">
        <w:t xml:space="preserve">desivos </w:t>
      </w:r>
      <w:r w:rsidR="00CF181C" w:rsidRPr="00D36865">
        <w:t>u</w:t>
      </w:r>
      <w:r w:rsidR="003C120C" w:rsidRPr="00D36865">
        <w:t xml:space="preserve">tilizados na </w:t>
      </w:r>
      <w:r w:rsidR="00CF181C" w:rsidRPr="00D36865">
        <w:t>f</w:t>
      </w:r>
      <w:r w:rsidR="003C120C" w:rsidRPr="00D36865">
        <w:t xml:space="preserve">abricação de </w:t>
      </w:r>
      <w:r w:rsidR="00CF181C" w:rsidRPr="00D36865">
        <w:t>e</w:t>
      </w:r>
      <w:r w:rsidR="003C120C" w:rsidRPr="00D36865">
        <w:t xml:space="preserve">mbalagens e </w:t>
      </w:r>
      <w:r w:rsidR="00CF181C" w:rsidRPr="00D36865">
        <w:t>e</w:t>
      </w:r>
      <w:r w:rsidR="003C120C" w:rsidRPr="00D36865">
        <w:t xml:space="preserve">quipamentos em </w:t>
      </w:r>
      <w:r w:rsidR="00CF181C" w:rsidRPr="00D36865">
        <w:t>c</w:t>
      </w:r>
      <w:r w:rsidR="003C120C" w:rsidRPr="00D36865">
        <w:t xml:space="preserve">ontato com </w:t>
      </w:r>
      <w:r w:rsidR="00CF181C" w:rsidRPr="00D36865">
        <w:t>a</w:t>
      </w:r>
      <w:r w:rsidR="003C120C" w:rsidRPr="00D36865">
        <w:t>limentos.</w:t>
      </w:r>
    </w:p>
    <w:p w:rsidR="009A0A3D" w:rsidRPr="00D36865" w:rsidRDefault="008E4D0D" w:rsidP="00A76F3B">
      <w:pPr>
        <w:tabs>
          <w:tab w:val="left" w:pos="567"/>
        </w:tabs>
        <w:spacing w:after="200"/>
        <w:ind w:firstLine="567"/>
        <w:jc w:val="both"/>
      </w:pPr>
      <w:bookmarkStart w:id="1" w:name="Simulantes"/>
      <w:r w:rsidRPr="00D36865">
        <w:t xml:space="preserve">2.14. </w:t>
      </w:r>
      <w:r w:rsidR="003C120C" w:rsidRPr="00D36865">
        <w:t xml:space="preserve">Para as embalagens e </w:t>
      </w:r>
      <w:r w:rsidR="00FE30C5" w:rsidRPr="00D36865">
        <w:t xml:space="preserve">os </w:t>
      </w:r>
      <w:r w:rsidR="003C120C" w:rsidRPr="00D36865">
        <w:t>equipamentos celulósicos adotam-se a</w:t>
      </w:r>
      <w:r w:rsidR="00F35F97" w:rsidRPr="00D36865">
        <w:t>s</w:t>
      </w:r>
      <w:r w:rsidR="003C120C" w:rsidRPr="00D36865">
        <w:t xml:space="preserve"> mesmas classificações de alimentos e simulantes de alimentos descritos em Regulamento Técnico MERCOSUL </w:t>
      </w:r>
      <w:r w:rsidR="001422A6" w:rsidRPr="00D36865">
        <w:t xml:space="preserve">correspondente </w:t>
      </w:r>
      <w:r w:rsidR="00F35F97" w:rsidRPr="00D36865">
        <w:t>à</w:t>
      </w:r>
      <w:r w:rsidR="00105F3F" w:rsidRPr="00D36865">
        <w:t xml:space="preserve"> </w:t>
      </w:r>
      <w:r w:rsidR="004F0E59" w:rsidRPr="00D36865">
        <w:t>“</w:t>
      </w:r>
      <w:r w:rsidR="00102CE3" w:rsidRPr="00D36865">
        <w:t>M</w:t>
      </w:r>
      <w:r w:rsidR="001422A6" w:rsidRPr="00D36865">
        <w:t xml:space="preserve">igração em materiais, embalagens e equipamentos plásticos destinados a entrar em contato com </w:t>
      </w:r>
      <w:r w:rsidR="00012FBC" w:rsidRPr="00D36865">
        <w:t>alimentos</w:t>
      </w:r>
      <w:r w:rsidR="004F0E59" w:rsidRPr="00D36865">
        <w:t>”</w:t>
      </w:r>
      <w:r w:rsidR="00012FBC" w:rsidRPr="00D36865">
        <w:t>.</w:t>
      </w:r>
    </w:p>
    <w:bookmarkEnd w:id="1"/>
    <w:p w:rsidR="004F0E59" w:rsidRPr="00D36865" w:rsidRDefault="008E4D0D" w:rsidP="00A76F3B">
      <w:pPr>
        <w:tabs>
          <w:tab w:val="left" w:pos="900"/>
        </w:tabs>
        <w:spacing w:after="200"/>
        <w:ind w:firstLine="567"/>
        <w:jc w:val="both"/>
      </w:pPr>
      <w:r w:rsidRPr="00D36865">
        <w:lastRenderedPageBreak/>
        <w:t xml:space="preserve">2.14.1. </w:t>
      </w:r>
      <w:r w:rsidR="00BF6035" w:rsidRPr="00D36865">
        <w:t xml:space="preserve">Para alimentos gordurosos </w:t>
      </w:r>
      <w:r w:rsidR="00D15F11" w:rsidRPr="00D36865">
        <w:t>deve ser utilizado como simulante</w:t>
      </w:r>
      <w:r w:rsidR="00BF6035" w:rsidRPr="00D36865">
        <w:t xml:space="preserve"> o n-heptano</w:t>
      </w:r>
      <w:r w:rsidR="00D15F11" w:rsidRPr="00D36865">
        <w:t xml:space="preserve"> e não </w:t>
      </w:r>
      <w:r w:rsidR="00D621C5" w:rsidRPr="00D36865">
        <w:t>se aplicam</w:t>
      </w:r>
      <w:r w:rsidR="00D15F11" w:rsidRPr="00D36865">
        <w:t xml:space="preserve"> os fatores de redução estabelecidos </w:t>
      </w:r>
      <w:r w:rsidR="00231486" w:rsidRPr="00D36865">
        <w:t xml:space="preserve">para o simulante D </w:t>
      </w:r>
      <w:r w:rsidR="00D15F11" w:rsidRPr="00D36865">
        <w:t>no Regulamento Técnico MERCOSUL</w:t>
      </w:r>
      <w:r w:rsidR="009973D2" w:rsidRPr="00D36865">
        <w:t xml:space="preserve"> cor</w:t>
      </w:r>
      <w:r w:rsidR="00BE6C4F" w:rsidRPr="00D36865">
        <w:t>respondente a “Migração em mate</w:t>
      </w:r>
      <w:r w:rsidR="009973D2" w:rsidRPr="00D36865">
        <w:t>riais, embalagens e equipamentos plásticos destinados a estar em contato com alimentos”.</w:t>
      </w:r>
      <w:r w:rsidR="002D4E6B" w:rsidRPr="00D36865">
        <w:t xml:space="preserve"> </w:t>
      </w:r>
      <w:r w:rsidR="004F0E59" w:rsidRPr="00D36865">
        <w:t xml:space="preserve">Neste caso, deve ser utilizado o fator de redução definido </w:t>
      </w:r>
      <w:r w:rsidR="00156AF0" w:rsidRPr="00D36865">
        <w:t xml:space="preserve">na PARTE III </w:t>
      </w:r>
      <w:r w:rsidR="003A1BD0" w:rsidRPr="00D36865">
        <w:t>do presente</w:t>
      </w:r>
      <w:r w:rsidR="00156AF0" w:rsidRPr="00D36865">
        <w:t xml:space="preserve"> Regulamento.</w:t>
      </w:r>
    </w:p>
    <w:p w:rsidR="00BF6035" w:rsidRPr="00D36865" w:rsidRDefault="008E4D0D" w:rsidP="00A76F3B">
      <w:pPr>
        <w:tabs>
          <w:tab w:val="left" w:pos="900"/>
        </w:tabs>
        <w:spacing w:after="200"/>
        <w:ind w:firstLine="567"/>
        <w:jc w:val="both"/>
      </w:pPr>
      <w:r w:rsidRPr="00D36865">
        <w:t xml:space="preserve">2.14.2. </w:t>
      </w:r>
      <w:r w:rsidR="001D4564" w:rsidRPr="00D36865">
        <w:t xml:space="preserve">No caso em que ceras, parafinas e ou óleos minerais formem parte da composição da amostra deve ser realizada a correção conforme a metodologia descrita </w:t>
      </w:r>
      <w:r w:rsidR="00022577" w:rsidRPr="00D36865">
        <w:t xml:space="preserve">na </w:t>
      </w:r>
      <w:r w:rsidR="00022577" w:rsidRPr="00D36865">
        <w:rPr>
          <w:i/>
        </w:rPr>
        <w:t>Food and Drug Administration</w:t>
      </w:r>
      <w:r w:rsidR="00871616" w:rsidRPr="00D36865">
        <w:rPr>
          <w:i/>
        </w:rPr>
        <w:t xml:space="preserve"> </w:t>
      </w:r>
      <w:r w:rsidR="00022577" w:rsidRPr="00D36865">
        <w:t>-</w:t>
      </w:r>
      <w:r w:rsidR="00871616" w:rsidRPr="00D36865">
        <w:t xml:space="preserve"> </w:t>
      </w:r>
      <w:r w:rsidR="00022577" w:rsidRPr="00D36865">
        <w:t>FDA (Título</w:t>
      </w:r>
      <w:r w:rsidR="00871616" w:rsidRPr="00D36865">
        <w:t xml:space="preserve"> </w:t>
      </w:r>
      <w:r w:rsidR="0023115B" w:rsidRPr="00D36865">
        <w:t>21 d</w:t>
      </w:r>
      <w:r w:rsidR="001D4564" w:rsidRPr="00D36865">
        <w:t xml:space="preserve">o </w:t>
      </w:r>
      <w:r w:rsidR="001D4564" w:rsidRPr="00D36865">
        <w:rPr>
          <w:i/>
        </w:rPr>
        <w:t>Code of Federal Regulation</w:t>
      </w:r>
      <w:r w:rsidR="00EF163D" w:rsidRPr="00D36865">
        <w:t xml:space="preserve"> - CFR</w:t>
      </w:r>
      <w:r w:rsidR="00022577" w:rsidRPr="00D36865">
        <w:t xml:space="preserve"> 176.170</w:t>
      </w:r>
      <w:r w:rsidR="00EF163D" w:rsidRPr="00D36865">
        <w:t>)</w:t>
      </w:r>
      <w:r w:rsidR="0023115B" w:rsidRPr="00D36865">
        <w:t>.</w:t>
      </w:r>
    </w:p>
    <w:p w:rsidR="003E60A8" w:rsidRPr="00D36865" w:rsidRDefault="008E4D0D" w:rsidP="00A76F3B">
      <w:pPr>
        <w:tabs>
          <w:tab w:val="left" w:pos="720"/>
        </w:tabs>
        <w:spacing w:after="200"/>
        <w:ind w:firstLine="567"/>
        <w:jc w:val="both"/>
      </w:pPr>
      <w:r w:rsidRPr="00D36865">
        <w:t xml:space="preserve">2.15. </w:t>
      </w:r>
      <w:r w:rsidR="002734D4" w:rsidRPr="00D36865">
        <w:t>Os materiais, a</w:t>
      </w:r>
      <w:r w:rsidR="003C120C" w:rsidRPr="00D36865">
        <w:t>s embalagens e equipamentos celulósicos destinados a entrar em contato com alimentos podem utilizar</w:t>
      </w:r>
      <w:r w:rsidR="001819F9" w:rsidRPr="00D36865">
        <w:t xml:space="preserve"> pigmentos e corantes</w:t>
      </w:r>
      <w:r w:rsidR="00C525F6" w:rsidRPr="00D36865">
        <w:t xml:space="preserve"> que </w:t>
      </w:r>
      <w:r w:rsidR="003129D2" w:rsidRPr="00D36865">
        <w:t>cumpram</w:t>
      </w:r>
      <w:r w:rsidR="00C525F6" w:rsidRPr="00D36865">
        <w:t xml:space="preserve"> com o</w:t>
      </w:r>
      <w:r w:rsidR="009254FF" w:rsidRPr="00D36865">
        <w:t xml:space="preserve"> </w:t>
      </w:r>
      <w:r w:rsidR="002821CD" w:rsidRPr="00D36865">
        <w:t xml:space="preserve">item </w:t>
      </w:r>
      <w:r w:rsidR="00156AF0" w:rsidRPr="00D36865">
        <w:t>5</w:t>
      </w:r>
      <w:r w:rsidR="002821CD" w:rsidRPr="00D36865">
        <w:t>.3</w:t>
      </w:r>
      <w:r w:rsidR="00EA159E" w:rsidRPr="00D36865">
        <w:t xml:space="preserve"> - </w:t>
      </w:r>
      <w:r w:rsidR="00080A17" w:rsidRPr="00D36865">
        <w:rPr>
          <w:b/>
        </w:rPr>
        <w:t>“</w:t>
      </w:r>
      <w:r w:rsidR="005B47DD" w:rsidRPr="00D36865">
        <w:t>Pigmentos, corantes e branqueadores fluorescentes</w:t>
      </w:r>
      <w:r w:rsidR="00080A17" w:rsidRPr="00D36865">
        <w:t>”</w:t>
      </w:r>
      <w:r w:rsidR="008F0D35" w:rsidRPr="00D36865">
        <w:t xml:space="preserve"> da </w:t>
      </w:r>
      <w:r w:rsidR="00543CBA" w:rsidRPr="00D36865">
        <w:t>“</w:t>
      </w:r>
      <w:r w:rsidR="008F0D35" w:rsidRPr="00D36865">
        <w:t>L</w:t>
      </w:r>
      <w:r w:rsidR="00340C3A" w:rsidRPr="00D36865">
        <w:t xml:space="preserve">ista </w:t>
      </w:r>
      <w:r w:rsidR="008F0D35" w:rsidRPr="00D36865">
        <w:t>P</w:t>
      </w:r>
      <w:r w:rsidR="00340C3A" w:rsidRPr="00D36865">
        <w:t>ositiva</w:t>
      </w:r>
      <w:r w:rsidR="005B47DD" w:rsidRPr="00D36865">
        <w:t xml:space="preserve"> de </w:t>
      </w:r>
      <w:r w:rsidR="008F0D35" w:rsidRPr="00D36865">
        <w:t>C</w:t>
      </w:r>
      <w:r w:rsidR="005B47DD" w:rsidRPr="00D36865">
        <w:t>omponentes</w:t>
      </w:r>
      <w:r w:rsidR="009254FF" w:rsidRPr="00D36865">
        <w:t xml:space="preserve"> </w:t>
      </w:r>
      <w:r w:rsidR="008F0D35" w:rsidRPr="00D36865">
        <w:t>para</w:t>
      </w:r>
      <w:r w:rsidR="00BD3F54" w:rsidRPr="00D36865">
        <w:t xml:space="preserve"> Materiais,</w:t>
      </w:r>
      <w:r w:rsidR="008F0D35" w:rsidRPr="00D36865">
        <w:t xml:space="preserve"> Embalagens e Equipamentos </w:t>
      </w:r>
      <w:r w:rsidR="003E2B02" w:rsidRPr="00D36865">
        <w:t xml:space="preserve">Celulósicos </w:t>
      </w:r>
      <w:r w:rsidR="008F0D35" w:rsidRPr="00D36865">
        <w:t>em Contato com Alimentos</w:t>
      </w:r>
      <w:r w:rsidR="00543CBA" w:rsidRPr="00D36865">
        <w:t>”</w:t>
      </w:r>
      <w:r w:rsidR="009254FF" w:rsidRPr="00D36865">
        <w:t xml:space="preserve"> </w:t>
      </w:r>
      <w:r w:rsidR="00340C3A" w:rsidRPr="00D36865">
        <w:t>da P</w:t>
      </w:r>
      <w:r w:rsidR="00580D5F" w:rsidRPr="00D36865">
        <w:t>ARTE</w:t>
      </w:r>
      <w:r w:rsidR="00340C3A" w:rsidRPr="00D36865">
        <w:t xml:space="preserve"> II </w:t>
      </w:r>
      <w:r w:rsidR="003A1BD0" w:rsidRPr="00D36865">
        <w:t>do presente</w:t>
      </w:r>
      <w:r w:rsidR="00340C3A" w:rsidRPr="00D36865">
        <w:t xml:space="preserve"> Regulamento</w:t>
      </w:r>
      <w:r w:rsidR="007D7E1A" w:rsidRPr="00D36865">
        <w:t xml:space="preserve">. </w:t>
      </w:r>
    </w:p>
    <w:p w:rsidR="009A0A3D" w:rsidRPr="00D36865" w:rsidRDefault="008E4D0D" w:rsidP="00A76F3B">
      <w:pPr>
        <w:tabs>
          <w:tab w:val="left" w:pos="720"/>
          <w:tab w:val="left" w:pos="900"/>
        </w:tabs>
        <w:spacing w:after="200"/>
        <w:ind w:firstLine="567"/>
        <w:jc w:val="both"/>
      </w:pPr>
      <w:r w:rsidRPr="00D36865">
        <w:t xml:space="preserve">2.15.1. </w:t>
      </w:r>
      <w:r w:rsidR="00080A17" w:rsidRPr="00D36865">
        <w:t xml:space="preserve">Os pigmentos e </w:t>
      </w:r>
      <w:r w:rsidR="00166087" w:rsidRPr="00D36865">
        <w:t xml:space="preserve">os </w:t>
      </w:r>
      <w:r w:rsidR="00080A17" w:rsidRPr="00D36865">
        <w:t>corantes n</w:t>
      </w:r>
      <w:r w:rsidR="003C120C" w:rsidRPr="00D36865">
        <w:t xml:space="preserve">ão </w:t>
      </w:r>
      <w:r w:rsidR="007D7E1A" w:rsidRPr="00D36865">
        <w:t xml:space="preserve">podem </w:t>
      </w:r>
      <w:r w:rsidR="00337505" w:rsidRPr="00D36865">
        <w:t>migra</w:t>
      </w:r>
      <w:r w:rsidR="007D7E1A" w:rsidRPr="00D36865">
        <w:t xml:space="preserve">r </w:t>
      </w:r>
      <w:r w:rsidR="00337505" w:rsidRPr="00D36865">
        <w:t>conforme</w:t>
      </w:r>
      <w:r w:rsidR="00D42830" w:rsidRPr="00D36865">
        <w:t xml:space="preserve"> o procedimento descritona </w:t>
      </w:r>
      <w:r w:rsidR="003C120C" w:rsidRPr="00D36865">
        <w:t xml:space="preserve">norma BS EN 646 – </w:t>
      </w:r>
      <w:r w:rsidR="003C120C" w:rsidRPr="00D36865">
        <w:rPr>
          <w:i/>
        </w:rPr>
        <w:t>Paper and board intended to come into contact with foodstuffs</w:t>
      </w:r>
      <w:r w:rsidR="00DA7E36" w:rsidRPr="00D36865">
        <w:rPr>
          <w:i/>
        </w:rPr>
        <w:t xml:space="preserve"> </w:t>
      </w:r>
      <w:r w:rsidR="003C120C" w:rsidRPr="00D36865">
        <w:rPr>
          <w:i/>
        </w:rPr>
        <w:t>- Determination of colour fa</w:t>
      </w:r>
      <w:r w:rsidR="00337505" w:rsidRPr="00D36865">
        <w:rPr>
          <w:i/>
        </w:rPr>
        <w:t>stness of dyed paper and board</w:t>
      </w:r>
      <w:r w:rsidR="00337505" w:rsidRPr="00D36865">
        <w:t>.</w:t>
      </w:r>
    </w:p>
    <w:p w:rsidR="00BD3E95" w:rsidRPr="00D36865" w:rsidRDefault="008E4D0D" w:rsidP="00A76F3B">
      <w:pPr>
        <w:spacing w:after="200"/>
        <w:ind w:firstLine="567"/>
        <w:jc w:val="both"/>
        <w:rPr>
          <w:color w:val="00B050"/>
          <w:lang w:val="en-US"/>
        </w:rPr>
      </w:pPr>
      <w:r w:rsidRPr="00D36865">
        <w:t xml:space="preserve">2.16. </w:t>
      </w:r>
      <w:r w:rsidR="003C120C" w:rsidRPr="00D36865">
        <w:t>As embalagens e</w:t>
      </w:r>
      <w:r w:rsidR="00166087" w:rsidRPr="00D36865">
        <w:t xml:space="preserve"> os</w:t>
      </w:r>
      <w:r w:rsidR="003C120C" w:rsidRPr="00D36865">
        <w:t xml:space="preserve"> equipamentos celulósicos destinados a entrar em contato com alimentos podem utilizar em sua massa</w:t>
      </w:r>
      <w:r w:rsidR="007149C8" w:rsidRPr="00D36865">
        <w:t xml:space="preserve"> </w:t>
      </w:r>
      <w:r w:rsidR="003C120C" w:rsidRPr="00D36865">
        <w:t>branqueador</w:t>
      </w:r>
      <w:r w:rsidR="009A5EC5" w:rsidRPr="00D36865">
        <w:t>es</w:t>
      </w:r>
      <w:r w:rsidR="007149C8" w:rsidRPr="00D36865">
        <w:t xml:space="preserve"> </w:t>
      </w:r>
      <w:r w:rsidR="003E3700" w:rsidRPr="00D36865">
        <w:t xml:space="preserve">fluorescentes </w:t>
      </w:r>
      <w:r w:rsidR="003C120C" w:rsidRPr="00D36865">
        <w:t xml:space="preserve">desde que </w:t>
      </w:r>
      <w:r w:rsidR="00F8517C" w:rsidRPr="00D36865">
        <w:t xml:space="preserve">atendam </w:t>
      </w:r>
      <w:r w:rsidR="00580D5F" w:rsidRPr="00D36865">
        <w:t>a</w:t>
      </w:r>
      <w:r w:rsidR="00F8517C" w:rsidRPr="00D36865">
        <w:t xml:space="preserve">os limites estabelecidos na </w:t>
      </w:r>
      <w:r w:rsidR="00F71876" w:rsidRPr="00D36865">
        <w:t>L</w:t>
      </w:r>
      <w:r w:rsidR="00F8517C" w:rsidRPr="00D36865">
        <w:t xml:space="preserve">ista </w:t>
      </w:r>
      <w:r w:rsidR="00F71876" w:rsidRPr="00D36865">
        <w:t>P</w:t>
      </w:r>
      <w:r w:rsidR="00F8517C" w:rsidRPr="00D36865">
        <w:t>ositiva</w:t>
      </w:r>
      <w:r w:rsidR="00F71876" w:rsidRPr="00D36865">
        <w:t xml:space="preserve"> deste Regulamento</w:t>
      </w:r>
      <w:r w:rsidR="00BF7365" w:rsidRPr="00D36865">
        <w:t xml:space="preserve">. </w:t>
      </w:r>
      <w:r w:rsidR="00BF7365" w:rsidRPr="00D36865">
        <w:rPr>
          <w:lang w:val="en-US"/>
        </w:rPr>
        <w:t>Método de determinação:</w:t>
      </w:r>
      <w:r w:rsidR="007149C8" w:rsidRPr="00D36865">
        <w:rPr>
          <w:lang w:val="en-US"/>
        </w:rPr>
        <w:t xml:space="preserve"> </w:t>
      </w:r>
      <w:r w:rsidR="003C120C" w:rsidRPr="00D36865">
        <w:rPr>
          <w:lang w:val="en-US"/>
        </w:rPr>
        <w:t>norma</w:t>
      </w:r>
      <w:r w:rsidR="007149C8" w:rsidRPr="00D36865">
        <w:rPr>
          <w:lang w:val="en-US"/>
        </w:rPr>
        <w:t xml:space="preserve"> </w:t>
      </w:r>
      <w:r w:rsidR="003C120C" w:rsidRPr="00D36865">
        <w:rPr>
          <w:i/>
          <w:lang w:val="en-US"/>
        </w:rPr>
        <w:t>EN 648</w:t>
      </w:r>
      <w:r w:rsidR="003C120C" w:rsidRPr="00D36865">
        <w:rPr>
          <w:lang w:val="en-US"/>
        </w:rPr>
        <w:t xml:space="preserve"> – </w:t>
      </w:r>
      <w:r w:rsidR="003C120C" w:rsidRPr="00D36865">
        <w:rPr>
          <w:i/>
          <w:lang w:val="en-US"/>
        </w:rPr>
        <w:t>Paper and board intended to come into contact with foodstuffs</w:t>
      </w:r>
      <w:r w:rsidR="007149C8" w:rsidRPr="00D36865">
        <w:rPr>
          <w:i/>
          <w:lang w:val="en-US"/>
        </w:rPr>
        <w:t xml:space="preserve"> </w:t>
      </w:r>
      <w:r w:rsidR="003C120C" w:rsidRPr="00D36865">
        <w:rPr>
          <w:i/>
          <w:lang w:val="en-US"/>
        </w:rPr>
        <w:t>- Determination of the fastness of fluor</w:t>
      </w:r>
      <w:r w:rsidR="0075487C" w:rsidRPr="00D36865">
        <w:rPr>
          <w:i/>
          <w:lang w:val="en-US"/>
        </w:rPr>
        <w:t>escent whitened paper and board</w:t>
      </w:r>
      <w:r w:rsidR="0075487C" w:rsidRPr="00D36865">
        <w:rPr>
          <w:lang w:val="en-US"/>
        </w:rPr>
        <w:t>.</w:t>
      </w:r>
    </w:p>
    <w:p w:rsidR="00BD3E95" w:rsidRPr="00D36865" w:rsidRDefault="008E4D0D" w:rsidP="00A76F3B">
      <w:pPr>
        <w:tabs>
          <w:tab w:val="left" w:pos="567"/>
        </w:tabs>
        <w:spacing w:after="200"/>
        <w:ind w:firstLine="567"/>
        <w:jc w:val="both"/>
        <w:rPr>
          <w:color w:val="00B050"/>
          <w:lang w:val="en-US"/>
        </w:rPr>
      </w:pPr>
      <w:r w:rsidRPr="00D36865">
        <w:t xml:space="preserve">2.17. </w:t>
      </w:r>
      <w:r w:rsidR="003C120C" w:rsidRPr="00D36865">
        <w:t>Nas embalagens e</w:t>
      </w:r>
      <w:r w:rsidR="007149C8" w:rsidRPr="00D36865">
        <w:t xml:space="preserve"> </w:t>
      </w:r>
      <w:r w:rsidR="00166087" w:rsidRPr="00D36865">
        <w:t xml:space="preserve">nos </w:t>
      </w:r>
      <w:r w:rsidR="003C120C" w:rsidRPr="00D36865">
        <w:t xml:space="preserve">equipamentos celulósicos </w:t>
      </w:r>
      <w:r w:rsidR="00804416" w:rsidRPr="00D36865">
        <w:t xml:space="preserve">destinados a entrar </w:t>
      </w:r>
      <w:r w:rsidR="003C120C" w:rsidRPr="00D36865">
        <w:t xml:space="preserve">em contato com alimentos </w:t>
      </w:r>
      <w:r w:rsidR="00FA2D3E" w:rsidRPr="00D36865">
        <w:t>não</w:t>
      </w:r>
      <w:r w:rsidR="0032490A" w:rsidRPr="00D36865">
        <w:t xml:space="preserve"> podem</w:t>
      </w:r>
      <w:r w:rsidR="003C120C" w:rsidRPr="00D36865">
        <w:t xml:space="preserve"> ser detectadas bifenilas policloradas em nível total igual ou superior a 5 mg/kg</w:t>
      </w:r>
      <w:r w:rsidR="00BF7365" w:rsidRPr="00D36865">
        <w:t xml:space="preserve">. </w:t>
      </w:r>
      <w:r w:rsidR="00BF7365" w:rsidRPr="00D36865">
        <w:rPr>
          <w:lang w:val="en-US"/>
        </w:rPr>
        <w:t>Método de determinação:</w:t>
      </w:r>
      <w:r w:rsidR="003C120C" w:rsidRPr="00D36865">
        <w:rPr>
          <w:lang w:val="en-US"/>
        </w:rPr>
        <w:t>norma</w:t>
      </w:r>
      <w:r w:rsidR="003C120C" w:rsidRPr="00D36865">
        <w:rPr>
          <w:i/>
          <w:lang w:val="en-US"/>
        </w:rPr>
        <w:t xml:space="preserve"> BS EN ISO 15318 – Pulp, paper and board – Determination of 7 specified polychlorinated biphenyls</w:t>
      </w:r>
      <w:r w:rsidR="00580D5F" w:rsidRPr="00D36865">
        <w:rPr>
          <w:i/>
          <w:lang w:val="en-US"/>
        </w:rPr>
        <w:t>.</w:t>
      </w:r>
    </w:p>
    <w:p w:rsidR="008E60A5" w:rsidRPr="00D36865" w:rsidRDefault="008E4D0D" w:rsidP="00A76F3B">
      <w:pPr>
        <w:tabs>
          <w:tab w:val="left" w:pos="567"/>
        </w:tabs>
        <w:spacing w:after="200"/>
        <w:ind w:firstLine="567"/>
        <w:jc w:val="both"/>
        <w:rPr>
          <w:i/>
          <w:lang w:val="en-US"/>
        </w:rPr>
      </w:pPr>
      <w:r w:rsidRPr="00D36865">
        <w:t xml:space="preserve">2.18. </w:t>
      </w:r>
      <w:r w:rsidR="003C120C" w:rsidRPr="00D36865">
        <w:t>Na</w:t>
      </w:r>
      <w:r w:rsidR="00FF3EB2" w:rsidRPr="00D36865">
        <w:t>s</w:t>
      </w:r>
      <w:r w:rsidR="003C120C" w:rsidRPr="00D36865">
        <w:t xml:space="preserve"> embalage</w:t>
      </w:r>
      <w:r w:rsidR="00FF3EB2" w:rsidRPr="00D36865">
        <w:t>ns</w:t>
      </w:r>
      <w:r w:rsidR="00F939D6" w:rsidRPr="00D36865">
        <w:t xml:space="preserve"> </w:t>
      </w:r>
      <w:r w:rsidR="00FF3EB2" w:rsidRPr="00D36865">
        <w:t xml:space="preserve">e </w:t>
      </w:r>
      <w:r w:rsidR="00166087" w:rsidRPr="00D36865">
        <w:t xml:space="preserve">nos </w:t>
      </w:r>
      <w:r w:rsidR="00FF3EB2" w:rsidRPr="00D36865">
        <w:t xml:space="preserve">equipamentos celulósicos </w:t>
      </w:r>
      <w:r w:rsidR="00A34C71" w:rsidRPr="00D36865">
        <w:t xml:space="preserve">destinados a entrar </w:t>
      </w:r>
      <w:r w:rsidR="00FF3EB2" w:rsidRPr="00D36865">
        <w:t xml:space="preserve">em contato com alimentos </w:t>
      </w:r>
      <w:r w:rsidR="003C120C" w:rsidRPr="00D36865">
        <w:t>não</w:t>
      </w:r>
      <w:r w:rsidR="00545A5A" w:rsidRPr="00D36865">
        <w:t xml:space="preserve"> podem </w:t>
      </w:r>
      <w:r w:rsidR="003C120C" w:rsidRPr="00D36865">
        <w:t xml:space="preserve">ser detectados níveis iguais ou superiores a </w:t>
      </w:r>
      <w:r w:rsidR="0043207B" w:rsidRPr="00D36865">
        <w:t>0,15</w:t>
      </w:r>
      <w:r w:rsidR="00517A4B" w:rsidRPr="00D36865">
        <w:t>mg/kg de pentaclorofenol no produto acabado</w:t>
      </w:r>
      <w:r w:rsidR="007F1D50" w:rsidRPr="00D36865">
        <w:t xml:space="preserve">. </w:t>
      </w:r>
      <w:r w:rsidR="007F1D50" w:rsidRPr="00D36865">
        <w:rPr>
          <w:lang w:val="en-US"/>
        </w:rPr>
        <w:t xml:space="preserve">Método de determinação: </w:t>
      </w:r>
      <w:r w:rsidR="003C120C" w:rsidRPr="00D36865">
        <w:rPr>
          <w:lang w:val="en-US"/>
        </w:rPr>
        <w:t>norma</w:t>
      </w:r>
      <w:r w:rsidR="003C120C" w:rsidRPr="00D36865">
        <w:rPr>
          <w:i/>
          <w:lang w:val="en-US"/>
        </w:rPr>
        <w:t xml:space="preserve">EN ISO 15320 </w:t>
      </w:r>
      <w:r w:rsidR="00BB78C1" w:rsidRPr="00D36865">
        <w:rPr>
          <w:i/>
          <w:lang w:val="en-US"/>
        </w:rPr>
        <w:t xml:space="preserve">- </w:t>
      </w:r>
      <w:r w:rsidR="003C120C" w:rsidRPr="00D36865">
        <w:rPr>
          <w:i/>
          <w:lang w:val="en-US"/>
        </w:rPr>
        <w:t>Pulp, paper and board - Determination of Pentachlorophenol in an aqueous extract</w:t>
      </w:r>
      <w:r w:rsidR="003129D2" w:rsidRPr="00D36865">
        <w:rPr>
          <w:i/>
          <w:lang w:val="en-US"/>
        </w:rPr>
        <w:t>.</w:t>
      </w:r>
    </w:p>
    <w:p w:rsidR="00BF6035" w:rsidRPr="00D36865" w:rsidRDefault="008E4D0D" w:rsidP="00A76F3B">
      <w:pPr>
        <w:tabs>
          <w:tab w:val="left" w:pos="720"/>
        </w:tabs>
        <w:spacing w:after="200"/>
        <w:ind w:firstLine="567"/>
        <w:jc w:val="both"/>
        <w:rPr>
          <w:color w:val="0000FF"/>
        </w:rPr>
      </w:pPr>
      <w:r w:rsidRPr="00D36865">
        <w:t xml:space="preserve">2.19. </w:t>
      </w:r>
      <w:r w:rsidR="00BF6035" w:rsidRPr="00D36865">
        <w:t xml:space="preserve">As embalagens e </w:t>
      </w:r>
      <w:r w:rsidR="00166087" w:rsidRPr="00D36865">
        <w:t xml:space="preserve">os </w:t>
      </w:r>
      <w:r w:rsidR="00BF6035" w:rsidRPr="00D36865">
        <w:t xml:space="preserve">equipamentos celulósicos </w:t>
      </w:r>
      <w:r w:rsidR="00A34C71" w:rsidRPr="00D36865">
        <w:t xml:space="preserve">destinados a entrar </w:t>
      </w:r>
      <w:r w:rsidR="00BF6035" w:rsidRPr="00D36865">
        <w:t xml:space="preserve">em contato com alimentos devem cumprir com os seguintes limites </w:t>
      </w:r>
      <w:r w:rsidR="00A32168" w:rsidRPr="00D36865">
        <w:t xml:space="preserve">máximos estabelecidos </w:t>
      </w:r>
      <w:r w:rsidR="00BF6035" w:rsidRPr="00D36865">
        <w:t>para os elementos Cádmio (Cd), Chumbo (Pb)</w:t>
      </w:r>
      <w:r w:rsidR="00675F39" w:rsidRPr="00D36865">
        <w:t xml:space="preserve"> e</w:t>
      </w:r>
      <w:r w:rsidR="00BF6035" w:rsidRPr="00D36865">
        <w:t xml:space="preserve"> Mercúrio (Hg), no extrato aquoso</w:t>
      </w:r>
      <w:r w:rsidR="00A32168" w:rsidRPr="00D36865">
        <w:t xml:space="preserve"> frio ou quente, segundo as </w:t>
      </w:r>
      <w:r w:rsidR="007E029F" w:rsidRPr="00D36865">
        <w:t>condições</w:t>
      </w:r>
      <w:r w:rsidR="00A32168" w:rsidRPr="00D36865">
        <w:t xml:space="preserve"> de uso propostas</w:t>
      </w:r>
      <w:r w:rsidR="00BF6035" w:rsidRPr="00D36865">
        <w:t>:</w:t>
      </w:r>
    </w:p>
    <w:p w:rsidR="00BF6035" w:rsidRPr="00D36865" w:rsidRDefault="008E4D0D" w:rsidP="00A76F3B">
      <w:pPr>
        <w:pStyle w:val="Ttulo3"/>
        <w:numPr>
          <w:ilvl w:val="0"/>
          <w:numId w:val="0"/>
        </w:numPr>
        <w:spacing w:before="0" w:after="200"/>
        <w:ind w:firstLine="567"/>
        <w:jc w:val="both"/>
        <w:rPr>
          <w:rFonts w:ascii="Times New Roman" w:hAnsi="Times New Roman" w:cs="Times New Roman"/>
          <w:b w:val="0"/>
          <w:sz w:val="24"/>
          <w:szCs w:val="24"/>
        </w:rPr>
      </w:pPr>
      <w:r w:rsidRPr="00D36865">
        <w:rPr>
          <w:rFonts w:ascii="Times New Roman" w:hAnsi="Times New Roman" w:cs="Times New Roman"/>
          <w:b w:val="0"/>
          <w:sz w:val="24"/>
          <w:szCs w:val="24"/>
        </w:rPr>
        <w:lastRenderedPageBreak/>
        <w:t xml:space="preserve">a) </w:t>
      </w:r>
      <w:r w:rsidR="00BF6035" w:rsidRPr="00D36865">
        <w:rPr>
          <w:rFonts w:ascii="Times New Roman" w:hAnsi="Times New Roman" w:cs="Times New Roman"/>
          <w:b w:val="0"/>
          <w:sz w:val="24"/>
          <w:szCs w:val="24"/>
        </w:rPr>
        <w:t xml:space="preserve">Cádmio (Cd) = 0,5 </w:t>
      </w:r>
      <w:r w:rsidR="007B1EE9" w:rsidRPr="00D36865">
        <w:rPr>
          <w:rFonts w:ascii="Times New Roman" w:hAnsi="Times New Roman" w:cs="Times New Roman"/>
          <w:b w:val="0"/>
          <w:sz w:val="24"/>
          <w:szCs w:val="24"/>
        </w:rPr>
        <w:t>µ</w:t>
      </w:r>
      <w:r w:rsidR="00BF6035" w:rsidRPr="00D36865">
        <w:rPr>
          <w:rFonts w:ascii="Times New Roman" w:hAnsi="Times New Roman" w:cs="Times New Roman"/>
          <w:b w:val="0"/>
          <w:sz w:val="24"/>
          <w:szCs w:val="24"/>
        </w:rPr>
        <w:t xml:space="preserve">g/g de </w:t>
      </w:r>
      <w:r w:rsidR="00517A4B" w:rsidRPr="00D36865">
        <w:rPr>
          <w:rFonts w:ascii="Times New Roman" w:hAnsi="Times New Roman" w:cs="Times New Roman"/>
          <w:b w:val="0"/>
          <w:sz w:val="24"/>
          <w:szCs w:val="24"/>
        </w:rPr>
        <w:t>produto acabado</w:t>
      </w:r>
      <w:r w:rsidR="00BF6035" w:rsidRPr="00D36865">
        <w:rPr>
          <w:rFonts w:ascii="Times New Roman" w:hAnsi="Times New Roman" w:cs="Times New Roman"/>
          <w:b w:val="0"/>
          <w:sz w:val="24"/>
          <w:szCs w:val="24"/>
        </w:rPr>
        <w:t>;</w:t>
      </w:r>
    </w:p>
    <w:p w:rsidR="00BF6035" w:rsidRPr="00D36865" w:rsidRDefault="008E4D0D" w:rsidP="00A76F3B">
      <w:pPr>
        <w:pStyle w:val="Ttulo3"/>
        <w:numPr>
          <w:ilvl w:val="0"/>
          <w:numId w:val="0"/>
        </w:numPr>
        <w:spacing w:before="0" w:after="200"/>
        <w:ind w:firstLine="567"/>
        <w:jc w:val="both"/>
        <w:rPr>
          <w:rFonts w:ascii="Times New Roman" w:hAnsi="Times New Roman" w:cs="Times New Roman"/>
          <w:b w:val="0"/>
          <w:sz w:val="24"/>
          <w:szCs w:val="24"/>
        </w:rPr>
      </w:pPr>
      <w:r w:rsidRPr="00D36865">
        <w:rPr>
          <w:rFonts w:ascii="Times New Roman" w:hAnsi="Times New Roman" w:cs="Times New Roman"/>
          <w:b w:val="0"/>
          <w:sz w:val="24"/>
          <w:szCs w:val="24"/>
        </w:rPr>
        <w:t xml:space="preserve">b) </w:t>
      </w:r>
      <w:r w:rsidR="00BF6035" w:rsidRPr="00D36865">
        <w:rPr>
          <w:rFonts w:ascii="Times New Roman" w:hAnsi="Times New Roman" w:cs="Times New Roman"/>
          <w:b w:val="0"/>
          <w:sz w:val="24"/>
          <w:szCs w:val="24"/>
        </w:rPr>
        <w:t xml:space="preserve">Chumbo (Pb) = 3 </w:t>
      </w:r>
      <w:r w:rsidR="007B1EE9" w:rsidRPr="00D36865">
        <w:rPr>
          <w:rFonts w:ascii="Times New Roman" w:hAnsi="Times New Roman" w:cs="Times New Roman"/>
          <w:b w:val="0"/>
          <w:sz w:val="24"/>
          <w:szCs w:val="24"/>
        </w:rPr>
        <w:t>µ</w:t>
      </w:r>
      <w:r w:rsidR="00BF6035" w:rsidRPr="00D36865">
        <w:rPr>
          <w:rFonts w:ascii="Times New Roman" w:hAnsi="Times New Roman" w:cs="Times New Roman"/>
          <w:b w:val="0"/>
          <w:sz w:val="24"/>
          <w:szCs w:val="24"/>
        </w:rPr>
        <w:t xml:space="preserve">g/g de </w:t>
      </w:r>
      <w:r w:rsidR="00517A4B" w:rsidRPr="00D36865">
        <w:rPr>
          <w:rFonts w:ascii="Times New Roman" w:hAnsi="Times New Roman" w:cs="Times New Roman"/>
          <w:b w:val="0"/>
          <w:sz w:val="24"/>
          <w:szCs w:val="24"/>
        </w:rPr>
        <w:t>produto acabado</w:t>
      </w:r>
      <w:r w:rsidR="00BF6035" w:rsidRPr="00D36865">
        <w:rPr>
          <w:rFonts w:ascii="Times New Roman" w:hAnsi="Times New Roman" w:cs="Times New Roman"/>
          <w:b w:val="0"/>
          <w:sz w:val="24"/>
          <w:szCs w:val="24"/>
        </w:rPr>
        <w:t>;</w:t>
      </w:r>
    </w:p>
    <w:p w:rsidR="00BF6035" w:rsidRPr="00D36865" w:rsidRDefault="008E4D0D" w:rsidP="00A76F3B">
      <w:pPr>
        <w:pStyle w:val="Ttulo3"/>
        <w:numPr>
          <w:ilvl w:val="0"/>
          <w:numId w:val="0"/>
        </w:numPr>
        <w:spacing w:before="0" w:after="200"/>
        <w:ind w:firstLine="567"/>
        <w:jc w:val="both"/>
        <w:rPr>
          <w:rFonts w:ascii="Times New Roman" w:hAnsi="Times New Roman" w:cs="Times New Roman"/>
          <w:b w:val="0"/>
          <w:sz w:val="24"/>
          <w:szCs w:val="24"/>
        </w:rPr>
      </w:pPr>
      <w:r w:rsidRPr="00D36865">
        <w:rPr>
          <w:rFonts w:ascii="Times New Roman" w:hAnsi="Times New Roman" w:cs="Times New Roman"/>
          <w:b w:val="0"/>
          <w:sz w:val="24"/>
          <w:szCs w:val="24"/>
        </w:rPr>
        <w:t xml:space="preserve">c) </w:t>
      </w:r>
      <w:r w:rsidR="00BF6035" w:rsidRPr="00D36865">
        <w:rPr>
          <w:rFonts w:ascii="Times New Roman" w:hAnsi="Times New Roman" w:cs="Times New Roman"/>
          <w:b w:val="0"/>
          <w:sz w:val="24"/>
          <w:szCs w:val="24"/>
        </w:rPr>
        <w:t xml:space="preserve">Mercúrio (Hg) = 0,3 </w:t>
      </w:r>
      <w:r w:rsidR="007B1EE9" w:rsidRPr="00D36865">
        <w:rPr>
          <w:rFonts w:ascii="Times New Roman" w:hAnsi="Times New Roman" w:cs="Times New Roman"/>
          <w:b w:val="0"/>
          <w:sz w:val="24"/>
          <w:szCs w:val="24"/>
        </w:rPr>
        <w:t>µ</w:t>
      </w:r>
      <w:r w:rsidR="00BF6035" w:rsidRPr="00D36865">
        <w:rPr>
          <w:rFonts w:ascii="Times New Roman" w:hAnsi="Times New Roman" w:cs="Times New Roman"/>
          <w:b w:val="0"/>
          <w:sz w:val="24"/>
          <w:szCs w:val="24"/>
        </w:rPr>
        <w:t xml:space="preserve">g/g de </w:t>
      </w:r>
      <w:r w:rsidR="00517A4B" w:rsidRPr="00D36865">
        <w:rPr>
          <w:rFonts w:ascii="Times New Roman" w:hAnsi="Times New Roman" w:cs="Times New Roman"/>
          <w:b w:val="0"/>
          <w:sz w:val="24"/>
          <w:szCs w:val="24"/>
        </w:rPr>
        <w:t>produto acabado</w:t>
      </w:r>
      <w:r w:rsidR="00BF6035" w:rsidRPr="00D36865">
        <w:rPr>
          <w:rFonts w:ascii="Times New Roman" w:hAnsi="Times New Roman" w:cs="Times New Roman"/>
          <w:b w:val="0"/>
          <w:sz w:val="24"/>
          <w:szCs w:val="24"/>
        </w:rPr>
        <w:t>.</w:t>
      </w:r>
    </w:p>
    <w:p w:rsidR="008E60A5" w:rsidRPr="00D36865" w:rsidRDefault="008E4D0D" w:rsidP="00A76F3B">
      <w:pPr>
        <w:tabs>
          <w:tab w:val="left" w:pos="720"/>
          <w:tab w:val="left" w:pos="900"/>
        </w:tabs>
        <w:spacing w:after="200"/>
        <w:ind w:firstLine="567"/>
        <w:jc w:val="both"/>
        <w:rPr>
          <w:b/>
          <w:color w:val="00B050"/>
        </w:rPr>
      </w:pPr>
      <w:r w:rsidRPr="00D36865">
        <w:t xml:space="preserve">2.19.1. </w:t>
      </w:r>
      <w:r w:rsidR="008E60A5" w:rsidRPr="00D36865">
        <w:t xml:space="preserve">O extrato utilizado para a determinação de metais deve ser obtido conforme o procedimento descrito na norma </w:t>
      </w:r>
      <w:r w:rsidR="008E60A5" w:rsidRPr="00D36865">
        <w:rPr>
          <w:i/>
        </w:rPr>
        <w:t>BS EN 645</w:t>
      </w:r>
      <w:r w:rsidR="008E60A5" w:rsidRPr="00D36865">
        <w:t xml:space="preserve">: </w:t>
      </w:r>
      <w:r w:rsidR="008E60A5" w:rsidRPr="00D36865">
        <w:rPr>
          <w:i/>
        </w:rPr>
        <w:t>Paper and board intended to come into contact with foodstuffs - Preparation of cold water extract</w:t>
      </w:r>
      <w:r w:rsidR="008E60A5" w:rsidRPr="00D36865">
        <w:t>.</w:t>
      </w:r>
    </w:p>
    <w:p w:rsidR="00BF6035" w:rsidRPr="00D36865" w:rsidRDefault="008E4D0D" w:rsidP="00A76F3B">
      <w:pPr>
        <w:tabs>
          <w:tab w:val="left" w:pos="720"/>
          <w:tab w:val="left" w:pos="900"/>
        </w:tabs>
        <w:spacing w:after="200"/>
        <w:ind w:firstLine="567"/>
        <w:jc w:val="both"/>
        <w:rPr>
          <w:b/>
          <w:color w:val="00B050"/>
        </w:rPr>
      </w:pPr>
      <w:r w:rsidRPr="00D36865">
        <w:t xml:space="preserve">2.19.2. </w:t>
      </w:r>
      <w:r w:rsidR="008E60A5" w:rsidRPr="00D36865">
        <w:t>O extrato utilizado para a determinação de metais quando a temperatura dos diversos tipos de alimentos em contato com a embalagem ou</w:t>
      </w:r>
      <w:r w:rsidR="00166087" w:rsidRPr="00D36865">
        <w:t xml:space="preserve"> com o</w:t>
      </w:r>
      <w:r w:rsidR="00F939D6" w:rsidRPr="00D36865">
        <w:t xml:space="preserve"> </w:t>
      </w:r>
      <w:r w:rsidR="00F03A62" w:rsidRPr="00D36865">
        <w:t xml:space="preserve">equipamento </w:t>
      </w:r>
      <w:r w:rsidR="008E60A5" w:rsidRPr="00D36865">
        <w:t xml:space="preserve">celulósico </w:t>
      </w:r>
      <w:r w:rsidR="00C675C7" w:rsidRPr="00D36865">
        <w:t>seja</w:t>
      </w:r>
      <w:r w:rsidR="008E60A5" w:rsidRPr="00D36865">
        <w:t xml:space="preserve"> superior a </w:t>
      </w:r>
      <w:r w:rsidR="00036FFB" w:rsidRPr="00D36865">
        <w:t>4</w:t>
      </w:r>
      <w:r w:rsidR="008E60A5" w:rsidRPr="00D36865">
        <w:t xml:space="preserve">0 ºC deve ser obtido conforme o procedimento descrito na norma </w:t>
      </w:r>
      <w:r w:rsidR="008E60A5" w:rsidRPr="00D36865">
        <w:rPr>
          <w:i/>
        </w:rPr>
        <w:t>BS EN 647</w:t>
      </w:r>
      <w:r w:rsidR="008E60A5" w:rsidRPr="00D36865">
        <w:t xml:space="preserve">: </w:t>
      </w:r>
      <w:r w:rsidR="008E60A5" w:rsidRPr="00D36865">
        <w:rPr>
          <w:i/>
        </w:rPr>
        <w:t>Paper and board intended to come into contact with foodstuffs - Preparation of hot water extract</w:t>
      </w:r>
      <w:r w:rsidR="008E60A5" w:rsidRPr="00D36865">
        <w:t>.</w:t>
      </w:r>
    </w:p>
    <w:p w:rsidR="004005B3" w:rsidRPr="00D36865" w:rsidRDefault="008E4D0D" w:rsidP="00A76F3B">
      <w:pPr>
        <w:tabs>
          <w:tab w:val="left" w:pos="720"/>
        </w:tabs>
        <w:spacing w:after="200"/>
        <w:ind w:firstLine="567"/>
        <w:jc w:val="both"/>
      </w:pPr>
      <w:r w:rsidRPr="00D36865">
        <w:t xml:space="preserve">2.20. </w:t>
      </w:r>
      <w:r w:rsidR="004005B3" w:rsidRPr="00D36865">
        <w:t>Para a determinação dos metais Cádmio (Cd), Chumbo (Pb) e Mercúrio (Hg), devem ser seguidos os respectivos procedimentos constantes nas normas:</w:t>
      </w:r>
    </w:p>
    <w:p w:rsidR="004005B3" w:rsidRPr="00D36865" w:rsidRDefault="004005B3" w:rsidP="00A76F3B">
      <w:pPr>
        <w:pStyle w:val="Ttulo3"/>
        <w:numPr>
          <w:ilvl w:val="0"/>
          <w:numId w:val="0"/>
        </w:numPr>
        <w:tabs>
          <w:tab w:val="num" w:pos="1080"/>
        </w:tabs>
        <w:spacing w:before="0" w:after="200"/>
        <w:ind w:firstLine="567"/>
        <w:jc w:val="both"/>
        <w:rPr>
          <w:rFonts w:ascii="Times New Roman" w:hAnsi="Times New Roman" w:cs="Times New Roman"/>
          <w:b w:val="0"/>
          <w:i/>
          <w:sz w:val="24"/>
          <w:szCs w:val="24"/>
          <w:lang w:val="en-US"/>
        </w:rPr>
      </w:pPr>
      <w:r w:rsidRPr="00D36865">
        <w:rPr>
          <w:rFonts w:ascii="Times New Roman" w:hAnsi="Times New Roman" w:cs="Times New Roman"/>
          <w:b w:val="0"/>
          <w:i/>
          <w:sz w:val="24"/>
          <w:szCs w:val="24"/>
          <w:lang w:val="en-US"/>
        </w:rPr>
        <w:t>BS EN 12498</w:t>
      </w:r>
      <w:r w:rsidRPr="00D36865">
        <w:rPr>
          <w:rFonts w:ascii="Times New Roman" w:hAnsi="Times New Roman" w:cs="Times New Roman"/>
          <w:b w:val="0"/>
          <w:sz w:val="24"/>
          <w:szCs w:val="24"/>
          <w:lang w:val="en-US"/>
        </w:rPr>
        <w:t xml:space="preserve"> - </w:t>
      </w:r>
      <w:r w:rsidRPr="00D36865">
        <w:rPr>
          <w:rFonts w:ascii="Times New Roman" w:hAnsi="Times New Roman" w:cs="Times New Roman"/>
          <w:b w:val="0"/>
          <w:i/>
          <w:sz w:val="24"/>
          <w:szCs w:val="24"/>
          <w:lang w:val="en-US"/>
        </w:rPr>
        <w:t>Paper and board intended to come into contact with foodstuffs - Determination of cadmium and lead in an aqueous extract.</w:t>
      </w:r>
    </w:p>
    <w:p w:rsidR="004005B3" w:rsidRPr="00D36865" w:rsidRDefault="004005B3" w:rsidP="00A76F3B">
      <w:pPr>
        <w:pStyle w:val="Ttulo3"/>
        <w:numPr>
          <w:ilvl w:val="0"/>
          <w:numId w:val="0"/>
        </w:numPr>
        <w:tabs>
          <w:tab w:val="num" w:pos="1080"/>
        </w:tabs>
        <w:spacing w:before="0" w:after="200"/>
        <w:ind w:firstLine="567"/>
        <w:jc w:val="both"/>
        <w:rPr>
          <w:rFonts w:ascii="Times New Roman" w:hAnsi="Times New Roman" w:cs="Times New Roman"/>
          <w:b w:val="0"/>
          <w:i/>
          <w:sz w:val="24"/>
          <w:szCs w:val="24"/>
          <w:lang w:val="en-US"/>
        </w:rPr>
      </w:pPr>
      <w:r w:rsidRPr="00D36865">
        <w:rPr>
          <w:rFonts w:ascii="Times New Roman" w:hAnsi="Times New Roman" w:cs="Times New Roman"/>
          <w:b w:val="0"/>
          <w:i/>
          <w:sz w:val="24"/>
          <w:szCs w:val="24"/>
          <w:lang w:val="en-US"/>
        </w:rPr>
        <w:t>BS EN 12497</w:t>
      </w:r>
      <w:r w:rsidRPr="00D36865">
        <w:rPr>
          <w:rFonts w:ascii="Times New Roman" w:hAnsi="Times New Roman" w:cs="Times New Roman"/>
          <w:b w:val="0"/>
          <w:sz w:val="24"/>
          <w:szCs w:val="24"/>
          <w:lang w:val="en-US"/>
        </w:rPr>
        <w:t xml:space="preserve"> - </w:t>
      </w:r>
      <w:r w:rsidRPr="00D36865">
        <w:rPr>
          <w:rFonts w:ascii="Times New Roman" w:hAnsi="Times New Roman" w:cs="Times New Roman"/>
          <w:b w:val="0"/>
          <w:i/>
          <w:sz w:val="24"/>
          <w:szCs w:val="24"/>
          <w:lang w:val="en-US"/>
        </w:rPr>
        <w:t>Paper and board intended to come into contact with foodstuffs - Determination of mercury in an aqueous extract</w:t>
      </w:r>
      <w:r w:rsidRPr="00D36865">
        <w:rPr>
          <w:rFonts w:ascii="Times New Roman" w:hAnsi="Times New Roman" w:cs="Times New Roman"/>
          <w:b w:val="0"/>
          <w:sz w:val="24"/>
          <w:szCs w:val="24"/>
          <w:lang w:val="en-US"/>
        </w:rPr>
        <w:t>.</w:t>
      </w:r>
    </w:p>
    <w:p w:rsidR="008F7E43" w:rsidRPr="00D36865" w:rsidRDefault="008E4D0D" w:rsidP="00A76F3B">
      <w:pPr>
        <w:tabs>
          <w:tab w:val="left" w:pos="720"/>
        </w:tabs>
        <w:spacing w:after="200"/>
        <w:ind w:firstLine="567"/>
        <w:jc w:val="both"/>
      </w:pPr>
      <w:r w:rsidRPr="00D36865">
        <w:t xml:space="preserve">2.21. </w:t>
      </w:r>
      <w:r w:rsidR="00E615A5" w:rsidRPr="00D36865">
        <w:t xml:space="preserve">A migração específica para arsênio (As) e cromo (Cr) deve ser determinada </w:t>
      </w:r>
      <w:r w:rsidR="00597180" w:rsidRPr="00D36865">
        <w:t xml:space="preserve">nos materiais, </w:t>
      </w:r>
      <w:r w:rsidR="00E615A5" w:rsidRPr="00D36865">
        <w:t xml:space="preserve">embalagens e equipamentos celulósicos </w:t>
      </w:r>
      <w:r w:rsidR="00C81FC1" w:rsidRPr="00D36865">
        <w:t xml:space="preserve">destinados a entrar </w:t>
      </w:r>
      <w:r w:rsidR="00E615A5" w:rsidRPr="00D36865">
        <w:t>em contato com alimentos.</w:t>
      </w:r>
    </w:p>
    <w:p w:rsidR="00316FE9" w:rsidRPr="00D36865" w:rsidRDefault="00C02BB3" w:rsidP="00A76F3B">
      <w:pPr>
        <w:tabs>
          <w:tab w:val="left" w:pos="709"/>
          <w:tab w:val="left" w:pos="900"/>
        </w:tabs>
        <w:spacing w:after="200"/>
        <w:ind w:firstLine="567"/>
        <w:jc w:val="both"/>
      </w:pPr>
      <w:r w:rsidRPr="00D36865">
        <w:t xml:space="preserve">2.21.1. </w:t>
      </w:r>
      <w:r w:rsidR="00316FE9" w:rsidRPr="00D36865">
        <w:t>Quando</w:t>
      </w:r>
      <w:r w:rsidR="0015095C" w:rsidRPr="00D36865">
        <w:t xml:space="preserve"> os materiais celulósicos se destinam a </w:t>
      </w:r>
      <w:r w:rsidR="00444608" w:rsidRPr="00D36865">
        <w:t xml:space="preserve">entrar em contato com </w:t>
      </w:r>
      <w:r w:rsidR="0015095C" w:rsidRPr="00D36865">
        <w:t>alimentos com limites de contaminantes estabelecidos, os níveis de contaminantes nos alimentos embalados não devem superar os valores estab</w:t>
      </w:r>
      <w:r w:rsidR="00914498" w:rsidRPr="00D36865">
        <w:t>e</w:t>
      </w:r>
      <w:r w:rsidR="0015095C" w:rsidRPr="00D36865">
        <w:t>lecidos para este alimento em particular.</w:t>
      </w:r>
    </w:p>
    <w:p w:rsidR="002839CE" w:rsidRPr="00D36865" w:rsidRDefault="00C02BB3" w:rsidP="00A76F3B">
      <w:pPr>
        <w:tabs>
          <w:tab w:val="left" w:pos="709"/>
          <w:tab w:val="left" w:pos="900"/>
        </w:tabs>
        <w:spacing w:after="200"/>
        <w:ind w:firstLine="567"/>
        <w:jc w:val="both"/>
      </w:pPr>
      <w:r w:rsidRPr="00D36865">
        <w:t xml:space="preserve">2.21.2. </w:t>
      </w:r>
      <w:r w:rsidR="002839CE" w:rsidRPr="00D36865">
        <w:t xml:space="preserve">Para definição do limite de migração específica </w:t>
      </w:r>
      <w:r w:rsidR="00F43614" w:rsidRPr="00D36865">
        <w:t xml:space="preserve">(LME) </w:t>
      </w:r>
      <w:r w:rsidR="002839CE" w:rsidRPr="00D36865">
        <w:t xml:space="preserve">para o arsênio (As) deve-se utilizar o valor definido no </w:t>
      </w:r>
      <w:r w:rsidR="00543CBA" w:rsidRPr="00D36865">
        <w:t>“</w:t>
      </w:r>
      <w:r w:rsidR="002839CE" w:rsidRPr="00D36865">
        <w:t xml:space="preserve">Regulamento Técnico MERCOSUL sobre </w:t>
      </w:r>
      <w:r w:rsidR="008E4C3D" w:rsidRPr="00D36865">
        <w:t>L</w:t>
      </w:r>
      <w:r w:rsidR="002839CE" w:rsidRPr="00D36865">
        <w:t xml:space="preserve">imites máximos de contaminantes inorgânicos </w:t>
      </w:r>
      <w:r w:rsidR="001A7D20" w:rsidRPr="00D36865">
        <w:t>em alimentos” e, se não existir este limite, deve-se utilizar o valor definido na legislação nacional</w:t>
      </w:r>
      <w:r w:rsidR="002839CE" w:rsidRPr="00D36865">
        <w:t xml:space="preserve">, conforme a conversão definida no item 5 da PARTE III </w:t>
      </w:r>
      <w:r w:rsidR="003A1BD0" w:rsidRPr="00D36865">
        <w:t>do presente</w:t>
      </w:r>
      <w:r w:rsidR="002839CE" w:rsidRPr="00D36865">
        <w:t xml:space="preserve"> Regulamento</w:t>
      </w:r>
      <w:r w:rsidR="008E4C3D" w:rsidRPr="00D36865">
        <w:t xml:space="preserve"> Técnico</w:t>
      </w:r>
      <w:r w:rsidR="002839CE" w:rsidRPr="00D36865">
        <w:t xml:space="preserve">. </w:t>
      </w:r>
      <w:r w:rsidR="006E4BF1" w:rsidRPr="00D36865">
        <w:t>No c</w:t>
      </w:r>
      <w:r w:rsidR="002839CE" w:rsidRPr="00D36865">
        <w:t xml:space="preserve">aso </w:t>
      </w:r>
      <w:r w:rsidR="006E4BF1" w:rsidRPr="00D36865">
        <w:t xml:space="preserve">de </w:t>
      </w:r>
      <w:r w:rsidR="002839CE" w:rsidRPr="00D36865">
        <w:t xml:space="preserve">não </w:t>
      </w:r>
      <w:r w:rsidR="006E4BF1" w:rsidRPr="00D36865">
        <w:t xml:space="preserve">existir </w:t>
      </w:r>
      <w:r w:rsidR="002839CE" w:rsidRPr="00D36865">
        <w:t>limite para arsênio</w:t>
      </w:r>
      <w:r w:rsidR="0015095C" w:rsidRPr="00D36865">
        <w:t xml:space="preserve"> (As)</w:t>
      </w:r>
      <w:r w:rsidR="008E4C3D" w:rsidRPr="00D36865">
        <w:t xml:space="preserve"> no R</w:t>
      </w:r>
      <w:r w:rsidR="002839CE" w:rsidRPr="00D36865">
        <w:t xml:space="preserve">egulamento Técnico MERCOSUL </w:t>
      </w:r>
      <w:r w:rsidR="006E4BF1" w:rsidRPr="00D36865">
        <w:t xml:space="preserve">e na legislação nacional, deve-se adotar o limite de migração </w:t>
      </w:r>
      <w:r w:rsidR="0015095C" w:rsidRPr="00D36865">
        <w:t xml:space="preserve">específica </w:t>
      </w:r>
      <w:r w:rsidR="002839CE" w:rsidRPr="00D36865">
        <w:t>0,01 mg/kg.</w:t>
      </w:r>
    </w:p>
    <w:p w:rsidR="0015095C" w:rsidRPr="00D36865" w:rsidRDefault="00A04CB1" w:rsidP="00A76F3B">
      <w:pPr>
        <w:tabs>
          <w:tab w:val="left" w:pos="720"/>
          <w:tab w:val="left" w:pos="900"/>
        </w:tabs>
        <w:spacing w:after="200"/>
        <w:ind w:firstLine="567"/>
        <w:jc w:val="both"/>
      </w:pPr>
      <w:r w:rsidRPr="00D36865">
        <w:t xml:space="preserve">2.21.3. </w:t>
      </w:r>
      <w:r w:rsidR="0015095C" w:rsidRPr="00D36865">
        <w:t xml:space="preserve">Para definição do limite de migração específica para </w:t>
      </w:r>
      <w:r w:rsidR="008F1D85" w:rsidRPr="00D36865">
        <w:t xml:space="preserve">o cromo (Cr) deve-se utilizar o </w:t>
      </w:r>
      <w:r w:rsidR="0015095C" w:rsidRPr="00D36865">
        <w:t xml:space="preserve">valor definido no </w:t>
      </w:r>
      <w:r w:rsidR="00543CBA" w:rsidRPr="00D36865">
        <w:t>“</w:t>
      </w:r>
      <w:r w:rsidR="0015095C" w:rsidRPr="00D36865">
        <w:t xml:space="preserve">Regulamento Técnico MERCOSUL sobre </w:t>
      </w:r>
      <w:r w:rsidR="00F61418" w:rsidRPr="00D36865">
        <w:t>L</w:t>
      </w:r>
      <w:r w:rsidR="0015095C" w:rsidRPr="00D36865">
        <w:t xml:space="preserve">imites máximos de contaminantes inorgânicos em alimentos” e, se não existir este limite, deve-se utilizar o valor definido na legislação nacional, conforme a conversão definida no item 5 da PARTE III </w:t>
      </w:r>
      <w:r w:rsidR="003A1BD0" w:rsidRPr="00D36865">
        <w:t>do presente</w:t>
      </w:r>
      <w:r w:rsidR="0015095C" w:rsidRPr="00D36865">
        <w:t xml:space="preserve"> Regulamento</w:t>
      </w:r>
      <w:r w:rsidR="00543CBA" w:rsidRPr="00D36865">
        <w:t xml:space="preserve"> Técnico</w:t>
      </w:r>
      <w:r w:rsidR="0015095C" w:rsidRPr="00D36865">
        <w:t>. No caso de não existir limite para cromo (Cr) no regulamento Técnico MERCOSUL e na legislação nacional, deve-se adotar o limite de migração específica 0,05 mg/kg.</w:t>
      </w:r>
    </w:p>
    <w:p w:rsidR="00E615A5" w:rsidRPr="00D36865" w:rsidRDefault="00A04CB1" w:rsidP="00A76F3B">
      <w:pPr>
        <w:tabs>
          <w:tab w:val="left" w:pos="720"/>
        </w:tabs>
        <w:spacing w:after="200"/>
        <w:ind w:firstLine="567"/>
        <w:jc w:val="both"/>
      </w:pPr>
      <w:r w:rsidRPr="00D36865">
        <w:t xml:space="preserve">2.22. </w:t>
      </w:r>
      <w:r w:rsidR="002B029F" w:rsidRPr="00D36865">
        <w:t>Pode</w:t>
      </w:r>
      <w:r w:rsidR="00E615A5" w:rsidRPr="00D36865">
        <w:t xml:space="preserve"> ser determinada a migração específica para os elementos relacionados</w:t>
      </w:r>
      <w:r w:rsidR="000747BD" w:rsidRPr="00D36865">
        <w:t xml:space="preserve"> abaixo</w:t>
      </w:r>
      <w:r w:rsidR="006624D0" w:rsidRPr="00D36865">
        <w:t>, quando estiverem presentes no material celulósico</w:t>
      </w:r>
      <w:r w:rsidR="002B029F" w:rsidRPr="00D36865">
        <w:t>:</w:t>
      </w:r>
    </w:p>
    <w:p w:rsidR="0095299B" w:rsidRPr="00D36865" w:rsidRDefault="0095299B" w:rsidP="00A76F3B">
      <w:pPr>
        <w:spacing w:after="200"/>
        <w:ind w:firstLine="567"/>
        <w:jc w:val="both"/>
      </w:pPr>
      <w:r w:rsidRPr="00D36865">
        <w:t>a) Antim</w:t>
      </w:r>
      <w:r w:rsidR="00DC1B97" w:rsidRPr="00D36865">
        <w:t>ô</w:t>
      </w:r>
      <w:r w:rsidRPr="00D36865">
        <w:t>nio (Sb), LME 0,04 mg/kg</w:t>
      </w:r>
    </w:p>
    <w:p w:rsidR="0095299B" w:rsidRPr="00D36865" w:rsidRDefault="0095299B" w:rsidP="00A76F3B">
      <w:pPr>
        <w:spacing w:after="200"/>
        <w:ind w:firstLine="567"/>
        <w:jc w:val="both"/>
      </w:pPr>
      <w:r w:rsidRPr="00D36865">
        <w:t>b) Boro (B), LME 0,5 mg/kg</w:t>
      </w:r>
    </w:p>
    <w:p w:rsidR="0095299B" w:rsidRPr="00D36865" w:rsidRDefault="0095299B" w:rsidP="00A76F3B">
      <w:pPr>
        <w:spacing w:after="200"/>
        <w:ind w:firstLine="567"/>
        <w:jc w:val="both"/>
      </w:pPr>
      <w:r w:rsidRPr="00D36865">
        <w:t>c) B</w:t>
      </w:r>
      <w:r w:rsidR="00DC1B97" w:rsidRPr="00D36865">
        <w:t>á</w:t>
      </w:r>
      <w:r w:rsidRPr="00D36865">
        <w:t>rio (Ba), LME 1 mg/kg</w:t>
      </w:r>
    </w:p>
    <w:p w:rsidR="0095299B" w:rsidRPr="00D36865" w:rsidRDefault="0095299B" w:rsidP="00A76F3B">
      <w:pPr>
        <w:spacing w:after="200"/>
        <w:ind w:firstLine="567"/>
        <w:jc w:val="both"/>
      </w:pPr>
      <w:r w:rsidRPr="00D36865">
        <w:t>d) Cobre (Cu), LME 5 mg/kg</w:t>
      </w:r>
    </w:p>
    <w:p w:rsidR="0095299B" w:rsidRPr="00D36865" w:rsidRDefault="0095299B" w:rsidP="00A76F3B">
      <w:pPr>
        <w:spacing w:after="200"/>
        <w:ind w:firstLine="567"/>
        <w:jc w:val="both"/>
      </w:pPr>
      <w:r w:rsidRPr="00D36865">
        <w:t>e) Esta</w:t>
      </w:r>
      <w:r w:rsidR="00DC1B97" w:rsidRPr="00D36865">
        <w:t>nh</w:t>
      </w:r>
      <w:r w:rsidRPr="00D36865">
        <w:t>o (Sn), LME 1,2 mg/kg</w:t>
      </w:r>
    </w:p>
    <w:p w:rsidR="0095299B" w:rsidRPr="00D36865" w:rsidRDefault="0095299B" w:rsidP="00A76F3B">
      <w:pPr>
        <w:spacing w:after="200"/>
        <w:ind w:firstLine="567"/>
        <w:jc w:val="both"/>
        <w:rPr>
          <w:lang w:val="en-US"/>
        </w:rPr>
      </w:pPr>
      <w:r w:rsidRPr="00D36865">
        <w:rPr>
          <w:lang w:val="en-US"/>
        </w:rPr>
        <w:t>f)</w:t>
      </w:r>
      <w:r w:rsidR="00E33567" w:rsidRPr="00D36865">
        <w:rPr>
          <w:lang w:val="en-US"/>
        </w:rPr>
        <w:t xml:space="preserve"> </w:t>
      </w:r>
      <w:r w:rsidRPr="00D36865">
        <w:rPr>
          <w:lang w:val="en-US"/>
        </w:rPr>
        <w:t>Flúor (F), LME 0,5 mg/kg</w:t>
      </w:r>
    </w:p>
    <w:p w:rsidR="0095299B" w:rsidRPr="00D36865" w:rsidRDefault="0095299B" w:rsidP="00A76F3B">
      <w:pPr>
        <w:spacing w:after="200"/>
        <w:ind w:firstLine="567"/>
        <w:jc w:val="both"/>
      </w:pPr>
      <w:r w:rsidRPr="00D36865">
        <w:t>g) P</w:t>
      </w:r>
      <w:r w:rsidR="00F364CF" w:rsidRPr="00D36865">
        <w:t>r</w:t>
      </w:r>
      <w:r w:rsidRPr="00D36865">
        <w:t>ata (Ag), LME 0,05 mg/kg</w:t>
      </w:r>
    </w:p>
    <w:p w:rsidR="0095299B" w:rsidRPr="00D36865" w:rsidRDefault="0095299B" w:rsidP="00A76F3B">
      <w:pPr>
        <w:spacing w:after="200"/>
        <w:ind w:firstLine="567"/>
        <w:jc w:val="both"/>
      </w:pPr>
      <w:r w:rsidRPr="00D36865">
        <w:t>h)</w:t>
      </w:r>
      <w:r w:rsidR="00A76F3B">
        <w:t xml:space="preserve"> </w:t>
      </w:r>
      <w:r w:rsidRPr="00D36865">
        <w:t>Zinc</w:t>
      </w:r>
      <w:r w:rsidR="00DC1B97" w:rsidRPr="00D36865">
        <w:t>o</w:t>
      </w:r>
      <w:r w:rsidRPr="00D36865">
        <w:t xml:space="preserve"> (Zn), LME 25 mg/kg</w:t>
      </w:r>
    </w:p>
    <w:p w:rsidR="00C413EF" w:rsidRPr="00D36865" w:rsidRDefault="00A04CB1" w:rsidP="00A76F3B">
      <w:pPr>
        <w:tabs>
          <w:tab w:val="left" w:pos="720"/>
        </w:tabs>
        <w:spacing w:after="200"/>
        <w:ind w:firstLine="567"/>
        <w:jc w:val="both"/>
      </w:pPr>
      <w:r w:rsidRPr="00D36865">
        <w:t xml:space="preserve">2.23. </w:t>
      </w:r>
      <w:r w:rsidR="008D6537" w:rsidRPr="00D36865">
        <w:t>Os ensaios de migração específica para os elemento</w:t>
      </w:r>
      <w:r w:rsidR="00E95738" w:rsidRPr="00D36865">
        <w:t>s</w:t>
      </w:r>
      <w:r w:rsidR="008D6537" w:rsidRPr="00D36865">
        <w:t xml:space="preserve"> mencionados no</w:t>
      </w:r>
      <w:r w:rsidR="00EC551E" w:rsidRPr="00D36865">
        <w:t>s</w:t>
      </w:r>
      <w:r w:rsidR="008D6537" w:rsidRPr="00D36865">
        <w:t xml:space="preserve"> ite</w:t>
      </w:r>
      <w:r w:rsidR="00EC551E" w:rsidRPr="00D36865">
        <w:t>ns</w:t>
      </w:r>
      <w:r w:rsidR="00E33567" w:rsidRPr="00D36865">
        <w:t xml:space="preserve"> </w:t>
      </w:r>
      <w:r w:rsidR="00F16F6F" w:rsidRPr="00D36865">
        <w:t xml:space="preserve">2.19, </w:t>
      </w:r>
      <w:r w:rsidR="00EC551E" w:rsidRPr="00D36865">
        <w:t>2.2</w:t>
      </w:r>
      <w:r w:rsidR="00CF0A6F" w:rsidRPr="00D36865">
        <w:t>1</w:t>
      </w:r>
      <w:r w:rsidR="00EC551E" w:rsidRPr="00D36865">
        <w:t xml:space="preserve"> e </w:t>
      </w:r>
      <w:r w:rsidR="008D6537" w:rsidRPr="00D36865">
        <w:t>2.</w:t>
      </w:r>
      <w:r w:rsidR="007E6AC0" w:rsidRPr="00D36865">
        <w:t>2</w:t>
      </w:r>
      <w:r w:rsidR="00CF0A6F" w:rsidRPr="00D36865">
        <w:t>2</w:t>
      </w:r>
      <w:r w:rsidR="00E33567" w:rsidRPr="00D36865">
        <w:t xml:space="preserve"> </w:t>
      </w:r>
      <w:r w:rsidR="008D6537" w:rsidRPr="00D36865">
        <w:t>devem ser realizados co</w:t>
      </w:r>
      <w:r w:rsidR="00F61418" w:rsidRPr="00D36865">
        <w:t>m o simulante correspondente a</w:t>
      </w:r>
      <w:r w:rsidR="008D6537" w:rsidRPr="00D36865">
        <w:t xml:space="preserve">o tipo de alimento com o qual </w:t>
      </w:r>
      <w:r w:rsidR="00DF1FF6" w:rsidRPr="00D36865">
        <w:t xml:space="preserve">o material celulósico </w:t>
      </w:r>
      <w:r w:rsidR="008D6537" w:rsidRPr="00D36865">
        <w:t>entrará em contato</w:t>
      </w:r>
      <w:r w:rsidR="00C413EF" w:rsidRPr="00D36865">
        <w:t>.</w:t>
      </w:r>
    </w:p>
    <w:p w:rsidR="00327C26" w:rsidRPr="00D36865" w:rsidRDefault="00F61418" w:rsidP="00A76F3B">
      <w:pPr>
        <w:tabs>
          <w:tab w:val="left" w:pos="720"/>
        </w:tabs>
        <w:spacing w:after="200"/>
        <w:ind w:firstLine="567"/>
        <w:jc w:val="both"/>
      </w:pPr>
      <w:r w:rsidRPr="00D36865">
        <w:t>2.23</w:t>
      </w:r>
      <w:r w:rsidR="00327C26" w:rsidRPr="00D36865">
        <w:t xml:space="preserve">.1. </w:t>
      </w:r>
      <w:r w:rsidR="008D6537" w:rsidRPr="00D36865">
        <w:t>No caso de não conhecer-se o tipo de alimento, deve-se utilizar o simulante B.</w:t>
      </w:r>
    </w:p>
    <w:p w:rsidR="00327C26" w:rsidRPr="00D36865" w:rsidRDefault="00C413EF" w:rsidP="00A76F3B">
      <w:pPr>
        <w:tabs>
          <w:tab w:val="left" w:pos="720"/>
        </w:tabs>
        <w:spacing w:after="200"/>
        <w:ind w:firstLine="567"/>
        <w:jc w:val="both"/>
      </w:pPr>
      <w:r w:rsidRPr="00D36865">
        <w:t>2.23.2</w:t>
      </w:r>
      <w:r w:rsidR="00327C26" w:rsidRPr="00D36865">
        <w:t>.</w:t>
      </w:r>
      <w:r w:rsidR="00E33567" w:rsidRPr="00D36865">
        <w:t xml:space="preserve"> </w:t>
      </w:r>
      <w:r w:rsidR="004568FC" w:rsidRPr="00D36865">
        <w:t xml:space="preserve">O uso do simulante B exclui a necessidade da realização do ensaio de migração específica dos elementos mencionados </w:t>
      </w:r>
      <w:r w:rsidR="00EC551E" w:rsidRPr="00D36865">
        <w:t xml:space="preserve">nos </w:t>
      </w:r>
      <w:r w:rsidR="00270A7B" w:rsidRPr="00D36865">
        <w:t>itens</w:t>
      </w:r>
      <w:r w:rsidR="0071637A" w:rsidRPr="00D36865">
        <w:t xml:space="preserve"> </w:t>
      </w:r>
      <w:r w:rsidR="00270A7B" w:rsidRPr="00D36865">
        <w:t>2.19,</w:t>
      </w:r>
      <w:r w:rsidR="00EC551E" w:rsidRPr="00D36865">
        <w:t xml:space="preserve"> 2.2</w:t>
      </w:r>
      <w:r w:rsidR="002935A9" w:rsidRPr="00D36865">
        <w:t>1</w:t>
      </w:r>
      <w:r w:rsidR="00EC551E" w:rsidRPr="00D36865">
        <w:t xml:space="preserve"> e </w:t>
      </w:r>
      <w:r w:rsidR="004568FC" w:rsidRPr="00D36865">
        <w:t>2.</w:t>
      </w:r>
      <w:r w:rsidR="007E6AC0" w:rsidRPr="00D36865">
        <w:t>2</w:t>
      </w:r>
      <w:r w:rsidR="002935A9" w:rsidRPr="00D36865">
        <w:t>2</w:t>
      </w:r>
      <w:r w:rsidRPr="00D36865">
        <w:t>com os simulantes A, C e D</w:t>
      </w:r>
      <w:r w:rsidR="004568FC" w:rsidRPr="00D36865">
        <w:t xml:space="preserve"> por ser considerada uma condição de extração mais drástica que as demais.</w:t>
      </w:r>
    </w:p>
    <w:p w:rsidR="00031F98" w:rsidRPr="00D36865" w:rsidRDefault="00C413EF" w:rsidP="00A76F3B">
      <w:pPr>
        <w:tabs>
          <w:tab w:val="left" w:pos="720"/>
        </w:tabs>
        <w:spacing w:after="200"/>
        <w:ind w:firstLine="567"/>
        <w:jc w:val="both"/>
      </w:pPr>
      <w:r w:rsidRPr="00D36865">
        <w:t>2.23.3</w:t>
      </w:r>
      <w:r w:rsidR="00327C26" w:rsidRPr="00D36865">
        <w:t>.</w:t>
      </w:r>
      <w:r w:rsidR="0071637A" w:rsidRPr="00D36865">
        <w:t xml:space="preserve"> </w:t>
      </w:r>
      <w:r w:rsidR="008D6537" w:rsidRPr="00D36865">
        <w:t>As condições de tempo e temperatura estão definidas na T</w:t>
      </w:r>
      <w:r w:rsidR="00D728FE" w:rsidRPr="00D36865">
        <w:t>ABELA</w:t>
      </w:r>
      <w:r w:rsidR="008D6537" w:rsidRPr="00D36865">
        <w:t xml:space="preserve"> 1 que consta </w:t>
      </w:r>
      <w:r w:rsidR="008D31C3" w:rsidRPr="00D36865">
        <w:t>na</w:t>
      </w:r>
      <w:r w:rsidR="008D6537" w:rsidRPr="00D36865">
        <w:t xml:space="preserve"> P</w:t>
      </w:r>
      <w:r w:rsidR="00345E4D" w:rsidRPr="00D36865">
        <w:t>ARTE</w:t>
      </w:r>
      <w:r w:rsidR="008D6537" w:rsidRPr="00D36865">
        <w:t xml:space="preserve"> III </w:t>
      </w:r>
      <w:r w:rsidR="003A1BD0" w:rsidRPr="00D36865">
        <w:t>do presente</w:t>
      </w:r>
      <w:r w:rsidR="008D6537" w:rsidRPr="00D36865">
        <w:t xml:space="preserve"> Regulamento</w:t>
      </w:r>
      <w:r w:rsidR="00D728FE" w:rsidRPr="00D36865">
        <w:t xml:space="preserve"> Técnico</w:t>
      </w:r>
      <w:r w:rsidR="008D6537" w:rsidRPr="00D36865">
        <w:t>.</w:t>
      </w:r>
    </w:p>
    <w:p w:rsidR="00732FD8" w:rsidRPr="00D36865" w:rsidRDefault="00A04CB1" w:rsidP="00A76F3B">
      <w:pPr>
        <w:tabs>
          <w:tab w:val="left" w:pos="720"/>
        </w:tabs>
        <w:spacing w:after="200"/>
        <w:ind w:firstLine="567"/>
        <w:jc w:val="both"/>
      </w:pPr>
      <w:r w:rsidRPr="00D36865">
        <w:t xml:space="preserve">2.24. </w:t>
      </w:r>
      <w:r w:rsidR="00732FD8" w:rsidRPr="00D36865">
        <w:t>As determinações dos elementos nos extratos de migração específica deve</w:t>
      </w:r>
      <w:r w:rsidR="00D84428" w:rsidRPr="00D36865">
        <w:t xml:space="preserve">m </w:t>
      </w:r>
      <w:r w:rsidR="00732FD8" w:rsidRPr="00D36865">
        <w:t>ser realizadas com técnicas validadas de sensibilidade adequada (como, por exemplo, espectrometria d</w:t>
      </w:r>
      <w:r w:rsidR="0041315D" w:rsidRPr="00D36865">
        <w:t>e</w:t>
      </w:r>
      <w:r w:rsidR="00732FD8" w:rsidRPr="00D36865">
        <w:t xml:space="preserve"> absorção ou emissão atômica).</w:t>
      </w:r>
    </w:p>
    <w:p w:rsidR="008C467B" w:rsidRPr="00D36865" w:rsidRDefault="00A04CB1" w:rsidP="00A76F3B">
      <w:pPr>
        <w:tabs>
          <w:tab w:val="left" w:pos="720"/>
        </w:tabs>
        <w:spacing w:after="200"/>
        <w:ind w:firstLine="567"/>
        <w:jc w:val="both"/>
      </w:pPr>
      <w:r w:rsidRPr="00D36865">
        <w:t xml:space="preserve">2.25. </w:t>
      </w:r>
      <w:r w:rsidR="008C467B" w:rsidRPr="00D36865">
        <w:t xml:space="preserve">Os requisitos estabelecidos nos itens </w:t>
      </w:r>
      <w:r w:rsidR="003B6FA9" w:rsidRPr="00D36865">
        <w:t>2.</w:t>
      </w:r>
      <w:r w:rsidR="007E6AC0" w:rsidRPr="00D36865">
        <w:t>19</w:t>
      </w:r>
      <w:r w:rsidR="0033530E" w:rsidRPr="00D36865">
        <w:t>,</w:t>
      </w:r>
      <w:r w:rsidR="003B6FA9" w:rsidRPr="00D36865">
        <w:t xml:space="preserve"> 2.</w:t>
      </w:r>
      <w:r w:rsidR="00D84428" w:rsidRPr="00D36865">
        <w:t>21</w:t>
      </w:r>
      <w:r w:rsidR="0033530E" w:rsidRPr="00D36865">
        <w:t xml:space="preserve"> e 2.2</w:t>
      </w:r>
      <w:r w:rsidR="00D84428" w:rsidRPr="00D36865">
        <w:t>2</w:t>
      </w:r>
      <w:r w:rsidR="00E33567" w:rsidRPr="00D36865">
        <w:t xml:space="preserve"> </w:t>
      </w:r>
      <w:r w:rsidR="008C467B" w:rsidRPr="00D36865">
        <w:t>não se aplicam a materiais celulósicos em contato com alimentos secos n</w:t>
      </w:r>
      <w:r w:rsidR="003B6FA9" w:rsidRPr="00D36865">
        <w:t>ão gordurosos.</w:t>
      </w:r>
    </w:p>
    <w:p w:rsidR="00673BFC" w:rsidRPr="00D36865" w:rsidRDefault="00A04CB1" w:rsidP="00A76F3B">
      <w:pPr>
        <w:tabs>
          <w:tab w:val="left" w:pos="720"/>
        </w:tabs>
        <w:spacing w:after="200"/>
        <w:ind w:firstLine="567"/>
        <w:jc w:val="both"/>
        <w:rPr>
          <w:color w:val="0000FF"/>
        </w:rPr>
      </w:pPr>
      <w:r w:rsidRPr="00D36865">
        <w:t xml:space="preserve">2.26. </w:t>
      </w:r>
      <w:r w:rsidR="00FA7E60" w:rsidRPr="00D36865">
        <w:t>As embalagens e</w:t>
      </w:r>
      <w:r w:rsidR="00166087" w:rsidRPr="00D36865">
        <w:t xml:space="preserve"> os</w:t>
      </w:r>
      <w:r w:rsidR="00FA7E60" w:rsidRPr="00D36865">
        <w:t xml:space="preserve"> equipamentos celulósicos</w:t>
      </w:r>
      <w:r w:rsidR="00E33567" w:rsidRPr="00D36865">
        <w:t xml:space="preserve"> </w:t>
      </w:r>
      <w:r w:rsidR="006D743F" w:rsidRPr="00D36865">
        <w:t xml:space="preserve">destinados a entrar </w:t>
      </w:r>
      <w:r w:rsidR="009548F5" w:rsidRPr="00D36865">
        <w:t xml:space="preserve">em contato com alimentos devem </w:t>
      </w:r>
      <w:r w:rsidR="00FA7E60" w:rsidRPr="00D36865">
        <w:t xml:space="preserve">cumprir </w:t>
      </w:r>
      <w:r w:rsidR="001B0DF4" w:rsidRPr="00D36865">
        <w:t>c</w:t>
      </w:r>
      <w:r w:rsidR="00FA7E60" w:rsidRPr="00D36865">
        <w:t>o</w:t>
      </w:r>
      <w:r w:rsidR="001B0DF4" w:rsidRPr="00D36865">
        <w:t>m o</w:t>
      </w:r>
      <w:r w:rsidR="00FA7E60" w:rsidRPr="00D36865">
        <w:t xml:space="preserve">s limites estabelecidos para compostos orgânicos </w:t>
      </w:r>
      <w:r w:rsidR="00282AE1" w:rsidRPr="00D36865">
        <w:t xml:space="preserve">contemplados </w:t>
      </w:r>
      <w:r w:rsidR="00FA7E60" w:rsidRPr="00D36865">
        <w:t xml:space="preserve">na lista positiva deste </w:t>
      </w:r>
      <w:r w:rsidR="00022577" w:rsidRPr="00D36865">
        <w:t>R</w:t>
      </w:r>
      <w:r w:rsidR="00FA7E60" w:rsidRPr="00D36865">
        <w:t xml:space="preserve">egulamento. Para determinação desses compostos devem ser empregadas metodologias específicas reconhecidas e validadas </w:t>
      </w:r>
      <w:r w:rsidR="00AD7DB6" w:rsidRPr="00D36865">
        <w:t>que permita</w:t>
      </w:r>
      <w:r w:rsidR="0041315D" w:rsidRPr="00D36865">
        <w:t>m</w:t>
      </w:r>
      <w:r w:rsidR="00AD7DB6" w:rsidRPr="00D36865">
        <w:t xml:space="preserve"> a identifica</w:t>
      </w:r>
      <w:r w:rsidR="001B0DF4" w:rsidRPr="00D36865">
        <w:t>ção</w:t>
      </w:r>
      <w:r w:rsidR="00531248" w:rsidRPr="00D36865">
        <w:t xml:space="preserve"> </w:t>
      </w:r>
      <w:r w:rsidR="00F7750F" w:rsidRPr="00D36865">
        <w:t>e quantificação</w:t>
      </w:r>
      <w:r w:rsidR="00AD7DB6" w:rsidRPr="00D36865">
        <w:t xml:space="preserve"> ade</w:t>
      </w:r>
      <w:r w:rsidR="001B0DF4" w:rsidRPr="00D36865">
        <w:t>q</w:t>
      </w:r>
      <w:r w:rsidR="00AD7DB6" w:rsidRPr="00D36865">
        <w:t>uada</w:t>
      </w:r>
      <w:r w:rsidR="001B0DF4" w:rsidRPr="00D36865">
        <w:t>s</w:t>
      </w:r>
      <w:r w:rsidR="00AD7DB6" w:rsidRPr="00D36865">
        <w:t xml:space="preserve"> d</w:t>
      </w:r>
      <w:r w:rsidR="001B0DF4" w:rsidRPr="00D36865">
        <w:t>o compos</w:t>
      </w:r>
      <w:r w:rsidR="00AD7DB6" w:rsidRPr="00D36865">
        <w:t>to</w:t>
      </w:r>
      <w:r w:rsidR="00AD7DB6" w:rsidRPr="00D36865">
        <w:rPr>
          <w:color w:val="0000FF"/>
        </w:rPr>
        <w:t>.</w:t>
      </w:r>
    </w:p>
    <w:p w:rsidR="00247F05" w:rsidRPr="00D36865" w:rsidRDefault="00A04CB1" w:rsidP="00A76F3B">
      <w:pPr>
        <w:tabs>
          <w:tab w:val="left" w:pos="720"/>
        </w:tabs>
        <w:spacing w:after="200"/>
        <w:ind w:firstLine="567"/>
        <w:jc w:val="both"/>
        <w:rPr>
          <w:lang w:val="en-US"/>
        </w:rPr>
      </w:pPr>
      <w:r w:rsidRPr="00D36865">
        <w:t xml:space="preserve">2.27. </w:t>
      </w:r>
      <w:r w:rsidR="003C120C" w:rsidRPr="00D36865">
        <w:t>As embalagens e</w:t>
      </w:r>
      <w:r w:rsidR="00166087" w:rsidRPr="00D36865">
        <w:t xml:space="preserve"> os</w:t>
      </w:r>
      <w:r w:rsidR="003C120C" w:rsidRPr="00D36865">
        <w:t xml:space="preserve"> equipamentos celulósicos não </w:t>
      </w:r>
      <w:r w:rsidR="003456BA" w:rsidRPr="00D36865">
        <w:t xml:space="preserve">podem </w:t>
      </w:r>
      <w:r w:rsidR="003C120C" w:rsidRPr="00D36865">
        <w:t>transferir aos alimentos agentes antimicrobianos utilizados no p</w:t>
      </w:r>
      <w:r w:rsidR="00E1296D" w:rsidRPr="00D36865">
        <w:t>rocesso de fabricação do papel</w:t>
      </w:r>
      <w:r w:rsidR="00AA45F9" w:rsidRPr="00D36865">
        <w:t xml:space="preserve">. </w:t>
      </w:r>
      <w:r w:rsidR="00AA45F9" w:rsidRPr="00D36865">
        <w:rPr>
          <w:lang w:val="en-US"/>
        </w:rPr>
        <w:t>Método de determinação:</w:t>
      </w:r>
      <w:r w:rsidR="00E33567" w:rsidRPr="00D36865">
        <w:rPr>
          <w:lang w:val="en-US"/>
        </w:rPr>
        <w:t xml:space="preserve"> </w:t>
      </w:r>
      <w:r w:rsidR="003C120C" w:rsidRPr="00D36865">
        <w:rPr>
          <w:i/>
          <w:lang w:val="en-US"/>
        </w:rPr>
        <w:t>BS EN 1104: Paper and board intended to come into contact with foodstuffs - Determination of transfer of antimicrobial constituents.</w:t>
      </w:r>
    </w:p>
    <w:p w:rsidR="003D1BB8" w:rsidRPr="00D36865" w:rsidRDefault="00336D37" w:rsidP="00A76F3B">
      <w:pPr>
        <w:tabs>
          <w:tab w:val="left" w:pos="720"/>
        </w:tabs>
        <w:spacing w:after="200"/>
        <w:ind w:firstLine="567"/>
        <w:jc w:val="both"/>
      </w:pPr>
      <w:r w:rsidRPr="00D36865">
        <w:t xml:space="preserve">2.28. </w:t>
      </w:r>
      <w:r w:rsidR="000D021C" w:rsidRPr="00D36865">
        <w:t>As embalagens e equipamentos celulósicos devem ter padrões microbiológicos compatíveis com os alimentos</w:t>
      </w:r>
      <w:r w:rsidR="00BB13DD" w:rsidRPr="00D36865">
        <w:t xml:space="preserve"> </w:t>
      </w:r>
      <w:r w:rsidR="001B0DF4" w:rsidRPr="00D36865">
        <w:t>que</w:t>
      </w:r>
      <w:r w:rsidR="009F3F7D" w:rsidRPr="00D36865">
        <w:t xml:space="preserve"> acondiciona</w:t>
      </w:r>
      <w:r w:rsidR="001B0DF4" w:rsidRPr="00D36865">
        <w:t>m ou com os quais são destinados a entrar</w:t>
      </w:r>
      <w:r w:rsidR="009F3F7D" w:rsidRPr="00D36865">
        <w:t xml:space="preserve"> em contato.</w:t>
      </w:r>
    </w:p>
    <w:p w:rsidR="002F07F6" w:rsidRPr="00D36865" w:rsidRDefault="00336D37" w:rsidP="00A76F3B">
      <w:pPr>
        <w:tabs>
          <w:tab w:val="left" w:pos="720"/>
        </w:tabs>
        <w:spacing w:after="200"/>
        <w:ind w:firstLine="567"/>
        <w:jc w:val="both"/>
      </w:pPr>
      <w:r w:rsidRPr="00D36865">
        <w:t xml:space="preserve">2.29. </w:t>
      </w:r>
      <w:r w:rsidR="002F07F6" w:rsidRPr="00D36865">
        <w:t xml:space="preserve">A "Lista Positiva </w:t>
      </w:r>
      <w:r w:rsidR="00282AE1" w:rsidRPr="00D36865">
        <w:t>de Componentes</w:t>
      </w:r>
      <w:r w:rsidR="00BB13DD" w:rsidRPr="00D36865">
        <w:t xml:space="preserve"> </w:t>
      </w:r>
      <w:r w:rsidR="002F07F6" w:rsidRPr="00D36865">
        <w:t xml:space="preserve">para </w:t>
      </w:r>
      <w:r w:rsidR="00BD3F54" w:rsidRPr="00D36865">
        <w:t xml:space="preserve">Materiais, </w:t>
      </w:r>
      <w:r w:rsidR="002F07F6" w:rsidRPr="00D36865">
        <w:t xml:space="preserve">Embalagens e Equipamentos Celulósicos em Contato com Alimentos" poderá ser modificada </w:t>
      </w:r>
      <w:r w:rsidR="00282AE1" w:rsidRPr="00D36865">
        <w:t xml:space="preserve">no âmbito do MERCOSUL </w:t>
      </w:r>
      <w:r w:rsidR="002F07F6" w:rsidRPr="00D36865">
        <w:t xml:space="preserve">tanto para inclusão/exclusão de substâncias como para modificação de seus limites e outras restrições. Para tanto, consideram-se as seguintes referências: </w:t>
      </w:r>
      <w:r w:rsidR="002F07F6" w:rsidRPr="00D36865">
        <w:rPr>
          <w:i/>
        </w:rPr>
        <w:t>Food and Drug Administration</w:t>
      </w:r>
      <w:r w:rsidR="002F07F6" w:rsidRPr="00D36865">
        <w:t xml:space="preserve"> (FDA) dos E</w:t>
      </w:r>
      <w:r w:rsidR="00282AE1" w:rsidRPr="00D36865">
        <w:t>stados Unidos da América</w:t>
      </w:r>
      <w:r w:rsidR="002F07F6" w:rsidRPr="00D36865">
        <w:t xml:space="preserve">, recomendações do </w:t>
      </w:r>
      <w:r w:rsidR="002F07F6" w:rsidRPr="00D36865">
        <w:rPr>
          <w:i/>
        </w:rPr>
        <w:t>Bundesinstitut fur Ris</w:t>
      </w:r>
      <w:r w:rsidR="001E0DDE" w:rsidRPr="00D36865">
        <w:rPr>
          <w:i/>
        </w:rPr>
        <w:t>i</w:t>
      </w:r>
      <w:r w:rsidR="002F07F6" w:rsidRPr="00D36865">
        <w:rPr>
          <w:i/>
        </w:rPr>
        <w:t>kobewertung</w:t>
      </w:r>
      <w:r w:rsidR="002F07F6" w:rsidRPr="00D36865">
        <w:t xml:space="preserve"> (BfR)</w:t>
      </w:r>
      <w:r w:rsidR="00C468EB" w:rsidRPr="00D36865">
        <w:t xml:space="preserve"> e d</w:t>
      </w:r>
      <w:r w:rsidR="00282AE1" w:rsidRPr="00D36865">
        <w:t>o Conselho d</w:t>
      </w:r>
      <w:r w:rsidR="00324F69" w:rsidRPr="00D36865">
        <w:t>a</w:t>
      </w:r>
      <w:r w:rsidR="00BB13DD" w:rsidRPr="00D36865">
        <w:t xml:space="preserve"> </w:t>
      </w:r>
      <w:r w:rsidR="00282AE1" w:rsidRPr="00D36865">
        <w:t>Europa</w:t>
      </w:r>
      <w:r w:rsidR="00282AE1" w:rsidRPr="00D36865">
        <w:rPr>
          <w:color w:val="0000FF"/>
        </w:rPr>
        <w:t xml:space="preserve">, </w:t>
      </w:r>
      <w:r w:rsidR="00282AE1" w:rsidRPr="00D36865">
        <w:t xml:space="preserve">legislação da </w:t>
      </w:r>
      <w:r w:rsidR="009534F3" w:rsidRPr="00D36865">
        <w:t xml:space="preserve">União </w:t>
      </w:r>
      <w:r w:rsidR="00C468EB" w:rsidRPr="00D36865">
        <w:t>Europ</w:t>
      </w:r>
      <w:r w:rsidR="00324F69" w:rsidRPr="00D36865">
        <w:t>éi</w:t>
      </w:r>
      <w:r w:rsidR="00C468EB" w:rsidRPr="00D36865">
        <w:t>a</w:t>
      </w:r>
      <w:r w:rsidR="00BB13DD" w:rsidRPr="00D36865">
        <w:t xml:space="preserve"> </w:t>
      </w:r>
      <w:r w:rsidR="002F07F6" w:rsidRPr="00D36865">
        <w:t>e C</w:t>
      </w:r>
      <w:r w:rsidR="002F07F6" w:rsidRPr="00D36865">
        <w:rPr>
          <w:i/>
        </w:rPr>
        <w:t>odex Alimentarius</w:t>
      </w:r>
      <w:r w:rsidR="002F07F6" w:rsidRPr="00D36865">
        <w:t>.</w:t>
      </w:r>
    </w:p>
    <w:p w:rsidR="003C120C" w:rsidRPr="00D36865" w:rsidRDefault="003A7924" w:rsidP="00A76F3B">
      <w:pPr>
        <w:spacing w:after="200"/>
        <w:jc w:val="center"/>
        <w:rPr>
          <w:b/>
        </w:rPr>
      </w:pPr>
      <w:r w:rsidRPr="00D36865">
        <w:rPr>
          <w:b/>
        </w:rPr>
        <w:t>PARTE</w:t>
      </w:r>
      <w:r w:rsidR="000C2CD5" w:rsidRPr="00D36865">
        <w:rPr>
          <w:b/>
        </w:rPr>
        <w:t xml:space="preserve"> </w:t>
      </w:r>
      <w:r w:rsidRPr="00D36865">
        <w:rPr>
          <w:b/>
        </w:rPr>
        <w:t>I</w:t>
      </w:r>
      <w:r w:rsidR="00F8690F" w:rsidRPr="00D36865">
        <w:rPr>
          <w:b/>
        </w:rPr>
        <w:t>I</w:t>
      </w:r>
    </w:p>
    <w:p w:rsidR="003C120C" w:rsidRPr="00D36865" w:rsidRDefault="003C120C" w:rsidP="00A76F3B">
      <w:pPr>
        <w:spacing w:after="200"/>
        <w:jc w:val="center"/>
        <w:rPr>
          <w:b/>
        </w:rPr>
      </w:pPr>
      <w:r w:rsidRPr="00D36865">
        <w:rPr>
          <w:b/>
        </w:rPr>
        <w:t xml:space="preserve">LISTA POSITIVA DE COMPONENTES PARA </w:t>
      </w:r>
      <w:r w:rsidR="00FA039A" w:rsidRPr="00D36865">
        <w:rPr>
          <w:b/>
        </w:rPr>
        <w:t xml:space="preserve">MATERIAIS, </w:t>
      </w:r>
      <w:r w:rsidRPr="00D36865">
        <w:rPr>
          <w:b/>
        </w:rPr>
        <w:t>EMBALAGENS E EQUIPAMENTOS CELULÓSICOS EM CONTATO COM ALIMENTOS</w:t>
      </w:r>
    </w:p>
    <w:p w:rsidR="003C120C" w:rsidRPr="00D36865" w:rsidRDefault="008F6254" w:rsidP="00A76F3B">
      <w:pPr>
        <w:spacing w:after="200"/>
        <w:ind w:firstLine="567"/>
        <w:jc w:val="both"/>
        <w:rPr>
          <w:b/>
        </w:rPr>
      </w:pPr>
      <w:r w:rsidRPr="00D36865">
        <w:rPr>
          <w:b/>
        </w:rPr>
        <w:t>1. MATÉRIAS</w:t>
      </w:r>
      <w:r w:rsidR="004363A4" w:rsidRPr="00D36865">
        <w:rPr>
          <w:b/>
        </w:rPr>
        <w:t>-</w:t>
      </w:r>
      <w:r w:rsidRPr="00D36865">
        <w:rPr>
          <w:b/>
        </w:rPr>
        <w:t>PRIMAS FIBROSAS:</w:t>
      </w:r>
    </w:p>
    <w:p w:rsidR="00B56198" w:rsidRPr="00D36865" w:rsidRDefault="003C120C" w:rsidP="00A76F3B">
      <w:pPr>
        <w:spacing w:after="200"/>
        <w:ind w:firstLine="567"/>
        <w:jc w:val="both"/>
        <w:rPr>
          <w:strike/>
          <w:color w:val="FF0000"/>
        </w:rPr>
      </w:pPr>
      <w:r w:rsidRPr="00D36865">
        <w:t>1.1</w:t>
      </w:r>
      <w:r w:rsidR="0051376B" w:rsidRPr="00D36865">
        <w:t>.</w:t>
      </w:r>
      <w:r w:rsidRPr="00D36865">
        <w:t xml:space="preserve"> Fibras celulósi</w:t>
      </w:r>
      <w:r w:rsidR="00784989" w:rsidRPr="00D36865">
        <w:t>cas primárias (de primeiro uso)</w:t>
      </w:r>
      <w:r w:rsidRPr="00D36865">
        <w:t xml:space="preserve"> de pasta celulósica química, mecânica, semi-qu</w:t>
      </w:r>
      <w:r w:rsidR="008F6254" w:rsidRPr="00D36865">
        <w:t>í</w:t>
      </w:r>
      <w:r w:rsidRPr="00D36865">
        <w:t>mica, quimio-termo-mecânica, termo-mecânica e quimio-mecânica, branqueadas, semi-</w:t>
      </w:r>
      <w:r w:rsidR="008F6254" w:rsidRPr="00D36865">
        <w:t>branqueadas ou não branqueadas</w:t>
      </w:r>
      <w:r w:rsidR="00A17EE6" w:rsidRPr="00D36865">
        <w:t>.</w:t>
      </w:r>
    </w:p>
    <w:p w:rsidR="003C120C" w:rsidRPr="00D36865" w:rsidRDefault="003C120C" w:rsidP="00A76F3B">
      <w:pPr>
        <w:spacing w:after="200"/>
        <w:ind w:firstLine="567"/>
        <w:jc w:val="both"/>
        <w:rPr>
          <w:color w:val="008000"/>
        </w:rPr>
      </w:pPr>
      <w:r w:rsidRPr="00D36865">
        <w:t>1.</w:t>
      </w:r>
      <w:r w:rsidR="005B3227" w:rsidRPr="00D36865">
        <w:t>2</w:t>
      </w:r>
      <w:r w:rsidR="0051376B" w:rsidRPr="00D36865">
        <w:t>.</w:t>
      </w:r>
      <w:r w:rsidRPr="00D36865">
        <w:t xml:space="preserve"> Fibras celulósicas secundárias</w:t>
      </w:r>
      <w:r w:rsidR="00EF41F7" w:rsidRPr="00D36865">
        <w:t xml:space="preserve"> </w:t>
      </w:r>
      <w:r w:rsidRPr="00D36865">
        <w:t>(que já passaram</w:t>
      </w:r>
      <w:r w:rsidR="00EF41F7" w:rsidRPr="00D36865">
        <w:t xml:space="preserve"> </w:t>
      </w:r>
      <w:r w:rsidR="00324F69" w:rsidRPr="00D36865">
        <w:t>pelo</w:t>
      </w:r>
      <w:r w:rsidR="00EF41F7" w:rsidRPr="00D36865">
        <w:t xml:space="preserve"> </w:t>
      </w:r>
      <w:r w:rsidR="00AF2B86" w:rsidRPr="00D36865">
        <w:t xml:space="preserve">menos </w:t>
      </w:r>
      <w:r w:rsidRPr="00D36865">
        <w:t xml:space="preserve">uma vez por </w:t>
      </w:r>
      <w:r w:rsidR="00FA2D3E" w:rsidRPr="00D36865">
        <w:t xml:space="preserve">uma máquina de fazer papel), </w:t>
      </w:r>
      <w:r w:rsidR="00CD1052" w:rsidRPr="00D36865">
        <w:t>também denominadas</w:t>
      </w:r>
      <w:r w:rsidR="00EF41F7" w:rsidRPr="00D36865">
        <w:t xml:space="preserve"> </w:t>
      </w:r>
      <w:r w:rsidR="004568FC" w:rsidRPr="00D36865">
        <w:t>fibras</w:t>
      </w:r>
      <w:r w:rsidR="00EF41F7" w:rsidRPr="00D36865">
        <w:t xml:space="preserve"> </w:t>
      </w:r>
      <w:r w:rsidR="00CD1052" w:rsidRPr="00D36865">
        <w:t xml:space="preserve">recicladas, </w:t>
      </w:r>
      <w:r w:rsidRPr="00D36865">
        <w:t>que cumpram com as seguintes exigências:</w:t>
      </w:r>
    </w:p>
    <w:p w:rsidR="003C120C" w:rsidRPr="00D36865" w:rsidRDefault="0030520D" w:rsidP="00A76F3B">
      <w:pPr>
        <w:tabs>
          <w:tab w:val="left" w:pos="284"/>
        </w:tabs>
        <w:spacing w:after="200"/>
        <w:ind w:firstLine="567"/>
        <w:jc w:val="both"/>
        <w:rPr>
          <w:color w:val="008000"/>
        </w:rPr>
      </w:pPr>
      <w:r w:rsidRPr="00D36865">
        <w:t xml:space="preserve">a) </w:t>
      </w:r>
      <w:r w:rsidR="003C120C" w:rsidRPr="00D36865">
        <w:t>As embalagens fabricadas com as fibras recicladas e que entrarão em contato com alimentos devem cumprir com as especificações deste Regulamento.</w:t>
      </w:r>
    </w:p>
    <w:p w:rsidR="000645FE" w:rsidRPr="00D36865" w:rsidRDefault="0030520D" w:rsidP="00A76F3B">
      <w:pPr>
        <w:tabs>
          <w:tab w:val="left" w:pos="284"/>
        </w:tabs>
        <w:spacing w:after="200"/>
        <w:ind w:firstLine="567"/>
        <w:jc w:val="both"/>
        <w:rPr>
          <w:color w:val="008000"/>
        </w:rPr>
      </w:pPr>
      <w:r w:rsidRPr="00D36865">
        <w:t xml:space="preserve">b) </w:t>
      </w:r>
      <w:r w:rsidR="003C120C" w:rsidRPr="00D36865">
        <w:t xml:space="preserve">Na formulação das embalagens </w:t>
      </w:r>
      <w:r w:rsidR="003D58F5" w:rsidRPr="00D36865">
        <w:t xml:space="preserve">e equipamentos </w:t>
      </w:r>
      <w:r w:rsidR="003C120C" w:rsidRPr="00D36865">
        <w:t>elaborad</w:t>
      </w:r>
      <w:r w:rsidR="003D58F5" w:rsidRPr="00D36865">
        <w:t>o</w:t>
      </w:r>
      <w:r w:rsidR="003C120C" w:rsidRPr="00D36865">
        <w:t xml:space="preserve">s com fibras celulósicas </w:t>
      </w:r>
      <w:r w:rsidR="003D58F5" w:rsidRPr="00D36865">
        <w:t xml:space="preserve">recicladas </w:t>
      </w:r>
      <w:r w:rsidR="003C120C" w:rsidRPr="00D36865">
        <w:t>podem ser incorporados apenas os aditivos previstos na</w:t>
      </w:r>
      <w:r w:rsidR="005521C8" w:rsidRPr="00D36865">
        <w:t xml:space="preserve"> presente</w:t>
      </w:r>
      <w:r w:rsidR="003C120C" w:rsidRPr="00D36865">
        <w:t xml:space="preserve"> “Lista Positiva de Componentes </w:t>
      </w:r>
      <w:r w:rsidR="00784989" w:rsidRPr="00D36865">
        <w:t>para</w:t>
      </w:r>
      <w:r w:rsidR="004363A4" w:rsidRPr="00D36865">
        <w:t xml:space="preserve"> Materiais,</w:t>
      </w:r>
      <w:r w:rsidR="003C120C" w:rsidRPr="00D36865">
        <w:t xml:space="preserve"> Embalagens </w:t>
      </w:r>
      <w:r w:rsidR="008055CD" w:rsidRPr="00D36865">
        <w:t xml:space="preserve">e Equipamentos </w:t>
      </w:r>
      <w:r w:rsidR="003C120C" w:rsidRPr="00D36865">
        <w:t>Celulós</w:t>
      </w:r>
      <w:r w:rsidR="00784113" w:rsidRPr="00D36865">
        <w:t>ic</w:t>
      </w:r>
      <w:r w:rsidR="008055CD" w:rsidRPr="00D36865">
        <w:t>o</w:t>
      </w:r>
      <w:r w:rsidR="00784113" w:rsidRPr="00D36865">
        <w:t xml:space="preserve">s em Contato com Alimentos”, </w:t>
      </w:r>
      <w:r w:rsidR="00D84428" w:rsidRPr="00D36865">
        <w:t>cumprindo</w:t>
      </w:r>
      <w:r w:rsidR="00C53820" w:rsidRPr="00D36865">
        <w:t>-se</w:t>
      </w:r>
      <w:r w:rsidR="004568FC" w:rsidRPr="00D36865">
        <w:t xml:space="preserve"> com</w:t>
      </w:r>
      <w:r w:rsidR="003C120C" w:rsidRPr="00D36865">
        <w:t xml:space="preserve"> as restrições estabelecidas na mesma.</w:t>
      </w:r>
    </w:p>
    <w:p w:rsidR="003C120C" w:rsidRPr="00D36865" w:rsidRDefault="0030520D" w:rsidP="00A76F3B">
      <w:pPr>
        <w:tabs>
          <w:tab w:val="left" w:pos="284"/>
        </w:tabs>
        <w:spacing w:after="200"/>
        <w:ind w:firstLine="567"/>
        <w:jc w:val="both"/>
      </w:pPr>
      <w:r w:rsidRPr="00D36865">
        <w:t xml:space="preserve">c) </w:t>
      </w:r>
      <w:r w:rsidR="001B401A" w:rsidRPr="00D36865">
        <w:t>O d</w:t>
      </w:r>
      <w:r w:rsidR="00C52810" w:rsidRPr="00D36865">
        <w:t>escarte</w:t>
      </w:r>
      <w:r w:rsidR="003C120C" w:rsidRPr="00D36865">
        <w:t xml:space="preserve"> de processo que retorna ao mesmo circuito de fabricação </w:t>
      </w:r>
      <w:r w:rsidR="003C301B" w:rsidRPr="00D36865">
        <w:t>é considerado reprocesso</w:t>
      </w:r>
      <w:r w:rsidR="00D75566" w:rsidRPr="00D36865">
        <w:t xml:space="preserve"> </w:t>
      </w:r>
      <w:r w:rsidR="003C301B" w:rsidRPr="00D36865">
        <w:t>e</w:t>
      </w:r>
      <w:r w:rsidR="003C120C" w:rsidRPr="00D36865">
        <w:t xml:space="preserve">, para efeitos deste </w:t>
      </w:r>
      <w:r w:rsidR="001878EF" w:rsidRPr="00D36865">
        <w:t>R</w:t>
      </w:r>
      <w:r w:rsidR="003C120C" w:rsidRPr="00D36865">
        <w:t>egulamento,</w:t>
      </w:r>
      <w:r w:rsidR="003C301B" w:rsidRPr="00D36865">
        <w:t xml:space="preserve"> não é considerado</w:t>
      </w:r>
      <w:r w:rsidR="003C120C" w:rsidRPr="00D36865">
        <w:t xml:space="preserve"> como material reciclado.</w:t>
      </w:r>
    </w:p>
    <w:p w:rsidR="008055CD" w:rsidRPr="00D36865" w:rsidRDefault="0030520D" w:rsidP="00A76F3B">
      <w:pPr>
        <w:tabs>
          <w:tab w:val="left" w:pos="284"/>
        </w:tabs>
        <w:spacing w:after="200"/>
        <w:ind w:firstLine="567"/>
        <w:jc w:val="both"/>
        <w:rPr>
          <w:color w:val="0000FF"/>
        </w:rPr>
      </w:pPr>
      <w:r w:rsidRPr="00D36865">
        <w:t xml:space="preserve">d) </w:t>
      </w:r>
      <w:r w:rsidR="00FB2623" w:rsidRPr="00D36865">
        <w:t>N</w:t>
      </w:r>
      <w:r w:rsidR="003C120C" w:rsidRPr="00D36865">
        <w:t>a fabricação de embalagens celuló</w:t>
      </w:r>
      <w:r w:rsidR="00FB2623" w:rsidRPr="00D36865">
        <w:t>sicas em contato com alimentos não podem ser utilizadas</w:t>
      </w:r>
      <w:r w:rsidR="003C120C" w:rsidRPr="00D36865">
        <w:t xml:space="preserve"> fibras</w:t>
      </w:r>
      <w:r w:rsidR="009F0E01" w:rsidRPr="00D36865">
        <w:t xml:space="preserve"> recicladas</w:t>
      </w:r>
      <w:r w:rsidR="003C120C" w:rsidRPr="00D36865">
        <w:t xml:space="preserve"> provenientes da coleta indiscriminada de rejeitos que possam comprometer a inocuidade ou afetar as características organolépticas dos alimentos.</w:t>
      </w:r>
    </w:p>
    <w:p w:rsidR="00FA2346" w:rsidRPr="00D36865" w:rsidRDefault="0030520D" w:rsidP="00A76F3B">
      <w:pPr>
        <w:tabs>
          <w:tab w:val="left" w:pos="284"/>
        </w:tabs>
        <w:spacing w:after="200"/>
        <w:ind w:firstLine="567"/>
        <w:jc w:val="both"/>
      </w:pPr>
      <w:r w:rsidRPr="00D36865">
        <w:t xml:space="preserve">e) </w:t>
      </w:r>
      <w:r w:rsidR="00FA2346" w:rsidRPr="00D36865">
        <w:t xml:space="preserve">O material celulósico para contato com alimentos que utiliza fibras recicladas na sua produção deve </w:t>
      </w:r>
      <w:r w:rsidR="00984446" w:rsidRPr="00D36865">
        <w:t xml:space="preserve">cumprir com </w:t>
      </w:r>
      <w:r w:rsidR="00FA2346" w:rsidRPr="00D36865">
        <w:t>os seguintes limites máximos para migração específica</w:t>
      </w:r>
      <w:r w:rsidR="004568FC" w:rsidRPr="00D36865">
        <w:t>:</w:t>
      </w:r>
    </w:p>
    <w:p w:rsidR="00AB0272" w:rsidRPr="00D36865" w:rsidRDefault="00731045" w:rsidP="00A76F3B">
      <w:pPr>
        <w:spacing w:after="200"/>
        <w:ind w:firstLine="567"/>
        <w:jc w:val="both"/>
      </w:pPr>
      <w:r w:rsidRPr="00D36865">
        <w:t>- Benzofenona: 0,6 mg/kg;</w:t>
      </w:r>
    </w:p>
    <w:p w:rsidR="009B5894" w:rsidRPr="00D36865" w:rsidRDefault="00731045" w:rsidP="00A76F3B">
      <w:pPr>
        <w:spacing w:after="200"/>
        <w:ind w:firstLine="567"/>
        <w:jc w:val="both"/>
      </w:pPr>
      <w:r w:rsidRPr="00D36865">
        <w:t>- Bisfenol A: 0,6 mg/kg.</w:t>
      </w:r>
      <w:r w:rsidR="00AB0272" w:rsidRPr="00D36865">
        <w:t>A verificação da migração específica deste composto é necessária apenas para materiais celulósicos em contato com alimentos aquosos ou g</w:t>
      </w:r>
      <w:r w:rsidR="009B5894" w:rsidRPr="00D36865">
        <w:t>ordurosos;</w:t>
      </w:r>
    </w:p>
    <w:p w:rsidR="00731045" w:rsidRPr="00D36865" w:rsidRDefault="00731045" w:rsidP="00A76F3B">
      <w:pPr>
        <w:spacing w:after="200"/>
        <w:ind w:firstLine="567"/>
        <w:jc w:val="both"/>
      </w:pPr>
      <w:r w:rsidRPr="00D36865">
        <w:t>- Ftalatos:</w:t>
      </w:r>
    </w:p>
    <w:p w:rsidR="00731045" w:rsidRPr="00D36865" w:rsidRDefault="00324F69" w:rsidP="00A76F3B">
      <w:pPr>
        <w:spacing w:after="200"/>
        <w:ind w:firstLine="567"/>
        <w:jc w:val="both"/>
      </w:pPr>
      <w:r w:rsidRPr="00D36865">
        <w:t>F</w:t>
      </w:r>
      <w:r w:rsidR="00697EBE" w:rsidRPr="00D36865">
        <w:t>talato de di</w:t>
      </w:r>
      <w:r w:rsidR="009B5894" w:rsidRPr="00D36865">
        <w:t>-</w:t>
      </w:r>
      <w:r w:rsidR="00697EBE" w:rsidRPr="00D36865">
        <w:t>etilhexila</w:t>
      </w:r>
      <w:r w:rsidR="00731045" w:rsidRPr="00D36865">
        <w:t>: 1,5 mg/kg;</w:t>
      </w:r>
    </w:p>
    <w:p w:rsidR="00731045" w:rsidRPr="00D36865" w:rsidRDefault="00697EBE" w:rsidP="00A76F3B">
      <w:pPr>
        <w:spacing w:after="200"/>
        <w:ind w:firstLine="567"/>
        <w:jc w:val="both"/>
      </w:pPr>
      <w:r w:rsidRPr="00D36865">
        <w:t>Ftalato de di-n-butila</w:t>
      </w:r>
      <w:r w:rsidR="00731045" w:rsidRPr="00D36865">
        <w:t>: 0,3 mg/kg;</w:t>
      </w:r>
    </w:p>
    <w:p w:rsidR="00731045" w:rsidRPr="00D36865" w:rsidRDefault="00697EBE" w:rsidP="00A76F3B">
      <w:pPr>
        <w:spacing w:after="200"/>
        <w:ind w:firstLine="567"/>
        <w:jc w:val="both"/>
        <w:rPr>
          <w:strike/>
          <w:color w:val="0000FF"/>
        </w:rPr>
      </w:pPr>
      <w:r w:rsidRPr="00D36865">
        <w:t>Ftalato de di-isobutila</w:t>
      </w:r>
      <w:r w:rsidR="00731045" w:rsidRPr="00D36865">
        <w:t>: 0,</w:t>
      </w:r>
      <w:r w:rsidR="00760F82" w:rsidRPr="00D36865">
        <w:t>3</w:t>
      </w:r>
      <w:r w:rsidR="00153742" w:rsidRPr="00D36865">
        <w:t xml:space="preserve"> </w:t>
      </w:r>
      <w:r w:rsidR="00731045" w:rsidRPr="00D36865">
        <w:t>mg/kg</w:t>
      </w:r>
      <w:r w:rsidR="009B5894" w:rsidRPr="00D36865">
        <w:t>;</w:t>
      </w:r>
    </w:p>
    <w:p w:rsidR="006D062F" w:rsidRPr="00D36865" w:rsidRDefault="006D062F" w:rsidP="00A76F3B">
      <w:pPr>
        <w:spacing w:after="200"/>
        <w:ind w:firstLine="567"/>
        <w:jc w:val="both"/>
        <w:rPr>
          <w:color w:val="0000FF"/>
        </w:rPr>
      </w:pPr>
      <w:r w:rsidRPr="00D36865">
        <w:t>A soma do ftalato de di-n-butila</w:t>
      </w:r>
      <w:r w:rsidR="00D75566" w:rsidRPr="00D36865">
        <w:t xml:space="preserve"> </w:t>
      </w:r>
      <w:r w:rsidRPr="00D36865">
        <w:t>e ftalato de di-isobutila</w:t>
      </w:r>
      <w:r w:rsidR="00D75566" w:rsidRPr="00D36865">
        <w:t xml:space="preserve"> </w:t>
      </w:r>
      <w:r w:rsidRPr="00D36865">
        <w:t xml:space="preserve">não pode exceder </w:t>
      </w:r>
      <w:r w:rsidR="0032206B" w:rsidRPr="00D36865">
        <w:t>0,3</w:t>
      </w:r>
      <w:r w:rsidR="00153742" w:rsidRPr="00D36865">
        <w:t xml:space="preserve"> </w:t>
      </w:r>
      <w:r w:rsidRPr="00D36865">
        <w:t>mg/kg</w:t>
      </w:r>
      <w:r w:rsidR="009B5894" w:rsidRPr="00D36865">
        <w:t>;</w:t>
      </w:r>
    </w:p>
    <w:p w:rsidR="00375C54" w:rsidRPr="00D36865" w:rsidRDefault="00CB23EC" w:rsidP="00A76F3B">
      <w:pPr>
        <w:spacing w:after="200"/>
        <w:ind w:firstLine="567"/>
        <w:jc w:val="both"/>
      </w:pPr>
      <w:r w:rsidRPr="00D36865">
        <w:t>- 4,4’ bis(dimetilamino)benzofenona: &lt; 0,01 mg/kg.</w:t>
      </w:r>
      <w:r w:rsidR="00D75566" w:rsidRPr="00D36865">
        <w:t xml:space="preserve"> </w:t>
      </w:r>
      <w:r w:rsidR="00375C54" w:rsidRPr="00D36865">
        <w:t xml:space="preserve">A verificação da migração específica </w:t>
      </w:r>
      <w:r w:rsidR="00AB0272" w:rsidRPr="00D36865">
        <w:t xml:space="preserve">deste composto </w:t>
      </w:r>
      <w:r w:rsidR="00375C54" w:rsidRPr="00D36865">
        <w:t xml:space="preserve">é necessária apenas para materiais celulósicos em contato com </w:t>
      </w:r>
      <w:r w:rsidR="009B5894" w:rsidRPr="00D36865">
        <w:t>alimentos aquosos ou gordurosos;</w:t>
      </w:r>
    </w:p>
    <w:p w:rsidR="00375C54" w:rsidRPr="00D36865" w:rsidRDefault="00CB23EC" w:rsidP="00A76F3B">
      <w:pPr>
        <w:spacing w:after="200"/>
        <w:ind w:firstLine="567"/>
        <w:jc w:val="both"/>
      </w:pPr>
      <w:r w:rsidRPr="00D36865">
        <w:t xml:space="preserve">- </w:t>
      </w:r>
      <w:r w:rsidR="00E1767F" w:rsidRPr="00D36865">
        <w:t>Aminas aromáticas primárias: não pode</w:t>
      </w:r>
      <w:r w:rsidR="00DA790E" w:rsidRPr="00D36865">
        <w:t>m</w:t>
      </w:r>
      <w:r w:rsidR="00E1767F" w:rsidRPr="00D36865">
        <w:t xml:space="preserve"> ser detectada</w:t>
      </w:r>
      <w:r w:rsidR="00DA790E" w:rsidRPr="00D36865">
        <w:t>s</w:t>
      </w:r>
      <w:r w:rsidR="000E5D4A" w:rsidRPr="00D36865">
        <w:t xml:space="preserve">. </w:t>
      </w:r>
      <w:r w:rsidR="00375C54" w:rsidRPr="00D36865">
        <w:t>A verificação da migração específica</w:t>
      </w:r>
      <w:r w:rsidR="00AB0272" w:rsidRPr="00D36865">
        <w:t xml:space="preserve"> destes compostos</w:t>
      </w:r>
      <w:r w:rsidR="00375C54" w:rsidRPr="00D36865">
        <w:t xml:space="preserve"> é necessária apenas para materiais celulósicos em contato com alimentos aquosos ou gordurosos.</w:t>
      </w:r>
    </w:p>
    <w:p w:rsidR="0065198C" w:rsidRPr="00D36865" w:rsidRDefault="00A073F6" w:rsidP="00A76F3B">
      <w:pPr>
        <w:tabs>
          <w:tab w:val="left" w:pos="284"/>
        </w:tabs>
        <w:spacing w:after="200"/>
        <w:ind w:firstLine="567"/>
        <w:jc w:val="both"/>
      </w:pPr>
      <w:r w:rsidRPr="00D36865">
        <w:t xml:space="preserve">f) </w:t>
      </w:r>
      <w:r w:rsidR="004568FC" w:rsidRPr="00D36865">
        <w:t>O material celulósico para contato com alimentos que utiliza fibras r</w:t>
      </w:r>
      <w:r w:rsidR="00E05EF4" w:rsidRPr="00D36865">
        <w:t xml:space="preserve">ecicladas na sua produção deve cumprir com </w:t>
      </w:r>
      <w:r w:rsidR="004568FC" w:rsidRPr="00D36865">
        <w:t>o seguinte limite máximo para o contamina</w:t>
      </w:r>
      <w:r w:rsidR="00726658" w:rsidRPr="00D36865">
        <w:t>n</w:t>
      </w:r>
      <w:r w:rsidR="004568FC" w:rsidRPr="00D36865">
        <w:t>te</w:t>
      </w:r>
      <w:r w:rsidR="00D75566" w:rsidRPr="00D36865">
        <w:t xml:space="preserve"> </w:t>
      </w:r>
      <w:r w:rsidR="00C36C75" w:rsidRPr="00D36865">
        <w:t>d</w:t>
      </w:r>
      <w:r w:rsidR="0065198C" w:rsidRPr="00D36865">
        <w:t>iisopropilnaftaleno:</w:t>
      </w:r>
      <w:r w:rsidR="00D75566" w:rsidRPr="00D36865">
        <w:t xml:space="preserve"> </w:t>
      </w:r>
      <w:r w:rsidR="005521C8" w:rsidRPr="00D36865">
        <w:t>não detectável</w:t>
      </w:r>
      <w:r w:rsidR="00406AD5" w:rsidRPr="00D36865">
        <w:t>,</w:t>
      </w:r>
      <w:r w:rsidR="00BE1074" w:rsidRPr="00D36865">
        <w:t xml:space="preserve"> quando se usa o método de menor limite de detecção disponível. Na validação do(s) método(s) utilizado(s) deve ser determinado o limite de detecção da substância e estabelecidos os parâmetros de confirmação da sua identidade.</w:t>
      </w:r>
    </w:p>
    <w:p w:rsidR="008055CD" w:rsidRPr="00D36865" w:rsidRDefault="00A073F6" w:rsidP="00A76F3B">
      <w:pPr>
        <w:tabs>
          <w:tab w:val="left" w:pos="284"/>
        </w:tabs>
        <w:spacing w:after="200"/>
        <w:ind w:firstLine="567"/>
        <w:jc w:val="both"/>
        <w:rPr>
          <w:color w:val="008000"/>
        </w:rPr>
      </w:pPr>
      <w:r w:rsidRPr="00D36865">
        <w:t xml:space="preserve">g) </w:t>
      </w:r>
      <w:r w:rsidR="006A4E60" w:rsidRPr="00D36865">
        <w:t>Para alimentos secos e não gordurosos com grande área superficial (por exemplo</w:t>
      </w:r>
      <w:r w:rsidR="00E05EF4" w:rsidRPr="00D36865">
        <w:t>:</w:t>
      </w:r>
      <w:r w:rsidR="006A4E60" w:rsidRPr="00D36865">
        <w:t xml:space="preserve"> farinha, sal, arroz</w:t>
      </w:r>
      <w:r w:rsidR="00E05EF4" w:rsidRPr="00D36865">
        <w:t>,</w:t>
      </w:r>
      <w:r w:rsidR="006A4E60" w:rsidRPr="00D36865">
        <w:t xml:space="preserve"> etc</w:t>
      </w:r>
      <w:r w:rsidR="00E05EF4" w:rsidRPr="00D36865">
        <w:t>.</w:t>
      </w:r>
      <w:r w:rsidR="006A4E60" w:rsidRPr="00D36865">
        <w:t>)</w:t>
      </w:r>
      <w:r w:rsidR="0074642A" w:rsidRPr="00D36865">
        <w:t xml:space="preserve">, </w:t>
      </w:r>
      <w:r w:rsidR="007D53DC" w:rsidRPr="00D36865">
        <w:t>a migração de substâncias voláteis e hidrofóbicas por via gasosa deve ser considerada em particular.</w:t>
      </w:r>
    </w:p>
    <w:p w:rsidR="005B3227" w:rsidRPr="00D36865" w:rsidRDefault="005B3227" w:rsidP="00A76F3B">
      <w:pPr>
        <w:tabs>
          <w:tab w:val="left" w:pos="284"/>
          <w:tab w:val="left" w:pos="426"/>
        </w:tabs>
        <w:spacing w:after="200"/>
        <w:ind w:firstLine="567"/>
        <w:jc w:val="both"/>
        <w:rPr>
          <w:color w:val="0000FF"/>
        </w:rPr>
      </w:pPr>
      <w:r w:rsidRPr="00D36865">
        <w:t>1.</w:t>
      </w:r>
      <w:r w:rsidR="009F0E01" w:rsidRPr="00D36865">
        <w:t>3</w:t>
      </w:r>
      <w:r w:rsidR="00A073F6" w:rsidRPr="00D36865">
        <w:t xml:space="preserve">. </w:t>
      </w:r>
      <w:r w:rsidRPr="00D36865">
        <w:t xml:space="preserve">Fibras sintéticas de primeiro uso, desde que cumpram com os </w:t>
      </w:r>
      <w:r w:rsidR="00207F2B" w:rsidRPr="00D36865">
        <w:t>R</w:t>
      </w:r>
      <w:r w:rsidR="00E05EF4" w:rsidRPr="00D36865">
        <w:t>egulamentos T</w:t>
      </w:r>
      <w:r w:rsidRPr="00D36865">
        <w:t>écnicos MERCOSUL correspondentes às listas positivas de aditivos, polímeros, monômeros e outras substâncias de partida para embalagens e equipamentos plásticos em contato com alimentos.</w:t>
      </w:r>
    </w:p>
    <w:p w:rsidR="00A042A2" w:rsidRPr="00D36865" w:rsidRDefault="00606C0D" w:rsidP="00A76F3B">
      <w:pPr>
        <w:widowControl w:val="0"/>
        <w:suppressAutoHyphens w:val="0"/>
        <w:autoSpaceDE w:val="0"/>
        <w:autoSpaceDN w:val="0"/>
        <w:adjustRightInd w:val="0"/>
        <w:spacing w:after="200"/>
        <w:ind w:firstLine="567"/>
        <w:jc w:val="both"/>
      </w:pPr>
      <w:r w:rsidRPr="00D36865">
        <w:t>1.4</w:t>
      </w:r>
      <w:r w:rsidR="0051376B" w:rsidRPr="00D36865">
        <w:t>.</w:t>
      </w:r>
      <w:r w:rsidR="004C4910" w:rsidRPr="00D36865">
        <w:t xml:space="preserve"> </w:t>
      </w:r>
      <w:r w:rsidRPr="00D36865">
        <w:t xml:space="preserve">Fibras </w:t>
      </w:r>
      <w:r w:rsidR="00A042A2" w:rsidRPr="00D36865">
        <w:t>vegetais branqueadas tratadas com</w:t>
      </w:r>
      <w:r w:rsidRPr="00D36865">
        <w:t xml:space="preserve"> ácido sulfúrico (tipo pergamin</w:t>
      </w:r>
      <w:r w:rsidR="00A042A2" w:rsidRPr="00D36865">
        <w:t>h</w:t>
      </w:r>
      <w:r w:rsidRPr="00D36865">
        <w:t xml:space="preserve">o vegetal </w:t>
      </w:r>
      <w:r w:rsidR="009F7C98" w:rsidRPr="00D36865">
        <w:t>o</w:t>
      </w:r>
      <w:r w:rsidR="00A042A2" w:rsidRPr="00D36865">
        <w:t>u</w:t>
      </w:r>
      <w:r w:rsidRPr="00D36865">
        <w:t xml:space="preserve">papel vegetal) </w:t>
      </w:r>
      <w:r w:rsidR="00A042A2" w:rsidRPr="00D36865">
        <w:t xml:space="preserve">devem cumprir, além dos requisitos estabelecidos para todos os materiais celulósicos, os seguintes </w:t>
      </w:r>
      <w:r w:rsidR="00E05EF4" w:rsidRPr="00D36865">
        <w:t>i</w:t>
      </w:r>
      <w:r w:rsidR="00A042A2" w:rsidRPr="00D36865">
        <w:t>tens:</w:t>
      </w:r>
    </w:p>
    <w:p w:rsidR="00606C0D" w:rsidRPr="00D36865" w:rsidRDefault="00606C0D" w:rsidP="00A76F3B">
      <w:pPr>
        <w:widowControl w:val="0"/>
        <w:suppressAutoHyphens w:val="0"/>
        <w:autoSpaceDE w:val="0"/>
        <w:autoSpaceDN w:val="0"/>
        <w:adjustRightInd w:val="0"/>
        <w:spacing w:after="200"/>
        <w:ind w:firstLine="567"/>
        <w:jc w:val="both"/>
      </w:pPr>
      <w:r w:rsidRPr="00D36865">
        <w:t>a) Acidez expres</w:t>
      </w:r>
      <w:r w:rsidR="00A042A2" w:rsidRPr="00D36865">
        <w:t>sa em ácido sulfúrico</w:t>
      </w:r>
      <w:r w:rsidR="00896522" w:rsidRPr="00D36865">
        <w:t xml:space="preserve">: </w:t>
      </w:r>
      <w:r w:rsidRPr="00D36865">
        <w:t xml:space="preserve">máximo 0,02 % </w:t>
      </w:r>
      <w:r w:rsidR="00595907" w:rsidRPr="00D36865">
        <w:t>(</w:t>
      </w:r>
      <w:r w:rsidRPr="00D36865">
        <w:t>m/m</w:t>
      </w:r>
      <w:r w:rsidR="00595907" w:rsidRPr="00D36865">
        <w:t>)</w:t>
      </w:r>
      <w:r w:rsidR="009B5894" w:rsidRPr="00D36865">
        <w:t>;</w:t>
      </w:r>
    </w:p>
    <w:p w:rsidR="00606C0D" w:rsidRPr="00D36865" w:rsidRDefault="00606C0D" w:rsidP="00A76F3B">
      <w:pPr>
        <w:spacing w:after="200"/>
        <w:ind w:firstLine="567"/>
        <w:jc w:val="both"/>
      </w:pPr>
      <w:r w:rsidRPr="00D36865">
        <w:t xml:space="preserve">b) </w:t>
      </w:r>
      <w:r w:rsidR="00EE6C0E" w:rsidRPr="00D36865">
        <w:t>Umidade</w:t>
      </w:r>
      <w:r w:rsidR="00896522" w:rsidRPr="00D36865">
        <w:rPr>
          <w:color w:val="0000FF"/>
        </w:rPr>
        <w:t>:</w:t>
      </w:r>
      <w:r w:rsidRPr="00D36865">
        <w:t xml:space="preserve"> máximo 10,0 % </w:t>
      </w:r>
      <w:r w:rsidR="00595907" w:rsidRPr="00D36865">
        <w:t>(</w:t>
      </w:r>
      <w:r w:rsidRPr="00D36865">
        <w:t>m/m</w:t>
      </w:r>
      <w:r w:rsidR="00595907" w:rsidRPr="00D36865">
        <w:t>)</w:t>
      </w:r>
      <w:r w:rsidR="009B5894" w:rsidRPr="00D36865">
        <w:t>;</w:t>
      </w:r>
    </w:p>
    <w:p w:rsidR="00606C0D" w:rsidRPr="00D36865" w:rsidRDefault="00EE6C0E" w:rsidP="00A76F3B">
      <w:pPr>
        <w:spacing w:after="200"/>
        <w:ind w:firstLine="567"/>
        <w:jc w:val="both"/>
      </w:pPr>
      <w:r w:rsidRPr="00D36865">
        <w:t>c) C</w:t>
      </w:r>
      <w:r w:rsidR="00606C0D" w:rsidRPr="00D36865">
        <w:t>i</w:t>
      </w:r>
      <w:r w:rsidRPr="00D36865">
        <w:t>n</w:t>
      </w:r>
      <w:r w:rsidR="00606C0D" w:rsidRPr="00D36865">
        <w:t>zas</w:t>
      </w:r>
      <w:r w:rsidR="00896522" w:rsidRPr="00D36865">
        <w:rPr>
          <w:color w:val="0000FF"/>
        </w:rPr>
        <w:t>:</w:t>
      </w:r>
      <w:r w:rsidR="00606C0D" w:rsidRPr="00D36865">
        <w:t xml:space="preserve"> máximo 0,60 % </w:t>
      </w:r>
      <w:r w:rsidR="00595907" w:rsidRPr="00D36865">
        <w:t>(m/m)</w:t>
      </w:r>
      <w:r w:rsidR="009B5894" w:rsidRPr="00D36865">
        <w:t>;</w:t>
      </w:r>
    </w:p>
    <w:p w:rsidR="00606C0D" w:rsidRPr="00D36865" w:rsidRDefault="00606C0D" w:rsidP="00A76F3B">
      <w:pPr>
        <w:spacing w:after="200"/>
        <w:ind w:firstLine="567"/>
        <w:jc w:val="both"/>
      </w:pPr>
      <w:r w:rsidRPr="00D36865">
        <w:t xml:space="preserve">d) </w:t>
      </w:r>
      <w:r w:rsidR="00FA2346" w:rsidRPr="00D36865">
        <w:t>Resíduo seco do e</w:t>
      </w:r>
      <w:r w:rsidRPr="00D36865">
        <w:t>xtrato a</w:t>
      </w:r>
      <w:r w:rsidR="00EE6C0E" w:rsidRPr="00D36865">
        <w:t>qu</w:t>
      </w:r>
      <w:r w:rsidRPr="00D36865">
        <w:t>oso</w:t>
      </w:r>
      <w:r w:rsidR="00FA2346" w:rsidRPr="00D36865">
        <w:t xml:space="preserve"> obtido a quente</w:t>
      </w:r>
      <w:r w:rsidR="00896522" w:rsidRPr="00D36865">
        <w:t>:</w:t>
      </w:r>
      <w:r w:rsidRPr="00D36865">
        <w:t xml:space="preserve"> máximo 1,50 % </w:t>
      </w:r>
      <w:r w:rsidR="00595907" w:rsidRPr="00D36865">
        <w:t>(m/m)</w:t>
      </w:r>
      <w:r w:rsidR="009B5894" w:rsidRPr="00D36865">
        <w:t>;</w:t>
      </w:r>
    </w:p>
    <w:p w:rsidR="00606C0D" w:rsidRPr="00D36865" w:rsidRDefault="00606C0D" w:rsidP="00A76F3B">
      <w:pPr>
        <w:spacing w:after="200"/>
        <w:ind w:firstLine="567"/>
        <w:jc w:val="both"/>
      </w:pPr>
      <w:r w:rsidRPr="00D36865">
        <w:t xml:space="preserve">e) </w:t>
      </w:r>
      <w:r w:rsidR="00FA2346" w:rsidRPr="00D36865">
        <w:t xml:space="preserve">Substâncias </w:t>
      </w:r>
      <w:r w:rsidR="00EE6C0E" w:rsidRPr="00D36865">
        <w:t>redu</w:t>
      </w:r>
      <w:r w:rsidRPr="00D36865">
        <w:t>toras (expres</w:t>
      </w:r>
      <w:r w:rsidR="00EE6C0E" w:rsidRPr="00D36865">
        <w:t>sas em glicose</w:t>
      </w:r>
      <w:r w:rsidRPr="00D36865">
        <w:t>)</w:t>
      </w:r>
      <w:r w:rsidR="00896522" w:rsidRPr="00D36865">
        <w:t>:</w:t>
      </w:r>
      <w:r w:rsidRPr="00D36865">
        <w:t xml:space="preserve"> máximo 0,20 % </w:t>
      </w:r>
      <w:r w:rsidR="00595907" w:rsidRPr="00D36865">
        <w:t>(m/m)</w:t>
      </w:r>
      <w:r w:rsidR="009B5894" w:rsidRPr="00D36865">
        <w:t>;</w:t>
      </w:r>
    </w:p>
    <w:p w:rsidR="00606C0D" w:rsidRPr="00D36865" w:rsidRDefault="00606C0D" w:rsidP="00A76F3B">
      <w:pPr>
        <w:spacing w:after="200"/>
        <w:ind w:firstLine="567"/>
        <w:jc w:val="both"/>
      </w:pPr>
      <w:r w:rsidRPr="00D36865">
        <w:t xml:space="preserve">f) </w:t>
      </w:r>
      <w:r w:rsidR="00FA2346" w:rsidRPr="00D36865">
        <w:t xml:space="preserve">Arsênio </w:t>
      </w:r>
      <w:r w:rsidRPr="00D36865">
        <w:t>como As, l</w:t>
      </w:r>
      <w:r w:rsidR="00EE6C0E" w:rsidRPr="00D36865">
        <w:t>imite de composição</w:t>
      </w:r>
      <w:r w:rsidRPr="00D36865">
        <w:t>: máximo 2 mg/kg</w:t>
      </w:r>
      <w:r w:rsidR="0055486B" w:rsidRPr="00D36865">
        <w:t>;</w:t>
      </w:r>
    </w:p>
    <w:p w:rsidR="00606C0D" w:rsidRPr="00D36865" w:rsidRDefault="00EE6C0E" w:rsidP="00A76F3B">
      <w:pPr>
        <w:spacing w:after="200"/>
        <w:ind w:firstLine="567"/>
        <w:jc w:val="both"/>
      </w:pPr>
      <w:r w:rsidRPr="00D36865">
        <w:t xml:space="preserve">g) </w:t>
      </w:r>
      <w:r w:rsidR="00606C0D" w:rsidRPr="00D36865">
        <w:t>Cobre total como Cu, l</w:t>
      </w:r>
      <w:r w:rsidRPr="00D36865">
        <w:t>i</w:t>
      </w:r>
      <w:r w:rsidR="00606C0D" w:rsidRPr="00D36865">
        <w:t>mite de composi</w:t>
      </w:r>
      <w:r w:rsidRPr="00D36865">
        <w:t>ção</w:t>
      </w:r>
      <w:r w:rsidR="00606C0D" w:rsidRPr="00D36865">
        <w:t>: máximo 30 mg/kg</w:t>
      </w:r>
      <w:r w:rsidR="0055486B" w:rsidRPr="00D36865">
        <w:t>;</w:t>
      </w:r>
    </w:p>
    <w:p w:rsidR="00EE6C0E" w:rsidRPr="00D36865" w:rsidRDefault="00EE6C0E" w:rsidP="00A76F3B">
      <w:pPr>
        <w:spacing w:after="200"/>
        <w:ind w:firstLine="567"/>
        <w:jc w:val="both"/>
      </w:pPr>
      <w:r w:rsidRPr="00D36865">
        <w:t xml:space="preserve">h) </w:t>
      </w:r>
      <w:r w:rsidR="00606C0D" w:rsidRPr="00D36865">
        <w:t xml:space="preserve">Cobre </w:t>
      </w:r>
      <w:r w:rsidRPr="00D36865">
        <w:t>solúvel em água como Cu</w:t>
      </w:r>
      <w:r w:rsidR="00606C0D" w:rsidRPr="00D36865">
        <w:t>, l</w:t>
      </w:r>
      <w:r w:rsidRPr="00D36865">
        <w:t>i</w:t>
      </w:r>
      <w:r w:rsidR="00606C0D" w:rsidRPr="00D36865">
        <w:t>mite de migra</w:t>
      </w:r>
      <w:r w:rsidRPr="00D36865">
        <w:t>ção</w:t>
      </w:r>
      <w:r w:rsidR="00606C0D" w:rsidRPr="00D36865">
        <w:t xml:space="preserve"> específica: máximo 10 mg/kg</w:t>
      </w:r>
      <w:r w:rsidR="0055486B" w:rsidRPr="00D36865">
        <w:t>;</w:t>
      </w:r>
    </w:p>
    <w:p w:rsidR="00606C0D" w:rsidRPr="00D36865" w:rsidRDefault="00EE6C0E" w:rsidP="00A76F3B">
      <w:pPr>
        <w:spacing w:after="200"/>
        <w:ind w:firstLine="567"/>
        <w:jc w:val="both"/>
      </w:pPr>
      <w:r w:rsidRPr="00D36865">
        <w:t>i) Ferro total como Fe</w:t>
      </w:r>
      <w:r w:rsidR="00606C0D" w:rsidRPr="00D36865">
        <w:t>, l</w:t>
      </w:r>
      <w:r w:rsidRPr="00D36865">
        <w:t>i</w:t>
      </w:r>
      <w:r w:rsidR="00606C0D" w:rsidRPr="00D36865">
        <w:t>mite de composi</w:t>
      </w:r>
      <w:r w:rsidRPr="00D36865">
        <w:t>ção</w:t>
      </w:r>
      <w:r w:rsidR="0055486B" w:rsidRPr="00D36865">
        <w:t>: máximo 70 mg/kg;</w:t>
      </w:r>
    </w:p>
    <w:p w:rsidR="00606C0D" w:rsidRPr="00D36865" w:rsidRDefault="00EE6C0E" w:rsidP="00A76F3B">
      <w:pPr>
        <w:spacing w:after="200"/>
        <w:ind w:firstLine="567"/>
        <w:jc w:val="both"/>
      </w:pPr>
      <w:r w:rsidRPr="00D36865">
        <w:t>j) Ferro solúvel em água como Fe, li</w:t>
      </w:r>
      <w:r w:rsidR="00606C0D" w:rsidRPr="00D36865">
        <w:t>mite de migra</w:t>
      </w:r>
      <w:r w:rsidRPr="00D36865">
        <w:t>ção</w:t>
      </w:r>
      <w:r w:rsidR="00606C0D" w:rsidRPr="00D36865">
        <w:t xml:space="preserve"> específica: máximo 15 mg/kg</w:t>
      </w:r>
      <w:r w:rsidR="0055486B" w:rsidRPr="00D36865">
        <w:t>;</w:t>
      </w:r>
    </w:p>
    <w:p w:rsidR="00606C0D" w:rsidRPr="00D36865" w:rsidRDefault="006660C9" w:rsidP="00A76F3B">
      <w:pPr>
        <w:spacing w:after="200"/>
        <w:ind w:firstLine="567"/>
        <w:jc w:val="both"/>
      </w:pPr>
      <w:r w:rsidRPr="00D36865">
        <w:t>k</w:t>
      </w:r>
      <w:r w:rsidR="00EE6C0E" w:rsidRPr="00D36865">
        <w:t>) Chumbo</w:t>
      </w:r>
      <w:r w:rsidR="00606C0D" w:rsidRPr="00D36865">
        <w:t xml:space="preserve"> como Pb, l</w:t>
      </w:r>
      <w:r w:rsidR="00EE6C0E" w:rsidRPr="00D36865">
        <w:t>imite de composição</w:t>
      </w:r>
      <w:r w:rsidR="00606C0D" w:rsidRPr="00D36865">
        <w:t>: máximo 20 mg/kg</w:t>
      </w:r>
      <w:r w:rsidR="0055486B" w:rsidRPr="00D36865">
        <w:t>;</w:t>
      </w:r>
    </w:p>
    <w:p w:rsidR="00606C0D" w:rsidRPr="00D36865" w:rsidRDefault="006660C9" w:rsidP="00A76F3B">
      <w:pPr>
        <w:spacing w:after="200"/>
        <w:ind w:firstLine="567"/>
        <w:jc w:val="both"/>
      </w:pPr>
      <w:r w:rsidRPr="00D36865">
        <w:t>l</w:t>
      </w:r>
      <w:r w:rsidR="00EE6C0E" w:rsidRPr="00D36865">
        <w:t>) Formaldei</w:t>
      </w:r>
      <w:r w:rsidR="00896522" w:rsidRPr="00D36865">
        <w:t>do</w:t>
      </w:r>
      <w:r w:rsidR="00896522" w:rsidRPr="00D36865">
        <w:rPr>
          <w:color w:val="0000FF"/>
        </w:rPr>
        <w:t>:</w:t>
      </w:r>
      <w:r w:rsidR="004C4910" w:rsidRPr="00D36865">
        <w:rPr>
          <w:color w:val="0000FF"/>
        </w:rPr>
        <w:t xml:space="preserve"> </w:t>
      </w:r>
      <w:r w:rsidR="00B330C4" w:rsidRPr="00D36865">
        <w:t>máximo 1,0 mg de formaldeído/dm</w:t>
      </w:r>
      <w:r w:rsidR="00B330C4" w:rsidRPr="00D36865">
        <w:rPr>
          <w:vertAlign w:val="superscript"/>
        </w:rPr>
        <w:t xml:space="preserve">2 </w:t>
      </w:r>
      <w:r w:rsidR="00EE6C0E" w:rsidRPr="00D36865">
        <w:t xml:space="preserve">do produto </w:t>
      </w:r>
      <w:r w:rsidR="00B330C4" w:rsidRPr="00D36865">
        <w:t>acabado</w:t>
      </w:r>
      <w:r w:rsidR="0055486B" w:rsidRPr="00D36865">
        <w:t>;</w:t>
      </w:r>
    </w:p>
    <w:p w:rsidR="00896522" w:rsidRPr="00D36865" w:rsidRDefault="006660C9" w:rsidP="00A76F3B">
      <w:pPr>
        <w:widowControl w:val="0"/>
        <w:suppressAutoHyphens w:val="0"/>
        <w:autoSpaceDE w:val="0"/>
        <w:autoSpaceDN w:val="0"/>
        <w:adjustRightInd w:val="0"/>
        <w:spacing w:after="200"/>
        <w:ind w:firstLine="567"/>
        <w:jc w:val="both"/>
        <w:rPr>
          <w:color w:val="0000FF"/>
        </w:rPr>
      </w:pPr>
      <w:r w:rsidRPr="00D36865">
        <w:t>m</w:t>
      </w:r>
      <w:r w:rsidR="00606C0D" w:rsidRPr="00D36865">
        <w:t xml:space="preserve">) Ácido bórico </w:t>
      </w:r>
      <w:r w:rsidR="00EE6C0E" w:rsidRPr="00D36865">
        <w:t xml:space="preserve">e outros </w:t>
      </w:r>
      <w:r w:rsidR="00896522" w:rsidRPr="00D36865">
        <w:t>antisépticos</w:t>
      </w:r>
      <w:r w:rsidR="00EE6C0E" w:rsidRPr="00D36865">
        <w:t>: não podem ser detectados</w:t>
      </w:r>
      <w:r w:rsidR="001624BC" w:rsidRPr="00D36865">
        <w:t>.</w:t>
      </w:r>
    </w:p>
    <w:p w:rsidR="00606C0D" w:rsidRPr="00D36865" w:rsidRDefault="004B73EA" w:rsidP="00A76F3B">
      <w:pPr>
        <w:widowControl w:val="0"/>
        <w:suppressAutoHyphens w:val="0"/>
        <w:autoSpaceDE w:val="0"/>
        <w:autoSpaceDN w:val="0"/>
        <w:adjustRightInd w:val="0"/>
        <w:spacing w:after="200"/>
        <w:ind w:firstLine="567"/>
        <w:jc w:val="both"/>
      </w:pPr>
      <w:r w:rsidRPr="00D36865">
        <w:t>Na validação do(s) método(s) utilizado(s) deve ser determinado o limite de detecção da substância e estabelecidos os parâmetros de confirmação da sua identidade</w:t>
      </w:r>
      <w:r w:rsidR="00EE6C0E" w:rsidRPr="00D36865">
        <w:t>.</w:t>
      </w:r>
    </w:p>
    <w:p w:rsidR="009F0E01" w:rsidRPr="00D36865" w:rsidRDefault="004568FC" w:rsidP="00A76F3B">
      <w:pPr>
        <w:spacing w:after="200"/>
        <w:ind w:firstLine="567"/>
        <w:jc w:val="both"/>
        <w:rPr>
          <w:b/>
        </w:rPr>
      </w:pPr>
      <w:r w:rsidRPr="00D36865">
        <w:rPr>
          <w:b/>
        </w:rPr>
        <w:t>2. ADITIVOS PARA MATÉRIAS-PRIMAS</w:t>
      </w:r>
    </w:p>
    <w:p w:rsidR="00FD6390" w:rsidRPr="00D36865" w:rsidRDefault="00F87EA9" w:rsidP="00A76F3B">
      <w:pPr>
        <w:tabs>
          <w:tab w:val="left" w:pos="720"/>
        </w:tabs>
        <w:spacing w:after="200"/>
        <w:ind w:firstLine="567"/>
        <w:jc w:val="both"/>
      </w:pPr>
      <w:r w:rsidRPr="00D36865">
        <w:t xml:space="preserve">2.1. </w:t>
      </w:r>
      <w:r w:rsidR="00FD34B5" w:rsidRPr="00D36865">
        <w:t>Antraquinona</w:t>
      </w:r>
      <w:r w:rsidR="00207F97" w:rsidRPr="00D36865">
        <w:t xml:space="preserve"> [</w:t>
      </w:r>
      <w:r w:rsidR="00C336A2" w:rsidRPr="00D36865">
        <w:t>CAS 84-65-1</w:t>
      </w:r>
      <w:r w:rsidR="00207F97" w:rsidRPr="00D36865">
        <w:t>] (</w:t>
      </w:r>
      <w:r w:rsidR="00C336A2" w:rsidRPr="00D36865">
        <w:t>pureza mínima 98%)</w:t>
      </w:r>
      <w:r w:rsidR="00FD34B5" w:rsidRPr="00D36865">
        <w:t xml:space="preserve"> como acelerador da separação de lignina e celulose, máx 0,10% em peso do material lignocelulósico. </w:t>
      </w:r>
    </w:p>
    <w:p w:rsidR="00207F97" w:rsidRPr="00D36865" w:rsidRDefault="00207F97" w:rsidP="00A76F3B">
      <w:pPr>
        <w:spacing w:after="200"/>
        <w:ind w:firstLine="567"/>
        <w:jc w:val="both"/>
        <w:rPr>
          <w:lang w:eastAsia="es-ES"/>
        </w:rPr>
      </w:pPr>
      <w:r w:rsidRPr="00D36865">
        <w:t>2.1.</w:t>
      </w:r>
      <w:r w:rsidR="00187CE3" w:rsidRPr="00D36865">
        <w:t>1</w:t>
      </w:r>
      <w:r w:rsidRPr="00D36865">
        <w:t xml:space="preserve">. Nos materiais, embalagens e equipamentos celulósicos destinados a entrar em contato com alimentos não pode ser superado o </w:t>
      </w:r>
      <w:r w:rsidRPr="00D36865">
        <w:rPr>
          <w:lang w:eastAsia="es-ES"/>
        </w:rPr>
        <w:t>LME de 0,01mg/kg de alimento.</w:t>
      </w:r>
    </w:p>
    <w:p w:rsidR="002F73C8" w:rsidRPr="00D36865" w:rsidRDefault="004568FC" w:rsidP="00A76F3B">
      <w:pPr>
        <w:spacing w:after="200"/>
        <w:ind w:firstLine="567"/>
        <w:jc w:val="both"/>
      </w:pPr>
      <w:r w:rsidRPr="00D36865">
        <w:t>2.2. Xilanase. Não pode ser detectada atividade enzimática residual no produto acabado.</w:t>
      </w:r>
    </w:p>
    <w:p w:rsidR="00BF6C5D" w:rsidRPr="00D36865" w:rsidRDefault="004568FC" w:rsidP="00A76F3B">
      <w:pPr>
        <w:spacing w:after="200"/>
        <w:ind w:firstLine="567"/>
        <w:jc w:val="both"/>
        <w:rPr>
          <w:lang w:val="pt-PT"/>
        </w:rPr>
      </w:pPr>
      <w:r w:rsidRPr="00D36865">
        <w:t>2.3. Ácido dietileno triamina pentametileno fosfônico [CAS 15827-60-8], máx. 0,22 % em relação à fibra seca.</w:t>
      </w:r>
    </w:p>
    <w:p w:rsidR="00BF6C5D" w:rsidRPr="00D36865" w:rsidRDefault="004568FC" w:rsidP="00A76F3B">
      <w:pPr>
        <w:spacing w:after="200"/>
        <w:ind w:firstLine="567"/>
        <w:jc w:val="both"/>
      </w:pPr>
      <w:r w:rsidRPr="00D36865">
        <w:t xml:space="preserve">2.4. Sulfito de potássio, </w:t>
      </w:r>
      <w:r w:rsidR="00E05EF4" w:rsidRPr="00D36865">
        <w:t>máx.</w:t>
      </w:r>
      <w:r w:rsidRPr="00D36865">
        <w:t xml:space="preserve"> 0,01%.</w:t>
      </w:r>
    </w:p>
    <w:p w:rsidR="00BF6C5D" w:rsidRPr="00D36865" w:rsidRDefault="004568FC" w:rsidP="00A76F3B">
      <w:pPr>
        <w:spacing w:after="200"/>
        <w:ind w:firstLine="567"/>
        <w:jc w:val="both"/>
      </w:pPr>
      <w:r w:rsidRPr="00D36865">
        <w:t xml:space="preserve">2.5. Iminodissuccinato tetrassódico, </w:t>
      </w:r>
      <w:r w:rsidR="00E05EF4" w:rsidRPr="00D36865">
        <w:t>máx.</w:t>
      </w:r>
      <w:r w:rsidRPr="00D36865">
        <w:t xml:space="preserve"> 0,17% em relação à fibra seca.</w:t>
      </w:r>
    </w:p>
    <w:p w:rsidR="00644523" w:rsidRPr="00D36865" w:rsidRDefault="005B7B0D" w:rsidP="00A76F3B">
      <w:pPr>
        <w:spacing w:after="200"/>
        <w:ind w:firstLine="567"/>
        <w:jc w:val="both"/>
      </w:pPr>
      <w:r w:rsidRPr="00D36865">
        <w:t>2.6. Carvão ativado</w:t>
      </w:r>
      <w:r w:rsidR="00010F08" w:rsidRPr="00D36865">
        <w:t xml:space="preserve"> [CAS 7440-44-0].</w:t>
      </w:r>
      <w:r w:rsidR="00C129DE" w:rsidRPr="00D36865">
        <w:t xml:space="preserve"> </w:t>
      </w:r>
      <w:r w:rsidR="00644523" w:rsidRPr="00D36865">
        <w:t xml:space="preserve">Deve atender às especificações para uso </w:t>
      </w:r>
      <w:r w:rsidR="00291415" w:rsidRPr="00D36865">
        <w:t xml:space="preserve">na elaboração de </w:t>
      </w:r>
      <w:r w:rsidR="00644523" w:rsidRPr="00D36865">
        <w:t>alimentos.</w:t>
      </w:r>
    </w:p>
    <w:p w:rsidR="003C120C" w:rsidRPr="00D36865" w:rsidRDefault="00563C7C" w:rsidP="00A76F3B">
      <w:pPr>
        <w:spacing w:after="200"/>
        <w:ind w:firstLine="567"/>
        <w:jc w:val="both"/>
        <w:rPr>
          <w:b/>
        </w:rPr>
      </w:pPr>
      <w:r w:rsidRPr="00D36865">
        <w:rPr>
          <w:b/>
        </w:rPr>
        <w:t>3</w:t>
      </w:r>
      <w:r w:rsidR="003C120C" w:rsidRPr="00D36865">
        <w:rPr>
          <w:b/>
        </w:rPr>
        <w:t xml:space="preserve">. CARGAS </w:t>
      </w:r>
    </w:p>
    <w:p w:rsidR="000645FE" w:rsidRPr="00D36865" w:rsidRDefault="003C120C" w:rsidP="00A76F3B">
      <w:pPr>
        <w:spacing w:after="200"/>
        <w:ind w:firstLine="567"/>
        <w:jc w:val="both"/>
      </w:pPr>
      <w:r w:rsidRPr="00D36865">
        <w:t>Substâncias minerais naturais e sintéticas insolúveis em água</w:t>
      </w:r>
      <w:r w:rsidR="006C7F71" w:rsidRPr="00D36865">
        <w:t>:</w:t>
      </w:r>
    </w:p>
    <w:p w:rsidR="003C120C" w:rsidRPr="00D36865" w:rsidRDefault="002E0F8C" w:rsidP="00A76F3B">
      <w:pPr>
        <w:spacing w:after="200"/>
        <w:ind w:firstLine="567"/>
        <w:jc w:val="both"/>
        <w:rPr>
          <w:color w:val="0000FF"/>
        </w:rPr>
      </w:pPr>
      <w:r w:rsidRPr="00D36865">
        <w:t>3</w:t>
      </w:r>
      <w:r w:rsidR="003C120C" w:rsidRPr="00D36865">
        <w:t>.1</w:t>
      </w:r>
      <w:r w:rsidR="0051376B" w:rsidRPr="00D36865">
        <w:t>.</w:t>
      </w:r>
      <w:r w:rsidR="003C120C" w:rsidRPr="00D36865">
        <w:t xml:space="preserve"> Carbonato de cálcio [CAS 471-3</w:t>
      </w:r>
      <w:r w:rsidR="00784113" w:rsidRPr="00D36865">
        <w:t>4-1] ou de magnésio [</w:t>
      </w:r>
      <w:r w:rsidR="00F92849" w:rsidRPr="00D36865">
        <w:t xml:space="preserve">CAS </w:t>
      </w:r>
      <w:r w:rsidR="00784113" w:rsidRPr="00D36865">
        <w:t>546-93-0].</w:t>
      </w:r>
    </w:p>
    <w:p w:rsidR="003C120C" w:rsidRPr="00D36865" w:rsidRDefault="002E0F8C" w:rsidP="00A76F3B">
      <w:pPr>
        <w:spacing w:after="200"/>
        <w:ind w:firstLine="567"/>
        <w:jc w:val="both"/>
        <w:rPr>
          <w:color w:val="0000FF"/>
        </w:rPr>
      </w:pPr>
      <w:r w:rsidRPr="00D36865">
        <w:t>3</w:t>
      </w:r>
      <w:r w:rsidR="00784113" w:rsidRPr="00D36865">
        <w:t>.2</w:t>
      </w:r>
      <w:r w:rsidR="0051376B" w:rsidRPr="00D36865">
        <w:t>.</w:t>
      </w:r>
      <w:r w:rsidR="00784113" w:rsidRPr="00D36865">
        <w:t xml:space="preserve"> Dióxido de silício</w:t>
      </w:r>
      <w:r w:rsidR="00455173" w:rsidRPr="00D36865">
        <w:t xml:space="preserve"> [CAS 7631-86-9]</w:t>
      </w:r>
      <w:r w:rsidR="00784113" w:rsidRPr="00D36865">
        <w:t>.</w:t>
      </w:r>
    </w:p>
    <w:p w:rsidR="003C120C" w:rsidRPr="00D36865" w:rsidRDefault="002E0F8C" w:rsidP="00A76F3B">
      <w:pPr>
        <w:spacing w:after="200"/>
        <w:ind w:firstLine="567"/>
        <w:jc w:val="both"/>
        <w:rPr>
          <w:color w:val="008000"/>
        </w:rPr>
      </w:pPr>
      <w:r w:rsidRPr="00D36865">
        <w:t>3</w:t>
      </w:r>
      <w:r w:rsidR="003C120C" w:rsidRPr="00D36865">
        <w:t>.3</w:t>
      </w:r>
      <w:r w:rsidR="0051376B" w:rsidRPr="00D36865">
        <w:t>.</w:t>
      </w:r>
      <w:r w:rsidR="003C120C" w:rsidRPr="00D36865">
        <w:t xml:space="preserve"> Silicatos de</w:t>
      </w:r>
      <w:r w:rsidR="00EB415B" w:rsidRPr="00D36865">
        <w:rPr>
          <w:color w:val="0000FF"/>
        </w:rPr>
        <w:t>:</w:t>
      </w:r>
      <w:r w:rsidR="003C120C" w:rsidRPr="00D36865">
        <w:t xml:space="preserve"> sódio</w:t>
      </w:r>
      <w:r w:rsidR="00455173" w:rsidRPr="00D36865">
        <w:t xml:space="preserve"> [CAS 1344-09-8]</w:t>
      </w:r>
      <w:r w:rsidR="003C120C" w:rsidRPr="00D36865">
        <w:t>, potássio</w:t>
      </w:r>
      <w:r w:rsidR="00455173" w:rsidRPr="00D36865">
        <w:t xml:space="preserve"> [CAS 1312-76-1]</w:t>
      </w:r>
      <w:r w:rsidR="003C120C" w:rsidRPr="00D36865">
        <w:t>, magnésio</w:t>
      </w:r>
      <w:r w:rsidR="00455173" w:rsidRPr="00D36865">
        <w:t xml:space="preserve"> [CAS 1343-88-0]</w:t>
      </w:r>
      <w:r w:rsidR="003C120C" w:rsidRPr="00D36865">
        <w:t>, cálcio</w:t>
      </w:r>
      <w:r w:rsidR="00455173" w:rsidRPr="00D36865">
        <w:t xml:space="preserve"> [CAS 1344-95-2]</w:t>
      </w:r>
      <w:r w:rsidR="003C120C" w:rsidRPr="00D36865">
        <w:t>, alumínio</w:t>
      </w:r>
      <w:r w:rsidR="00FA2D3E" w:rsidRPr="00D36865">
        <w:t>[</w:t>
      </w:r>
      <w:r w:rsidR="00EC541B" w:rsidRPr="00D36865">
        <w:t>CAS 1327-36-2</w:t>
      </w:r>
      <w:r w:rsidR="00FA2D3E" w:rsidRPr="00D36865">
        <w:t>]</w:t>
      </w:r>
      <w:r w:rsidR="003C120C" w:rsidRPr="00D36865">
        <w:t xml:space="preserve"> e ferro </w:t>
      </w:r>
      <w:r w:rsidR="00C5423D" w:rsidRPr="00D36865">
        <w:t>[CAS 10179-73-4] e/ou [CAS 12673-39-1]</w:t>
      </w:r>
      <w:r w:rsidR="003C120C" w:rsidRPr="00D36865">
        <w:t>e seus compostos mistos (inclusive os minerais</w:t>
      </w:r>
      <w:r w:rsidR="00784113" w:rsidRPr="00D36865">
        <w:t xml:space="preserve"> naturais como talco e caulim).</w:t>
      </w:r>
    </w:p>
    <w:p w:rsidR="003C120C" w:rsidRPr="00D36865" w:rsidRDefault="002E0F8C" w:rsidP="00A76F3B">
      <w:pPr>
        <w:spacing w:after="200"/>
        <w:ind w:firstLine="567"/>
        <w:jc w:val="both"/>
        <w:rPr>
          <w:color w:val="0000FF"/>
        </w:rPr>
      </w:pPr>
      <w:r w:rsidRPr="00D36865">
        <w:t>3</w:t>
      </w:r>
      <w:r w:rsidR="00784113" w:rsidRPr="00D36865">
        <w:t>.4</w:t>
      </w:r>
      <w:r w:rsidR="0051376B" w:rsidRPr="00D36865">
        <w:t>.</w:t>
      </w:r>
      <w:r w:rsidR="00784113" w:rsidRPr="00D36865">
        <w:t xml:space="preserve"> Sulfato de cálcio</w:t>
      </w:r>
      <w:r w:rsidR="00C6587C" w:rsidRPr="00D36865">
        <w:t xml:space="preserve"> [CAS 7778-18-9]</w:t>
      </w:r>
      <w:r w:rsidR="00784113" w:rsidRPr="00D36865">
        <w:t>.</w:t>
      </w:r>
    </w:p>
    <w:p w:rsidR="003C120C" w:rsidRPr="00D36865" w:rsidRDefault="002E0F8C" w:rsidP="00A76F3B">
      <w:pPr>
        <w:spacing w:after="200"/>
        <w:ind w:firstLine="567"/>
        <w:jc w:val="both"/>
        <w:rPr>
          <w:color w:val="0000FF"/>
        </w:rPr>
      </w:pPr>
      <w:r w:rsidRPr="00D36865">
        <w:t>3</w:t>
      </w:r>
      <w:r w:rsidR="003C120C" w:rsidRPr="00D36865">
        <w:t>.5</w:t>
      </w:r>
      <w:r w:rsidR="0051376B" w:rsidRPr="00D36865">
        <w:t>.</w:t>
      </w:r>
      <w:r w:rsidR="003C120C" w:rsidRPr="00D36865">
        <w:t xml:space="preserve"> Sulfoalum</w:t>
      </w:r>
      <w:r w:rsidR="00784113" w:rsidRPr="00D36865">
        <w:t>inato de cálcio (branco Satin).</w:t>
      </w:r>
    </w:p>
    <w:p w:rsidR="003C120C" w:rsidRPr="00D36865" w:rsidRDefault="002E0F8C" w:rsidP="00A76F3B">
      <w:pPr>
        <w:spacing w:after="200"/>
        <w:ind w:firstLine="567"/>
        <w:jc w:val="both"/>
        <w:rPr>
          <w:color w:val="0000FF"/>
        </w:rPr>
      </w:pPr>
      <w:r w:rsidRPr="00D36865">
        <w:t>3</w:t>
      </w:r>
      <w:r w:rsidR="003C120C" w:rsidRPr="00D36865">
        <w:t>.6</w:t>
      </w:r>
      <w:r w:rsidR="0051376B" w:rsidRPr="00D36865">
        <w:t>.</w:t>
      </w:r>
      <w:r w:rsidR="003C120C" w:rsidRPr="00D36865">
        <w:t xml:space="preserve"> Sulfato de bário</w:t>
      </w:r>
      <w:r w:rsidR="00C6587C" w:rsidRPr="00D36865">
        <w:t xml:space="preserve"> [CAS 7727-43-7]</w:t>
      </w:r>
      <w:r w:rsidR="00F33F31" w:rsidRPr="00D36865">
        <w:t xml:space="preserve">. Máximo 0,01% de bário </w:t>
      </w:r>
      <w:r w:rsidR="005D059B" w:rsidRPr="00D36865">
        <w:t xml:space="preserve">solúvel </w:t>
      </w:r>
      <w:r w:rsidR="00F33F31" w:rsidRPr="00D36865">
        <w:t>em</w:t>
      </w:r>
      <w:r w:rsidR="003F60D8" w:rsidRPr="00D36865">
        <w:t xml:space="preserve">solução 0,1M de </w:t>
      </w:r>
      <w:r w:rsidR="005D059B" w:rsidRPr="00D36865">
        <w:t>ácido clorídrico</w:t>
      </w:r>
      <w:r w:rsidR="00F33F31" w:rsidRPr="00D36865">
        <w:t>.</w:t>
      </w:r>
    </w:p>
    <w:p w:rsidR="003C120C" w:rsidRPr="00D36865" w:rsidRDefault="002E0F8C" w:rsidP="00A76F3B">
      <w:pPr>
        <w:spacing w:after="200"/>
        <w:ind w:firstLine="567"/>
        <w:jc w:val="both"/>
        <w:rPr>
          <w:color w:val="0000FF"/>
        </w:rPr>
      </w:pPr>
      <w:r w:rsidRPr="00D36865">
        <w:t>3</w:t>
      </w:r>
      <w:r w:rsidR="00784113" w:rsidRPr="00D36865">
        <w:t>.7</w:t>
      </w:r>
      <w:r w:rsidR="008A3764" w:rsidRPr="00D36865">
        <w:t>.</w:t>
      </w:r>
      <w:r w:rsidR="00784113" w:rsidRPr="00D36865">
        <w:t xml:space="preserve"> Dióxido de titânio</w:t>
      </w:r>
      <w:r w:rsidR="006D1CCE" w:rsidRPr="00D36865">
        <w:t xml:space="preserve"> [CAS 13463-67-7]</w:t>
      </w:r>
      <w:r w:rsidR="00784113" w:rsidRPr="00D36865">
        <w:t>.</w:t>
      </w:r>
    </w:p>
    <w:p w:rsidR="004B6AF2" w:rsidRPr="00D36865" w:rsidRDefault="002E0F8C" w:rsidP="00A76F3B">
      <w:pPr>
        <w:spacing w:after="200"/>
        <w:ind w:firstLine="567"/>
        <w:jc w:val="both"/>
      </w:pPr>
      <w:r w:rsidRPr="00D36865">
        <w:t>3</w:t>
      </w:r>
      <w:r w:rsidR="005860FB" w:rsidRPr="00D36865">
        <w:t>.8</w:t>
      </w:r>
      <w:r w:rsidR="0051376B" w:rsidRPr="00D36865">
        <w:t>.</w:t>
      </w:r>
      <w:r w:rsidR="00B53560" w:rsidRPr="00D36865">
        <w:t>Ó</w:t>
      </w:r>
      <w:r w:rsidR="005860FB" w:rsidRPr="00D36865">
        <w:t>xido Ferrico.</w:t>
      </w:r>
    </w:p>
    <w:p w:rsidR="00B912EB" w:rsidRPr="00D36865" w:rsidRDefault="004568FC" w:rsidP="00A76F3B">
      <w:pPr>
        <w:spacing w:after="200"/>
        <w:ind w:firstLine="567"/>
        <w:jc w:val="both"/>
      </w:pPr>
      <w:r w:rsidRPr="00D36865">
        <w:t xml:space="preserve">3.9. Microesferas de copolímero de cloreto de vinilideno, metacrilato de metila e acrilonitrila, preenchido com </w:t>
      </w:r>
      <w:r w:rsidR="005B7B0D" w:rsidRPr="00D36865">
        <w:t>isobutano</w:t>
      </w:r>
      <w:r w:rsidRPr="00D36865">
        <w:t>, máx. 1,5 % em relação à fibra seca. O iniciador Bis-(4-terc-butilciclohexil)-peroxidicarbonato pode ser utilizado, máx. 0,45 % em relação às microesferas.</w:t>
      </w:r>
    </w:p>
    <w:p w:rsidR="003C120C" w:rsidRPr="00D36865" w:rsidRDefault="002E0F8C" w:rsidP="00A76F3B">
      <w:pPr>
        <w:spacing w:after="200"/>
        <w:ind w:firstLine="567"/>
        <w:jc w:val="both"/>
        <w:rPr>
          <w:b/>
        </w:rPr>
      </w:pPr>
      <w:r w:rsidRPr="00D36865">
        <w:rPr>
          <w:b/>
        </w:rPr>
        <w:t>4</w:t>
      </w:r>
      <w:r w:rsidR="003C120C" w:rsidRPr="00D36865">
        <w:rPr>
          <w:b/>
        </w:rPr>
        <w:t>. SUBSTÂNCIAS AUXILIARES</w:t>
      </w:r>
    </w:p>
    <w:p w:rsidR="003C120C" w:rsidRPr="00D36865" w:rsidRDefault="002E0F8C" w:rsidP="00A76F3B">
      <w:pPr>
        <w:spacing w:after="200"/>
        <w:ind w:firstLine="567"/>
        <w:jc w:val="both"/>
        <w:rPr>
          <w:b/>
        </w:rPr>
      </w:pPr>
      <w:r w:rsidRPr="00D36865">
        <w:rPr>
          <w:b/>
        </w:rPr>
        <w:t>4</w:t>
      </w:r>
      <w:r w:rsidR="003C120C" w:rsidRPr="00D36865">
        <w:rPr>
          <w:b/>
        </w:rPr>
        <w:t>.1</w:t>
      </w:r>
      <w:r w:rsidR="008A3764" w:rsidRPr="00D36865">
        <w:rPr>
          <w:b/>
        </w:rPr>
        <w:t>.</w:t>
      </w:r>
      <w:r w:rsidR="003C120C" w:rsidRPr="00D36865">
        <w:rPr>
          <w:b/>
        </w:rPr>
        <w:t xml:space="preserve"> Agentes d</w:t>
      </w:r>
      <w:r w:rsidR="00836AB8" w:rsidRPr="00D36865">
        <w:rPr>
          <w:b/>
        </w:rPr>
        <w:t>e colagem interna e superficial</w:t>
      </w:r>
    </w:p>
    <w:p w:rsidR="003C120C" w:rsidRPr="00D36865" w:rsidRDefault="002E0F8C" w:rsidP="00A76F3B">
      <w:pPr>
        <w:spacing w:after="200"/>
        <w:ind w:firstLine="567"/>
        <w:jc w:val="both"/>
      </w:pPr>
      <w:r w:rsidRPr="00D36865">
        <w:t>4</w:t>
      </w:r>
      <w:r w:rsidR="003C120C" w:rsidRPr="00D36865">
        <w:t>.1.1</w:t>
      </w:r>
      <w:r w:rsidR="0051376B" w:rsidRPr="00D36865">
        <w:t>.</w:t>
      </w:r>
      <w:r w:rsidR="004C4910" w:rsidRPr="00D36865">
        <w:t xml:space="preserve"> </w:t>
      </w:r>
      <w:r w:rsidR="005521C8" w:rsidRPr="00D36865">
        <w:t xml:space="preserve">Colofônia </w:t>
      </w:r>
      <w:r w:rsidR="003C120C" w:rsidRPr="00D36865">
        <w:t>e "tall oil" refinado,</w:t>
      </w:r>
      <w:r w:rsidR="009C12CC" w:rsidRPr="00D36865">
        <w:t xml:space="preserve"> seus</w:t>
      </w:r>
      <w:r w:rsidR="004568FC" w:rsidRPr="00D36865">
        <w:t xml:space="preserve">produtos de adição de </w:t>
      </w:r>
      <w:r w:rsidR="003C120C" w:rsidRPr="00D36865">
        <w:t>ácido</w:t>
      </w:r>
      <w:r w:rsidR="004568FC" w:rsidRPr="00D36865">
        <w:t>s</w:t>
      </w:r>
      <w:r w:rsidR="003C120C" w:rsidRPr="00D36865">
        <w:t xml:space="preserve"> maléico [CAS 110-16-7] e/ou fumárico [CAS 110-17-8] e/ou formaldeído [CAS 50-00-0]</w:t>
      </w:r>
      <w:r w:rsidR="004568FC" w:rsidRPr="00D36865">
        <w:t xml:space="preserve"> com colofônia</w:t>
      </w:r>
      <w:r w:rsidR="00213980" w:rsidRPr="00D36865">
        <w:t>.</w:t>
      </w:r>
      <w:r w:rsidR="00C129DE" w:rsidRPr="00D36865">
        <w:t xml:space="preserve"> </w:t>
      </w:r>
      <w:r w:rsidR="00AA5307" w:rsidRPr="00D36865">
        <w:t>O</w:t>
      </w:r>
      <w:r w:rsidR="003C120C" w:rsidRPr="00D36865">
        <w:t xml:space="preserve"> extrato </w:t>
      </w:r>
      <w:r w:rsidR="00DF4BCF" w:rsidRPr="00D36865">
        <w:t>aquoso não pode conter mais de 1,0 mg/dm</w:t>
      </w:r>
      <w:r w:rsidR="00DF4BCF" w:rsidRPr="00D36865">
        <w:rPr>
          <w:vertAlign w:val="superscript"/>
        </w:rPr>
        <w:t>2</w:t>
      </w:r>
      <w:r w:rsidR="00DF4BCF" w:rsidRPr="00D36865">
        <w:t xml:space="preserve"> de formaldeído com base no produto acabado.</w:t>
      </w:r>
    </w:p>
    <w:p w:rsidR="003C120C" w:rsidRPr="00D36865" w:rsidRDefault="002E0F8C" w:rsidP="00A76F3B">
      <w:pPr>
        <w:spacing w:after="200"/>
        <w:ind w:firstLine="567"/>
        <w:jc w:val="both"/>
        <w:rPr>
          <w:color w:val="0000FF"/>
        </w:rPr>
      </w:pPr>
      <w:r w:rsidRPr="00D36865">
        <w:t>4</w:t>
      </w:r>
      <w:r w:rsidR="003C120C" w:rsidRPr="00D36865">
        <w:t>.1.2</w:t>
      </w:r>
      <w:r w:rsidR="0051376B" w:rsidRPr="00D36865">
        <w:t>.</w:t>
      </w:r>
      <w:r w:rsidR="003C120C" w:rsidRPr="00D36865">
        <w:t xml:space="preserve"> Caseína e cola de origem animal, proteínas de soja ou milho.</w:t>
      </w:r>
    </w:p>
    <w:p w:rsidR="000E2D92" w:rsidRPr="00D36865" w:rsidRDefault="002E0F8C" w:rsidP="00A76F3B">
      <w:pPr>
        <w:spacing w:after="200"/>
        <w:ind w:firstLine="567"/>
        <w:jc w:val="both"/>
        <w:rPr>
          <w:color w:val="008000"/>
        </w:rPr>
      </w:pPr>
      <w:r w:rsidRPr="00D36865">
        <w:t>4</w:t>
      </w:r>
      <w:r w:rsidR="003C120C" w:rsidRPr="00D36865">
        <w:t>.1.3</w:t>
      </w:r>
      <w:r w:rsidR="0051376B" w:rsidRPr="00D36865">
        <w:t>.</w:t>
      </w:r>
      <w:r w:rsidR="003C120C" w:rsidRPr="00D36865">
        <w:t xml:space="preserve"> Amidos</w:t>
      </w:r>
      <w:r w:rsidR="000E2D92" w:rsidRPr="00D36865">
        <w:t xml:space="preserve"> e féculas.</w:t>
      </w:r>
    </w:p>
    <w:p w:rsidR="000A54DF" w:rsidRPr="00D36865" w:rsidRDefault="002E0F8C" w:rsidP="00A76F3B">
      <w:pPr>
        <w:spacing w:after="200"/>
        <w:ind w:firstLine="567"/>
        <w:jc w:val="both"/>
        <w:rPr>
          <w:color w:val="0000FF"/>
        </w:rPr>
      </w:pPr>
      <w:r w:rsidRPr="00D36865">
        <w:t>4</w:t>
      </w:r>
      <w:r w:rsidR="000E2D92" w:rsidRPr="00D36865">
        <w:t>.1.3.1</w:t>
      </w:r>
      <w:r w:rsidR="0051376B" w:rsidRPr="00D36865">
        <w:t>.</w:t>
      </w:r>
      <w:r w:rsidR="004C4910" w:rsidRPr="00D36865">
        <w:t xml:space="preserve"> </w:t>
      </w:r>
      <w:r w:rsidR="00160876" w:rsidRPr="00D36865">
        <w:t>L</w:t>
      </w:r>
      <w:r w:rsidR="003C120C" w:rsidRPr="00D36865">
        <w:t xml:space="preserve">imites </w:t>
      </w:r>
      <w:r w:rsidR="008806C7" w:rsidRPr="00D36865">
        <w:t xml:space="preserve">máximos </w:t>
      </w:r>
      <w:r w:rsidR="00160876" w:rsidRPr="00D36865">
        <w:t>de contaminantes</w:t>
      </w:r>
      <w:r w:rsidR="003C120C" w:rsidRPr="00D36865">
        <w:t>: arsênio</w:t>
      </w:r>
      <w:r w:rsidR="002C4D13" w:rsidRPr="00D36865">
        <w:t>: 3 mg/kg; chumbo: 10 mg/kg; mercúrio: 2 mg/kg; cádmio: 2 mg/kg</w:t>
      </w:r>
      <w:r w:rsidR="003C120C" w:rsidRPr="00D36865">
        <w:t>; zinco</w:t>
      </w:r>
      <w:r w:rsidR="002C4D13" w:rsidRPr="00D36865">
        <w:t>:</w:t>
      </w:r>
      <w:r w:rsidR="003C120C" w:rsidRPr="00D36865">
        <w:t xml:space="preserve"> 25 mg</w:t>
      </w:r>
      <w:r w:rsidR="00784113" w:rsidRPr="00D36865">
        <w:t>/kg</w:t>
      </w:r>
      <w:r w:rsidR="002C4D13" w:rsidRPr="00D36865">
        <w:t>; zinco e cobre somados:</w:t>
      </w:r>
      <w:r w:rsidR="003C120C" w:rsidRPr="00D36865">
        <w:t xml:space="preserve"> 50 mg</w:t>
      </w:r>
      <w:r w:rsidR="000E2D92" w:rsidRPr="00D36865">
        <w:t>/kg</w:t>
      </w:r>
      <w:r w:rsidR="003C120C" w:rsidRPr="00D36865">
        <w:t>.</w:t>
      </w:r>
    </w:p>
    <w:p w:rsidR="00784113" w:rsidRPr="00D36865" w:rsidRDefault="002E0F8C" w:rsidP="00A76F3B">
      <w:pPr>
        <w:tabs>
          <w:tab w:val="left" w:pos="993"/>
          <w:tab w:val="left" w:pos="1560"/>
        </w:tabs>
        <w:spacing w:after="200"/>
        <w:ind w:firstLine="567"/>
        <w:jc w:val="both"/>
      </w:pPr>
      <w:r w:rsidRPr="00D36865">
        <w:t>4</w:t>
      </w:r>
      <w:r w:rsidR="000E2D92" w:rsidRPr="00D36865">
        <w:t>.1.3.2</w:t>
      </w:r>
      <w:r w:rsidR="00B12746" w:rsidRPr="00D36865">
        <w:t xml:space="preserve">. </w:t>
      </w:r>
      <w:r w:rsidR="000E2D92" w:rsidRPr="00D36865">
        <w:t>A</w:t>
      </w:r>
      <w:r w:rsidR="003C120C" w:rsidRPr="00D36865">
        <w:t xml:space="preserve"> soma das impurezas citadas</w:t>
      </w:r>
      <w:r w:rsidR="000E2D92" w:rsidRPr="00D36865">
        <w:t xml:space="preserve"> no subitem </w:t>
      </w:r>
      <w:r w:rsidR="00563C7C" w:rsidRPr="00D36865">
        <w:t>4</w:t>
      </w:r>
      <w:r w:rsidR="000E2D92" w:rsidRPr="00D36865">
        <w:t>.1.3.1</w:t>
      </w:r>
      <w:r w:rsidR="003C120C" w:rsidRPr="00D36865">
        <w:t xml:space="preserve"> deve ser inferior a 50 mg/kg de amido.</w:t>
      </w:r>
    </w:p>
    <w:p w:rsidR="003C120C" w:rsidRPr="00D36865" w:rsidRDefault="002E0F8C" w:rsidP="00A76F3B">
      <w:pPr>
        <w:tabs>
          <w:tab w:val="left" w:pos="993"/>
        </w:tabs>
        <w:spacing w:after="200"/>
        <w:ind w:firstLine="567"/>
        <w:jc w:val="both"/>
        <w:rPr>
          <w:strike/>
          <w:color w:val="008000"/>
        </w:rPr>
      </w:pPr>
      <w:r w:rsidRPr="00D36865">
        <w:t>4</w:t>
      </w:r>
      <w:r w:rsidR="003C120C" w:rsidRPr="00D36865">
        <w:t>.1.3.</w:t>
      </w:r>
      <w:r w:rsidR="00A108AE" w:rsidRPr="00D36865">
        <w:t>3</w:t>
      </w:r>
      <w:r w:rsidR="00B12746" w:rsidRPr="00D36865">
        <w:t xml:space="preserve">. </w:t>
      </w:r>
      <w:r w:rsidR="003C120C" w:rsidRPr="00D36865">
        <w:t>Amidos e amidos alimentícios modificados: amidos degradados, eterificados e esterificados (inclusive fosfatados) e outros amidos, excluídos os amidos e amidos modificados com ácido bórico</w:t>
      </w:r>
      <w:r w:rsidR="000E2D92" w:rsidRPr="00D36865">
        <w:t xml:space="preserve"> e seus compostos.</w:t>
      </w:r>
    </w:p>
    <w:p w:rsidR="00B97CA9" w:rsidRPr="00D36865" w:rsidRDefault="00B97CA9" w:rsidP="00A76F3B">
      <w:pPr>
        <w:spacing w:after="200"/>
        <w:ind w:firstLine="567"/>
        <w:jc w:val="both"/>
      </w:pPr>
      <w:r w:rsidRPr="00D36865">
        <w:t>4.1.3.4. Amidos e amidos alimentícios modificados (por ex</w:t>
      </w:r>
      <w:r w:rsidR="00836AB8" w:rsidRPr="00D36865">
        <w:t>.</w:t>
      </w:r>
      <w:r w:rsidRPr="00D36865">
        <w:t>: catiônicos, anfóteros), tratados com os reagentes abaixo especificados, mas que cumpram as determinações da composição do amido estabelecido:</w:t>
      </w:r>
    </w:p>
    <w:p w:rsidR="00B97CA9" w:rsidRPr="00D36865" w:rsidRDefault="00B12746" w:rsidP="00A76F3B">
      <w:pPr>
        <w:tabs>
          <w:tab w:val="left" w:pos="284"/>
        </w:tabs>
        <w:spacing w:after="200"/>
        <w:ind w:firstLine="567"/>
        <w:jc w:val="both"/>
      </w:pPr>
      <w:r w:rsidRPr="00D36865">
        <w:t xml:space="preserve">a) </w:t>
      </w:r>
      <w:r w:rsidR="00B97CA9" w:rsidRPr="00D36865">
        <w:t>persulfato de amônia [CAS 7727-54-0]: não pode exceder 0,3% (m/m). Em amidos alcalinos não podem exceder 0,6% (m/m).</w:t>
      </w:r>
    </w:p>
    <w:p w:rsidR="00B97CA9" w:rsidRPr="00D36865" w:rsidRDefault="00B12746" w:rsidP="00A76F3B">
      <w:pPr>
        <w:tabs>
          <w:tab w:val="left" w:pos="284"/>
        </w:tabs>
        <w:spacing w:after="200"/>
        <w:ind w:firstLine="567"/>
        <w:jc w:val="both"/>
        <w:rPr>
          <w:color w:val="008000"/>
        </w:rPr>
      </w:pPr>
      <w:r w:rsidRPr="00D36865">
        <w:t xml:space="preserve">b) </w:t>
      </w:r>
      <w:r w:rsidR="00B97CA9" w:rsidRPr="00D36865">
        <w:t xml:space="preserve">cloreto de (4-clorobuteno-2) trimetilamônio: não pode exceder 5% (m/m). O amido aqui mencionado deve ser usado unicamente </w:t>
      </w:r>
      <w:r w:rsidR="00DE43B3" w:rsidRPr="00D36865">
        <w:t xml:space="preserve">na </w:t>
      </w:r>
      <w:r w:rsidR="00CB4D1E" w:rsidRPr="00D36865">
        <w:t xml:space="preserve">emulsão </w:t>
      </w:r>
      <w:r w:rsidR="00B97CA9" w:rsidRPr="00D36865">
        <w:t>como agente de colagem interna.</w:t>
      </w:r>
    </w:p>
    <w:p w:rsidR="00B97CA9" w:rsidRPr="00D36865" w:rsidRDefault="00B12746" w:rsidP="00A76F3B">
      <w:pPr>
        <w:tabs>
          <w:tab w:val="left" w:pos="284"/>
        </w:tabs>
        <w:spacing w:after="200"/>
        <w:ind w:firstLine="567"/>
        <w:jc w:val="both"/>
      </w:pPr>
      <w:r w:rsidRPr="00D36865">
        <w:t xml:space="preserve">c) </w:t>
      </w:r>
      <w:r w:rsidR="00B97CA9" w:rsidRPr="00D36865">
        <w:t>cloridrato de 2-cloro-N,N-dietiletanamina [CAS 869-24-9]: não pode exceder 4% (m/m).</w:t>
      </w:r>
    </w:p>
    <w:p w:rsidR="00B97CA9" w:rsidRPr="00D36865" w:rsidRDefault="00B12746" w:rsidP="00A76F3B">
      <w:pPr>
        <w:tabs>
          <w:tab w:val="left" w:pos="284"/>
        </w:tabs>
        <w:spacing w:after="200"/>
        <w:ind w:firstLine="567"/>
        <w:jc w:val="both"/>
      </w:pPr>
      <w:r w:rsidRPr="00D36865">
        <w:t xml:space="preserve">d) </w:t>
      </w:r>
      <w:r w:rsidR="00B97CA9" w:rsidRPr="00D36865">
        <w:t>metacrilato de dimetilaminoetil [CAS 2867-47-2]: não podemexceder 3% (m/m).</w:t>
      </w:r>
    </w:p>
    <w:p w:rsidR="00B97CA9" w:rsidRPr="00D36865" w:rsidRDefault="00B12746" w:rsidP="00A76F3B">
      <w:pPr>
        <w:tabs>
          <w:tab w:val="left" w:pos="284"/>
        </w:tabs>
        <w:spacing w:after="200"/>
        <w:ind w:firstLine="567"/>
        <w:jc w:val="both"/>
      </w:pPr>
      <w:r w:rsidRPr="00D36865">
        <w:t xml:space="preserve">e) </w:t>
      </w:r>
      <w:r w:rsidR="00B97CA9" w:rsidRPr="00D36865">
        <w:t>1,3-bis(hidroximetil)-2-imidazolidona [CAS 136-84-5]: não pode exceder 0,375% (m/m). O amido aqui mencionado deve ser usado unicamente como agente de colagem interna.</w:t>
      </w:r>
    </w:p>
    <w:p w:rsidR="00B97CA9" w:rsidRPr="00D36865" w:rsidRDefault="00B12746" w:rsidP="00A76F3B">
      <w:pPr>
        <w:tabs>
          <w:tab w:val="left" w:pos="284"/>
        </w:tabs>
        <w:spacing w:after="200"/>
        <w:ind w:firstLine="567"/>
        <w:jc w:val="both"/>
      </w:pPr>
      <w:r w:rsidRPr="00D36865">
        <w:t xml:space="preserve">f) </w:t>
      </w:r>
      <w:r w:rsidR="00B97CA9" w:rsidRPr="00D36865">
        <w:t>cloreto de 2,3-epoxipropiltrimetilamônia [CAS 3033-77-0]: não pode exceder 5% (m/m).</w:t>
      </w:r>
    </w:p>
    <w:p w:rsidR="00B97CA9" w:rsidRPr="00D36865" w:rsidRDefault="00B12746" w:rsidP="00A76F3B">
      <w:pPr>
        <w:tabs>
          <w:tab w:val="left" w:pos="284"/>
        </w:tabs>
        <w:spacing w:after="200"/>
        <w:ind w:firstLine="567"/>
        <w:jc w:val="both"/>
      </w:pPr>
      <w:r w:rsidRPr="00D36865">
        <w:t xml:space="preserve">g) </w:t>
      </w:r>
      <w:r w:rsidR="00B97CA9" w:rsidRPr="00D36865">
        <w:t>óxido de etileno [CAS 75-21-8]: no amido modificado não pode exceder 3% (m/m) das unidades derivadas do óxido de etileno.</w:t>
      </w:r>
    </w:p>
    <w:p w:rsidR="00B97CA9" w:rsidRPr="00D36865" w:rsidRDefault="008A1214" w:rsidP="00A76F3B">
      <w:pPr>
        <w:tabs>
          <w:tab w:val="left" w:pos="284"/>
        </w:tabs>
        <w:spacing w:after="200"/>
        <w:ind w:firstLine="567"/>
        <w:jc w:val="both"/>
      </w:pPr>
      <w:r w:rsidRPr="00D36865">
        <w:t xml:space="preserve">h) </w:t>
      </w:r>
      <w:r w:rsidR="00B97CA9" w:rsidRPr="00D36865">
        <w:t xml:space="preserve">ácido fosfórico [CAS 7664-38-2] (não podeexceder 6% (m/m)) e </w:t>
      </w:r>
      <w:r w:rsidR="00836AB8" w:rsidRPr="00D36865">
        <w:t>ureia</w:t>
      </w:r>
      <w:r w:rsidR="00B97CA9" w:rsidRPr="00D36865">
        <w:t xml:space="preserve"> [CAS 57-13-6] (não pode exceder 20% (m/m)). O amido aqui mencionado deve ser usado somente </w:t>
      </w:r>
      <w:r w:rsidR="00DE43B3" w:rsidRPr="00D36865">
        <w:t xml:space="preserve">em emulsão </w:t>
      </w:r>
      <w:r w:rsidR="00B97CA9" w:rsidRPr="00D36865">
        <w:t>como agente de colagem interna e na fabricação de embalagens destinadas a entrar em contato com os seguintes alimentos: produtos lácteos e seus derivados, emulsões de água em óleo com baixo ou alto conteúdo de gordura, óleos e gorduras de baixa umidade, produtos de panificação e sólidos secos com superfícies que contenham substâncias gordurosas ou não.</w:t>
      </w:r>
    </w:p>
    <w:p w:rsidR="00B97CA9" w:rsidRPr="00D36865" w:rsidRDefault="008A1214" w:rsidP="00A76F3B">
      <w:pPr>
        <w:tabs>
          <w:tab w:val="left" w:pos="284"/>
        </w:tabs>
        <w:spacing w:after="200"/>
        <w:ind w:firstLine="567"/>
        <w:jc w:val="both"/>
      </w:pPr>
      <w:r w:rsidRPr="00D36865">
        <w:t xml:space="preserve">i) </w:t>
      </w:r>
      <w:r w:rsidR="00B97CA9" w:rsidRPr="00D36865">
        <w:t>acetato de vinila [CAS 108-05-4]: acetato de amido, tratado com este reagente.O amido deve conter no máximo 2,5% de grupos acetila.</w:t>
      </w:r>
    </w:p>
    <w:p w:rsidR="00B97CA9" w:rsidRPr="00D36865" w:rsidRDefault="008A1214" w:rsidP="00A76F3B">
      <w:pPr>
        <w:tabs>
          <w:tab w:val="left" w:pos="284"/>
        </w:tabs>
        <w:spacing w:after="200"/>
        <w:ind w:firstLine="567"/>
        <w:jc w:val="both"/>
      </w:pPr>
      <w:r w:rsidRPr="00D36865">
        <w:t xml:space="preserve">j) </w:t>
      </w:r>
      <w:r w:rsidR="00B97CA9" w:rsidRPr="00D36865">
        <w:t>cloreto de 3-cloro-2-hidroxipropil-trimetilamônia [CAS 3327-22-8] ou cloreto de 2,3-epoxipropiltrimetilamônia [CAS 3033-77-0]. O amido deve conter no máximo 4,0% (m/m) de nitrogênio e no máximo 1 mg/kg de epicloridrina [CAS 106-89-8].</w:t>
      </w:r>
    </w:p>
    <w:p w:rsidR="00B97CA9" w:rsidRPr="00D36865" w:rsidRDefault="00F13BD5" w:rsidP="00A76F3B">
      <w:pPr>
        <w:tabs>
          <w:tab w:val="left" w:pos="284"/>
        </w:tabs>
        <w:spacing w:after="200"/>
        <w:ind w:firstLine="567"/>
        <w:jc w:val="both"/>
      </w:pPr>
      <w:r w:rsidRPr="00D36865">
        <w:t xml:space="preserve">k) </w:t>
      </w:r>
      <w:r w:rsidR="00B97CA9" w:rsidRPr="00D36865">
        <w:t>óxido de propileno [CAS 75-56-9]: para a obtenção de éteres de amido neutro. O amido deve conter no máximo 1 mg/kg de propilenocloridrina, com grau máximo de substituição de 0,2%.</w:t>
      </w:r>
    </w:p>
    <w:p w:rsidR="00B97CA9" w:rsidRPr="00D36865" w:rsidRDefault="00F13BD5" w:rsidP="00A76F3B">
      <w:pPr>
        <w:tabs>
          <w:tab w:val="left" w:pos="284"/>
        </w:tabs>
        <w:spacing w:after="200"/>
        <w:ind w:firstLine="567"/>
        <w:jc w:val="both"/>
      </w:pPr>
      <w:r w:rsidRPr="00D36865">
        <w:t xml:space="preserve">l) </w:t>
      </w:r>
      <w:r w:rsidR="00B97CA9" w:rsidRPr="00D36865">
        <w:t>acetato monoclorado (éteres aniônicos de amido). O amido deve conter no máximo 0,4% de glicolato de sódio com grau máximo de substituição de 0,08%.</w:t>
      </w:r>
    </w:p>
    <w:p w:rsidR="00B97CA9" w:rsidRPr="00D36865" w:rsidRDefault="00F13BD5" w:rsidP="00A76F3B">
      <w:pPr>
        <w:tabs>
          <w:tab w:val="left" w:pos="284"/>
        </w:tabs>
        <w:spacing w:after="200"/>
        <w:ind w:firstLine="567"/>
        <w:jc w:val="both"/>
      </w:pPr>
      <w:r w:rsidRPr="00D36865">
        <w:t xml:space="preserve">m) </w:t>
      </w:r>
      <w:r w:rsidR="00B97CA9" w:rsidRPr="00D36865">
        <w:t>cloreto de 3-cloro-2-hidroxipropil trimetil amônio e anidrido succínico [CAS 108-30-5]. O amido obtido pode conter no máximo 1 mg/kg de epicloridrina e no máximo 1,6% de nitrogênio.</w:t>
      </w:r>
    </w:p>
    <w:p w:rsidR="00B97CA9" w:rsidRPr="00D36865" w:rsidRDefault="00F13BD5" w:rsidP="00A76F3B">
      <w:pPr>
        <w:tabs>
          <w:tab w:val="left" w:pos="284"/>
        </w:tabs>
        <w:spacing w:after="200"/>
        <w:ind w:firstLine="567"/>
        <w:jc w:val="both"/>
      </w:pPr>
      <w:r w:rsidRPr="00D36865">
        <w:t xml:space="preserve">n) </w:t>
      </w:r>
      <w:r w:rsidR="00B97CA9" w:rsidRPr="00D36865">
        <w:t xml:space="preserve">epicloridrina e cloreto de 3-cloro-2-hidroxipropil trimetil amônio.  O amido obtido pode conter no máximo 1 mg/kg de epicloridrina e 0,5% de nitrogênio. </w:t>
      </w:r>
    </w:p>
    <w:p w:rsidR="00B97CA9" w:rsidRPr="00D36865" w:rsidRDefault="00F13BD5" w:rsidP="00A76F3B">
      <w:pPr>
        <w:tabs>
          <w:tab w:val="left" w:pos="284"/>
        </w:tabs>
        <w:spacing w:after="200"/>
        <w:ind w:firstLine="567"/>
        <w:jc w:val="both"/>
        <w:rPr>
          <w:color w:val="008000"/>
        </w:rPr>
      </w:pPr>
      <w:r w:rsidRPr="00D36865">
        <w:t xml:space="preserve">o) </w:t>
      </w:r>
      <w:r w:rsidR="00B97CA9" w:rsidRPr="00D36865">
        <w:t>monoamido fosfato tratado com cloreto de 3-cloro-2-hidroxipropil trimetil amônio. O amido obtido pode conter no máximo 1 mg/kg de epicloridrina e 0,5% de nitrogênio.</w:t>
      </w:r>
    </w:p>
    <w:p w:rsidR="00B97CA9" w:rsidRPr="00D36865" w:rsidRDefault="00F13BD5" w:rsidP="00A76F3B">
      <w:pPr>
        <w:tabs>
          <w:tab w:val="left" w:pos="284"/>
        </w:tabs>
        <w:spacing w:after="200"/>
        <w:ind w:firstLine="567"/>
        <w:jc w:val="both"/>
      </w:pPr>
      <w:r w:rsidRPr="00D36865">
        <w:t xml:space="preserve">p) </w:t>
      </w:r>
      <w:r w:rsidR="00B97CA9" w:rsidRPr="00D36865">
        <w:t xml:space="preserve">cloro, como hipoclorito de </w:t>
      </w:r>
      <w:r w:rsidR="00A01833" w:rsidRPr="00D36865">
        <w:t>sódio</w:t>
      </w:r>
      <w:r w:rsidR="00B97CA9" w:rsidRPr="00D36865">
        <w:t>. O amido obtido deve conter no máximo 8,2 gramas de cloro por cada quilograma de amido seco.</w:t>
      </w:r>
    </w:p>
    <w:p w:rsidR="00B97CA9" w:rsidRPr="00D36865" w:rsidRDefault="00F13BD5" w:rsidP="00A76F3B">
      <w:pPr>
        <w:tabs>
          <w:tab w:val="left" w:pos="284"/>
        </w:tabs>
        <w:spacing w:after="200"/>
        <w:ind w:firstLine="567"/>
        <w:jc w:val="both"/>
      </w:pPr>
      <w:r w:rsidRPr="00D36865">
        <w:t xml:space="preserve">q) </w:t>
      </w:r>
      <w:r w:rsidR="00B97CA9" w:rsidRPr="00D36865">
        <w:t xml:space="preserve">peroxidissulfato de sódio, potássio ou </w:t>
      </w:r>
      <w:r w:rsidR="00A01833" w:rsidRPr="00D36865">
        <w:t>amônia</w:t>
      </w:r>
      <w:r w:rsidR="00B97CA9" w:rsidRPr="00D36865">
        <w:t>, e ou ácido peracético e ou peróxido de hidrogênio.</w:t>
      </w:r>
    </w:p>
    <w:p w:rsidR="00B97CA9" w:rsidRPr="00D36865" w:rsidRDefault="00F13BD5" w:rsidP="00A76F3B">
      <w:pPr>
        <w:tabs>
          <w:tab w:val="left" w:pos="0"/>
        </w:tabs>
        <w:spacing w:after="200"/>
        <w:ind w:firstLine="567"/>
        <w:jc w:val="both"/>
      </w:pPr>
      <w:r w:rsidRPr="00D36865">
        <w:t xml:space="preserve">r) </w:t>
      </w:r>
      <w:r w:rsidR="00B97CA9" w:rsidRPr="00D36865">
        <w:t xml:space="preserve">fosfato de </w:t>
      </w:r>
      <w:r w:rsidR="00A01833" w:rsidRPr="00D36865">
        <w:t>amônio</w:t>
      </w:r>
      <w:r w:rsidR="00B97CA9" w:rsidRPr="00D36865">
        <w:t xml:space="preserve"> ou ácido ortofosfórico na presença de ureia.</w:t>
      </w:r>
    </w:p>
    <w:p w:rsidR="00B97CA9" w:rsidRPr="00D36865" w:rsidRDefault="00B97CA9" w:rsidP="00A76F3B">
      <w:pPr>
        <w:spacing w:after="200"/>
        <w:ind w:firstLine="567"/>
        <w:jc w:val="both"/>
      </w:pPr>
      <w:r w:rsidRPr="00D36865">
        <w:t>4.1.4. Éteres de celulose</w:t>
      </w:r>
    </w:p>
    <w:p w:rsidR="00B97CA9" w:rsidRPr="00D36865" w:rsidRDefault="00B97CA9" w:rsidP="00A76F3B">
      <w:pPr>
        <w:spacing w:after="200"/>
        <w:ind w:firstLine="567"/>
        <w:jc w:val="both"/>
      </w:pPr>
      <w:r w:rsidRPr="00D36865">
        <w:t>4.1.5. Sal sódico de carboximetilcelulose tecnicamente pura.  O glicolato de sódio [CAS 2836-32-0] presente na carboximetilcelulose não podeexceder 12%.</w:t>
      </w:r>
    </w:p>
    <w:p w:rsidR="00B97CA9" w:rsidRPr="00D36865" w:rsidRDefault="00B97CA9" w:rsidP="00A76F3B">
      <w:pPr>
        <w:pStyle w:val="Default"/>
        <w:spacing w:after="200"/>
        <w:ind w:firstLine="567"/>
        <w:jc w:val="both"/>
        <w:rPr>
          <w:rFonts w:ascii="Times New Roman" w:hAnsi="Times New Roman" w:cs="Times New Roman"/>
          <w:bCs/>
          <w:color w:val="008000"/>
          <w:lang w:eastAsia="ar-SA"/>
        </w:rPr>
      </w:pPr>
      <w:r w:rsidRPr="00D36865">
        <w:rPr>
          <w:rFonts w:ascii="Times New Roman" w:hAnsi="Times New Roman" w:cs="Times New Roman"/>
          <w:color w:val="auto"/>
        </w:rPr>
        <w:t xml:space="preserve">4.1.6. Alginatos de sódio [CAS 9005-38-3], potássio [CAS 9005-36-1], amônio [CAS 9005-34-9], cálcio [CAS 9005-35-0]e de 1,2-propanodiol [CAS 9005-37-2] que cumpram comos seguintes limites máximos de contaminantes: </w:t>
      </w:r>
      <w:r w:rsidR="002850AC" w:rsidRPr="00D36865">
        <w:rPr>
          <w:rFonts w:ascii="Times New Roman" w:hAnsi="Times New Roman" w:cs="Times New Roman"/>
          <w:color w:val="auto"/>
        </w:rPr>
        <w:t>a</w:t>
      </w:r>
      <w:r w:rsidRPr="00D36865">
        <w:rPr>
          <w:rFonts w:ascii="Times New Roman" w:hAnsi="Times New Roman" w:cs="Times New Roman"/>
          <w:color w:val="auto"/>
        </w:rPr>
        <w:t xml:space="preserve">rsênio: 3 mg/kg; </w:t>
      </w:r>
      <w:r w:rsidR="002850AC" w:rsidRPr="00D36865">
        <w:rPr>
          <w:rFonts w:ascii="Times New Roman" w:hAnsi="Times New Roman" w:cs="Times New Roman"/>
          <w:color w:val="auto"/>
        </w:rPr>
        <w:t>chumbo: 5 mg/kg; mercúrio: 1 mg/kg; c</w:t>
      </w:r>
      <w:r w:rsidRPr="00D36865">
        <w:rPr>
          <w:rFonts w:ascii="Times New Roman" w:hAnsi="Times New Roman" w:cs="Times New Roman"/>
          <w:color w:val="auto"/>
        </w:rPr>
        <w:t>ádmio: 1 mg/kg; Metais pesados (expressos em chumbo): 20 mg/kg.</w:t>
      </w:r>
    </w:p>
    <w:p w:rsidR="00B97CA9" w:rsidRPr="00D36865" w:rsidRDefault="00B97CA9" w:rsidP="00A76F3B">
      <w:pPr>
        <w:autoSpaceDE w:val="0"/>
        <w:autoSpaceDN w:val="0"/>
        <w:adjustRightInd w:val="0"/>
        <w:spacing w:after="200"/>
        <w:ind w:firstLine="567"/>
        <w:jc w:val="both"/>
        <w:rPr>
          <w:bCs/>
          <w:color w:val="008000"/>
        </w:rPr>
      </w:pPr>
      <w:r w:rsidRPr="00D36865">
        <w:t>4.1.7. Goma xantana [CAS 11138-66-2]. Conteúdo mínimo de ácido pirúvico: 1,5 %. Conteúdo de nitrogênio: deve ser inferior a 1,5 %. Resíduo máximo de etanol e isopropanol, isoladamente ou combinados: 500 mg/kg. Chumbo: máximo 2 mg/kg</w:t>
      </w:r>
      <w:r w:rsidRPr="00D36865">
        <w:rPr>
          <w:bCs/>
        </w:rPr>
        <w:t>.</w:t>
      </w:r>
    </w:p>
    <w:p w:rsidR="00B97CA9" w:rsidRPr="00D36865" w:rsidRDefault="00B97CA9" w:rsidP="00A76F3B">
      <w:pPr>
        <w:autoSpaceDE w:val="0"/>
        <w:autoSpaceDN w:val="0"/>
        <w:adjustRightInd w:val="0"/>
        <w:spacing w:after="200"/>
        <w:ind w:firstLine="567"/>
        <w:jc w:val="both"/>
      </w:pPr>
      <w:r w:rsidRPr="00D36865">
        <w:rPr>
          <w:bCs/>
        </w:rPr>
        <w:t xml:space="preserve">4.1.8. </w:t>
      </w:r>
      <w:r w:rsidRPr="00D36865">
        <w:t>Galactomananos listados abaixo que cumpram com o conteúdo de proteínas especificado para cada tipo e com os seguintes limites máximos de contaminantes: Etanol e isopropanol, i</w:t>
      </w:r>
      <w:r w:rsidR="002850AC" w:rsidRPr="00D36865">
        <w:t>soladamente ou combinados: 1%; a</w:t>
      </w:r>
      <w:r w:rsidRPr="00D36865">
        <w:t>rsê</w:t>
      </w:r>
      <w:r w:rsidR="002850AC" w:rsidRPr="00D36865">
        <w:t>nio: 3 mg/kg; chumbo: 5 mg/kg; m</w:t>
      </w:r>
      <w:r w:rsidRPr="00D36865">
        <w:t xml:space="preserve">ercúrio: 1 mg/kg; </w:t>
      </w:r>
      <w:r w:rsidR="002850AC" w:rsidRPr="00D36865">
        <w:t>c</w:t>
      </w:r>
      <w:r w:rsidRPr="00D36865">
        <w:t>ádmio: 1 mg/kg; Metais pesados (expresso como chumbo): 20 mg/kg.</w:t>
      </w:r>
    </w:p>
    <w:p w:rsidR="00B97CA9" w:rsidRPr="00D36865" w:rsidRDefault="00B97CA9" w:rsidP="00A76F3B">
      <w:pPr>
        <w:autoSpaceDE w:val="0"/>
        <w:autoSpaceDN w:val="0"/>
        <w:adjustRightInd w:val="0"/>
        <w:spacing w:after="200"/>
        <w:ind w:firstLine="567"/>
        <w:jc w:val="both"/>
      </w:pPr>
      <w:r w:rsidRPr="00D36865">
        <w:t>4.1.8.1. Goma Tara. Conteúdo de proteínas máximo: 3,5% (fator N × 5,7).</w:t>
      </w:r>
    </w:p>
    <w:p w:rsidR="00B97CA9" w:rsidRPr="00D36865" w:rsidRDefault="00B97CA9" w:rsidP="00A76F3B">
      <w:pPr>
        <w:autoSpaceDE w:val="0"/>
        <w:autoSpaceDN w:val="0"/>
        <w:adjustRightInd w:val="0"/>
        <w:spacing w:after="200"/>
        <w:ind w:firstLine="567"/>
        <w:jc w:val="both"/>
      </w:pPr>
      <w:r w:rsidRPr="00D36865">
        <w:t>4.1.8.2. Goma de alfarroba [CAS 9000-40-2]. Conteúdo de proteínas máximo: 7% (fator N × 6,25).</w:t>
      </w:r>
    </w:p>
    <w:p w:rsidR="00B97CA9" w:rsidRPr="00D36865" w:rsidRDefault="00B97CA9" w:rsidP="00A76F3B">
      <w:pPr>
        <w:autoSpaceDE w:val="0"/>
        <w:autoSpaceDN w:val="0"/>
        <w:adjustRightInd w:val="0"/>
        <w:spacing w:after="200"/>
        <w:ind w:firstLine="567"/>
        <w:jc w:val="both"/>
      </w:pPr>
      <w:r w:rsidRPr="00D36865">
        <w:t>4.1.8.3. Goma guar [CAS 9000-30-0]. Conteúdo de proteínas máximo: 10% (fator N × 6,25).</w:t>
      </w:r>
    </w:p>
    <w:p w:rsidR="00B97CA9" w:rsidRPr="00D36865" w:rsidRDefault="00B97CA9" w:rsidP="00A76F3B">
      <w:pPr>
        <w:spacing w:after="200"/>
        <w:ind w:firstLine="567"/>
        <w:jc w:val="both"/>
      </w:pPr>
      <w:r w:rsidRPr="00D36865">
        <w:t>4.1.9. Éteres galactomanânicos:</w:t>
      </w:r>
    </w:p>
    <w:p w:rsidR="00B97CA9" w:rsidRPr="00D36865" w:rsidRDefault="00B97CA9" w:rsidP="00A76F3B">
      <w:pPr>
        <w:autoSpaceDE w:val="0"/>
        <w:autoSpaceDN w:val="0"/>
        <w:adjustRightInd w:val="0"/>
        <w:spacing w:after="200"/>
        <w:ind w:firstLine="567"/>
        <w:jc w:val="both"/>
      </w:pPr>
      <w:r w:rsidRPr="00D36865">
        <w:t>4.1.9.1. Carboximetilgalactomanano: conteúdo residual máximo de glicolato de sódio 0,5 %.</w:t>
      </w:r>
    </w:p>
    <w:p w:rsidR="00B97CA9" w:rsidRPr="00D36865" w:rsidRDefault="00B97CA9" w:rsidP="00A76F3B">
      <w:pPr>
        <w:autoSpaceDE w:val="0"/>
        <w:autoSpaceDN w:val="0"/>
        <w:adjustRightInd w:val="0"/>
        <w:spacing w:after="200"/>
        <w:ind w:firstLine="567"/>
        <w:jc w:val="both"/>
      </w:pPr>
      <w:r w:rsidRPr="00D36865">
        <w:t xml:space="preserve">4.1.9.2. Galactomanano tratado com cloreto de 3-cloro-2-hidroxipropil-trimetilamonio ou cloreto de glicidil-trimetil amônio. Conteúdo de epicloridrina: máximo de 1 mg/kg; </w:t>
      </w:r>
      <w:r w:rsidR="009C5A3C" w:rsidRPr="00D36865">
        <w:t>c</w:t>
      </w:r>
      <w:r w:rsidRPr="00D36865">
        <w:t>onteúdo de nitrogênio: máximo de 4,0 %.</w:t>
      </w:r>
    </w:p>
    <w:p w:rsidR="00B97CA9" w:rsidRPr="00D36865" w:rsidRDefault="00B97CA9" w:rsidP="00A76F3B">
      <w:pPr>
        <w:autoSpaceDE w:val="0"/>
        <w:autoSpaceDN w:val="0"/>
        <w:adjustRightInd w:val="0"/>
        <w:spacing w:after="200"/>
        <w:ind w:firstLine="567"/>
        <w:jc w:val="both"/>
      </w:pPr>
      <w:r w:rsidRPr="00D36865">
        <w:t>4.1.9.3. Éster de ácido fosfórico e galactomanano. Limite máximo</w:t>
      </w:r>
      <w:r w:rsidR="009C5A3C" w:rsidRPr="00D36865">
        <w:t xml:space="preserve"> de 0,25%</w:t>
      </w:r>
      <w:r w:rsidRPr="00D36865">
        <w:t xml:space="preserve"> em relação à </w:t>
      </w:r>
      <w:r w:rsidR="00A26F82" w:rsidRPr="00D36865">
        <w:t xml:space="preserve">massa de </w:t>
      </w:r>
      <w:r w:rsidRPr="00D36865">
        <w:t>fibra seca.</w:t>
      </w:r>
    </w:p>
    <w:p w:rsidR="00B97CA9" w:rsidRPr="00D36865" w:rsidRDefault="00B97CA9" w:rsidP="00A76F3B">
      <w:pPr>
        <w:spacing w:after="200"/>
        <w:ind w:firstLine="567"/>
        <w:jc w:val="both"/>
        <w:rPr>
          <w:color w:val="000000"/>
        </w:rPr>
      </w:pPr>
      <w:r w:rsidRPr="00D36865">
        <w:rPr>
          <w:color w:val="000000"/>
        </w:rPr>
        <w:t xml:space="preserve">4.1.10. Silicato de sódio e gel de alumina. </w:t>
      </w:r>
    </w:p>
    <w:p w:rsidR="00B97CA9" w:rsidRPr="00D36865" w:rsidRDefault="00B97CA9" w:rsidP="00A76F3B">
      <w:pPr>
        <w:spacing w:after="200"/>
        <w:ind w:firstLine="567"/>
        <w:jc w:val="both"/>
        <w:rPr>
          <w:color w:val="000000"/>
        </w:rPr>
      </w:pPr>
      <w:r w:rsidRPr="00D36865">
        <w:rPr>
          <w:color w:val="000000"/>
        </w:rPr>
        <w:t xml:space="preserve">4.1.11. Dispersões de ceras microcristalinas e parafinas: máximo 2% na massa de papel ou na superfície. Deve cumprir com o Regulamento Técnico </w:t>
      </w:r>
      <w:r w:rsidRPr="00D36865">
        <w:t>MERCOSUL</w:t>
      </w:r>
      <w:r w:rsidRPr="00D36865">
        <w:rPr>
          <w:color w:val="000000"/>
        </w:rPr>
        <w:t xml:space="preserve"> referente a Ceras e Parafinas em contato com alimentos</w:t>
      </w:r>
      <w:r w:rsidRPr="00D36865">
        <w:t>.</w:t>
      </w:r>
    </w:p>
    <w:p w:rsidR="00B97CA9" w:rsidRPr="00D36865" w:rsidRDefault="00B97CA9" w:rsidP="00A76F3B">
      <w:pPr>
        <w:spacing w:after="200"/>
        <w:ind w:firstLine="567"/>
        <w:jc w:val="both"/>
      </w:pPr>
      <w:r w:rsidRPr="00D36865">
        <w:rPr>
          <w:color w:val="000000"/>
        </w:rPr>
        <w:t>4.1.12. Dispersões de materiais plásticos: devem cumprir com o Regula</w:t>
      </w:r>
      <w:r w:rsidR="009C5A3C" w:rsidRPr="00D36865">
        <w:rPr>
          <w:color w:val="000000"/>
        </w:rPr>
        <w:t>mento Técnico MERCOSUL sobre a L</w:t>
      </w:r>
      <w:r w:rsidRPr="00D36865">
        <w:rPr>
          <w:color w:val="000000"/>
        </w:rPr>
        <w:t xml:space="preserve">ista positiva de monômeros, outras substâncias </w:t>
      </w:r>
      <w:r w:rsidRPr="00D36865">
        <w:t xml:space="preserve">iniciadoras </w:t>
      </w:r>
      <w:r w:rsidRPr="00D36865">
        <w:rPr>
          <w:color w:val="000000"/>
        </w:rPr>
        <w:t xml:space="preserve">e polímeros autorizados para a elaboração de embalagens e equipamentos plásticos em contato com alimentos e o Regulamento </w:t>
      </w:r>
      <w:r w:rsidR="009C5A3C" w:rsidRPr="00D36865">
        <w:rPr>
          <w:color w:val="000000"/>
        </w:rPr>
        <w:t>Técnico MERCOSUL sobre a L</w:t>
      </w:r>
      <w:r w:rsidRPr="00D36865">
        <w:rPr>
          <w:color w:val="000000"/>
        </w:rPr>
        <w:t>ista positiva de aditivos para materiais plásticos destinados à elaboração de embalagens e equipamentos em contato com alimentos</w:t>
      </w:r>
      <w:r w:rsidRPr="00D36865">
        <w:t>.</w:t>
      </w:r>
      <w:r w:rsidR="004C4910" w:rsidRPr="00D36865">
        <w:t xml:space="preserve"> </w:t>
      </w:r>
      <w:r w:rsidRPr="00D36865">
        <w:t>Adicionalmente, também podem ser utilizados como monômeros:</w:t>
      </w:r>
    </w:p>
    <w:p w:rsidR="00B97CA9" w:rsidRPr="00D36865" w:rsidRDefault="00FA2D12" w:rsidP="00A76F3B">
      <w:pPr>
        <w:pStyle w:val="ListParagraph1"/>
        <w:tabs>
          <w:tab w:val="left" w:pos="284"/>
          <w:tab w:val="left" w:pos="720"/>
        </w:tabs>
        <w:spacing w:after="200"/>
        <w:ind w:left="0" w:firstLine="567"/>
        <w:contextualSpacing w:val="0"/>
        <w:jc w:val="both"/>
      </w:pPr>
      <w:r w:rsidRPr="00D36865">
        <w:t xml:space="preserve">a) </w:t>
      </w:r>
      <w:r w:rsidR="00B97CA9" w:rsidRPr="00D36865">
        <w:t xml:space="preserve">Acrilato de 2-(dimetilamino)etila, </w:t>
      </w:r>
      <w:r w:rsidR="009C5A3C" w:rsidRPr="00D36865">
        <w:t>máx.</w:t>
      </w:r>
      <w:r w:rsidR="00B97CA9" w:rsidRPr="00D36865">
        <w:t xml:space="preserve"> 0,01 mg/dm</w:t>
      </w:r>
      <w:r w:rsidR="00B97CA9" w:rsidRPr="00D36865">
        <w:rPr>
          <w:vertAlign w:val="superscript"/>
        </w:rPr>
        <w:t>2</w:t>
      </w:r>
      <w:r w:rsidR="00B97CA9" w:rsidRPr="00D36865">
        <w:t>;</w:t>
      </w:r>
    </w:p>
    <w:p w:rsidR="00B97CA9" w:rsidRPr="00D36865" w:rsidRDefault="00FA2D12" w:rsidP="00A76F3B">
      <w:pPr>
        <w:pStyle w:val="ListParagraph1"/>
        <w:tabs>
          <w:tab w:val="left" w:pos="284"/>
          <w:tab w:val="left" w:pos="720"/>
        </w:tabs>
        <w:spacing w:after="200"/>
        <w:ind w:left="0" w:firstLine="567"/>
        <w:contextualSpacing w:val="0"/>
        <w:jc w:val="both"/>
      </w:pPr>
      <w:r w:rsidRPr="00D36865">
        <w:t xml:space="preserve">b) </w:t>
      </w:r>
      <w:r w:rsidR="00B97CA9" w:rsidRPr="00D36865">
        <w:t>N-[3-(dimetilamino)propil]metacrilamida;</w:t>
      </w:r>
    </w:p>
    <w:p w:rsidR="00B97CA9" w:rsidRPr="00D36865" w:rsidRDefault="00FA2D12" w:rsidP="00A76F3B">
      <w:pPr>
        <w:pStyle w:val="ListParagraph1"/>
        <w:tabs>
          <w:tab w:val="left" w:pos="284"/>
          <w:tab w:val="left" w:pos="720"/>
        </w:tabs>
        <w:spacing w:after="200"/>
        <w:ind w:left="0" w:firstLine="567"/>
        <w:contextualSpacing w:val="0"/>
        <w:jc w:val="both"/>
      </w:pPr>
      <w:r w:rsidRPr="00D36865">
        <w:t xml:space="preserve">c) </w:t>
      </w:r>
      <w:r w:rsidR="00B97CA9" w:rsidRPr="00D36865">
        <w:t>Cloreto de 2-(N,N,N-trimetilamônio)etilmetacrilato.</w:t>
      </w:r>
    </w:p>
    <w:p w:rsidR="00B97CA9" w:rsidRPr="00D36865" w:rsidRDefault="00B97CA9" w:rsidP="00A76F3B">
      <w:pPr>
        <w:spacing w:after="200"/>
        <w:ind w:firstLine="567"/>
        <w:jc w:val="both"/>
        <w:rPr>
          <w:color w:val="000000"/>
        </w:rPr>
      </w:pPr>
      <w:r w:rsidRPr="00D36865">
        <w:rPr>
          <w:color w:val="000000"/>
        </w:rPr>
        <w:t>4.1.13. Dímeros de alquilcetenos com comprimento de cadeia dos radicais alquílicos de C10 a C22 que podem conter até 65% de grupos isoalquilas. Máximo na massa: 1% em relação à massa de fibra seca.</w:t>
      </w:r>
    </w:p>
    <w:p w:rsidR="00B97CA9" w:rsidRPr="00D36865" w:rsidRDefault="00B97CA9" w:rsidP="00A76F3B">
      <w:pPr>
        <w:spacing w:after="200"/>
        <w:ind w:firstLine="567"/>
        <w:jc w:val="both"/>
        <w:rPr>
          <w:color w:val="000000"/>
        </w:rPr>
      </w:pPr>
      <w:r w:rsidRPr="00D36865">
        <w:rPr>
          <w:color w:val="000000"/>
        </w:rPr>
        <w:t xml:space="preserve">4.1.14. Sais sódicos e amoniacais de polímeros mistos de éster monoisopropílico de ácido maléico [CAS 924-83-4] (aprox. </w:t>
      </w:r>
      <w:r w:rsidRPr="00D36865">
        <w:t>25</w:t>
      </w:r>
      <w:r w:rsidRPr="00D36865">
        <w:rPr>
          <w:color w:val="000000"/>
        </w:rPr>
        <w:t>%), ácido acrílico [CAS 79-10-7] (aprox. 16%) e estireno [CAS 100-42-5] (aprox. 59%). Máximo de 0,5% em relação ao produto acabado.</w:t>
      </w:r>
    </w:p>
    <w:p w:rsidR="00B97CA9" w:rsidRPr="00D36865" w:rsidRDefault="00B97CA9" w:rsidP="00A76F3B">
      <w:pPr>
        <w:spacing w:after="200"/>
        <w:ind w:firstLine="567"/>
        <w:jc w:val="both"/>
        <w:rPr>
          <w:color w:val="000000"/>
        </w:rPr>
      </w:pPr>
      <w:r w:rsidRPr="00D36865">
        <w:rPr>
          <w:color w:val="000000"/>
        </w:rPr>
        <w:t>4.1.15. Sal de amônio de um copolímero de anidrido maléico, éster monoisopropílico de ácido maléico e diisobutileno no máximo de 0,5% em relação ao produto acabado.</w:t>
      </w:r>
    </w:p>
    <w:p w:rsidR="00B97CA9" w:rsidRPr="00D36865" w:rsidRDefault="00B97CA9" w:rsidP="00A76F3B">
      <w:pPr>
        <w:spacing w:after="200"/>
        <w:ind w:firstLine="567"/>
        <w:jc w:val="both"/>
        <w:rPr>
          <w:color w:val="000000"/>
        </w:rPr>
      </w:pPr>
      <w:r w:rsidRPr="00D36865">
        <w:rPr>
          <w:color w:val="000000"/>
        </w:rPr>
        <w:t>4.1.16. Sal de amônio de um copolímero de estireno (aprox. 60%), ácido acrílico (aprox. 23%) e ácido maléico (aprox. 17%) no máximo de 0,5% em relação ao produto acabado.</w:t>
      </w:r>
    </w:p>
    <w:p w:rsidR="00B97CA9" w:rsidRPr="00D36865" w:rsidRDefault="00B97CA9" w:rsidP="00A76F3B">
      <w:pPr>
        <w:spacing w:after="200"/>
        <w:ind w:firstLine="567"/>
        <w:jc w:val="both"/>
      </w:pPr>
      <w:r w:rsidRPr="00D36865">
        <w:t xml:space="preserve">4.1.17. Sal dissódico de um polímero misto de estireno (50%) e ácido maléico (50%) no máximo de 0,7% </w:t>
      </w:r>
      <w:r w:rsidR="009C5A3C" w:rsidRPr="00D36865">
        <w:t>em relação</w:t>
      </w:r>
      <w:r w:rsidRPr="00D36865">
        <w:t xml:space="preserve"> ao produto acabado.</w:t>
      </w:r>
    </w:p>
    <w:p w:rsidR="00B97CA9" w:rsidRPr="00D36865" w:rsidRDefault="00B97CA9" w:rsidP="00A76F3B">
      <w:pPr>
        <w:spacing w:after="200"/>
        <w:ind w:firstLine="567"/>
        <w:jc w:val="both"/>
      </w:pPr>
      <w:r w:rsidRPr="00D36865">
        <w:t>4.1.18. Poliuretanos catiônicos, solúveis em água, obtidos a partir de monoestearato de glicerila [CAS 123-94-4], toluenodiisocianato [CAS 584-84-9] e N-metildietanolamina [CAS 105-59-9] ou poliuretanos aniônicos, solúveis em água, obtidos a partir de monoestearato de glicerila, toluenodiisocianato, ácido dimetilpropiônico [CAS 75-98-9] e N-metildietanolamina com peso molecular médio de 10.000 Dalton. Máximo 0,15% em relação à massa de fibra seca. Na fabricação de poliuretanos se permite a utilização de no máximo 0,03% (m/m) de diacetato de butil estanho [CAS 1067-33-0] como agente de colagem. O produto acabado não pode conter mais de 0,3 µg/dm</w:t>
      </w:r>
      <w:r w:rsidRPr="00D36865">
        <w:rPr>
          <w:vertAlign w:val="superscript"/>
        </w:rPr>
        <w:t>2</w:t>
      </w:r>
      <w:r w:rsidRPr="00D36865">
        <w:t xml:space="preserve"> desta substância. No extrato do produto acabado não podem ser detectadas aminas aromáticas primárias (límite de detecção ≤ 0,1 mg/kg). </w:t>
      </w:r>
    </w:p>
    <w:p w:rsidR="00B97CA9" w:rsidRPr="00D36865" w:rsidRDefault="00B97CA9" w:rsidP="00A76F3B">
      <w:pPr>
        <w:spacing w:after="200"/>
        <w:ind w:firstLine="567"/>
        <w:jc w:val="both"/>
        <w:rPr>
          <w:color w:val="008000"/>
          <w:lang w:eastAsia="es-ES"/>
        </w:rPr>
      </w:pPr>
      <w:r w:rsidRPr="00D36865">
        <w:t>4.1.19. Poliuretanos catiônicos, solúveis em água, obtidos a partir de monoestearato de glicerila, toluenodiisocianato e N-metil dietanolamina e reticulado com epicloridrina. Peso molecular médio 100.000 Dalton. Máximo 0,6% em relação à massa de fibra seca. Não podeser detectada epicloridrina (limite de detecção: 1 mg/kg). Na fabricação de poliuretanos se permite a utilização de no máximo 0,03% (m/m) de diacetato de butil estanho como agente de colagem. O papel não pode conter mais que 0,3 µg/dm</w:t>
      </w:r>
      <w:r w:rsidRPr="00D36865">
        <w:rPr>
          <w:vertAlign w:val="superscript"/>
        </w:rPr>
        <w:t>2</w:t>
      </w:r>
      <w:r w:rsidRPr="00D36865">
        <w:t xml:space="preserve"> desta substância. No extrato do produto acabado não podemser detectadas aminas aromáticas primárias. Não pode ser detectada etilenoimina na resina (limite de detecção 0,1 mg/kg). Não pode ser detectado no extrato do produto acabado 1,3-Dicloro-2-propanol (limite de detecção 2 µg</w:t>
      </w:r>
      <w:r w:rsidR="002F2D60" w:rsidRPr="00D36865">
        <w:t>/L</w:t>
      </w:r>
      <w:r w:rsidRPr="00D36865">
        <w:t>). A transferência de 3-cloro-1,2-propanodiol para o extrato aquoso do produto acabado deve ser tão baixo quanto tecnicamente possível, sendo que o limite de 12 µg</w:t>
      </w:r>
      <w:r w:rsidR="002F2D60" w:rsidRPr="00D36865">
        <w:t>/L</w:t>
      </w:r>
      <w:r w:rsidRPr="00D36865">
        <w:t xml:space="preserve"> não pode ser ultrapassado.</w:t>
      </w:r>
    </w:p>
    <w:p w:rsidR="00B97CA9" w:rsidRPr="00D36865" w:rsidRDefault="00B97CA9" w:rsidP="00A76F3B">
      <w:pPr>
        <w:pStyle w:val="Corpodetexto"/>
        <w:spacing w:after="200"/>
        <w:ind w:firstLine="567"/>
        <w:rPr>
          <w:rFonts w:ascii="Times New Roman" w:hAnsi="Times New Roman"/>
          <w:color w:val="auto"/>
          <w:lang w:val="pt-BR"/>
        </w:rPr>
      </w:pPr>
      <w:r w:rsidRPr="00D36865">
        <w:rPr>
          <w:rFonts w:ascii="Times New Roman" w:hAnsi="Times New Roman"/>
          <w:color w:val="000000"/>
          <w:lang w:val="pt-BR"/>
        </w:rPr>
        <w:t>4.1.20. Copolímero de ácido maléico e dicicl</w:t>
      </w:r>
      <w:r w:rsidR="009C5A3C" w:rsidRPr="00D36865">
        <w:rPr>
          <w:rFonts w:ascii="Times New Roman" w:hAnsi="Times New Roman"/>
          <w:color w:val="000000"/>
          <w:lang w:val="pt-BR"/>
        </w:rPr>
        <w:t>opentadieno (sal de amônio), máx.</w:t>
      </w:r>
      <w:r w:rsidRPr="00D36865">
        <w:rPr>
          <w:rFonts w:ascii="Times New Roman" w:hAnsi="Times New Roman"/>
          <w:color w:val="000000"/>
          <w:lang w:val="pt-BR"/>
        </w:rPr>
        <w:t xml:space="preserve"> 2,0 mg/dm²</w:t>
      </w:r>
      <w:r w:rsidRPr="00D36865">
        <w:rPr>
          <w:rFonts w:ascii="Times New Roman" w:hAnsi="Times New Roman"/>
          <w:color w:val="auto"/>
          <w:lang w:val="pt-BR"/>
        </w:rPr>
        <w:t xml:space="preserve">no produto acabado. </w:t>
      </w:r>
    </w:p>
    <w:p w:rsidR="00B97CA9" w:rsidRPr="00D36865" w:rsidRDefault="009C5A3C" w:rsidP="00A76F3B">
      <w:pPr>
        <w:pStyle w:val="Corpodetexto"/>
        <w:spacing w:after="200"/>
        <w:ind w:firstLine="567"/>
        <w:rPr>
          <w:rFonts w:ascii="Times New Roman" w:hAnsi="Times New Roman"/>
          <w:color w:val="000000"/>
          <w:lang w:val="pt-BR"/>
        </w:rPr>
      </w:pPr>
      <w:r w:rsidRPr="00D36865">
        <w:rPr>
          <w:rFonts w:ascii="Times New Roman" w:hAnsi="Times New Roman"/>
          <w:color w:val="000000"/>
          <w:lang w:val="pt-BR"/>
        </w:rPr>
        <w:t>4.1.21. 3-alquenil (C15</w:t>
      </w:r>
      <w:r w:rsidR="00B97CA9" w:rsidRPr="00D36865">
        <w:rPr>
          <w:rFonts w:ascii="Times New Roman" w:hAnsi="Times New Roman"/>
          <w:color w:val="000000"/>
          <w:lang w:val="pt-BR"/>
        </w:rPr>
        <w:t xml:space="preserve">–C21)-dihidrofuran-2,5-diona, </w:t>
      </w:r>
      <w:r w:rsidRPr="00D36865">
        <w:rPr>
          <w:rFonts w:ascii="Times New Roman" w:hAnsi="Times New Roman"/>
          <w:color w:val="000000"/>
          <w:lang w:val="pt-BR"/>
        </w:rPr>
        <w:t>máx.</w:t>
      </w:r>
      <w:r w:rsidR="00B97CA9" w:rsidRPr="00D36865">
        <w:rPr>
          <w:rFonts w:ascii="Times New Roman" w:hAnsi="Times New Roman"/>
          <w:color w:val="000000"/>
          <w:lang w:val="pt-BR"/>
        </w:rPr>
        <w:t xml:space="preserve"> 1,0% em relação à massa de fibra seca.</w:t>
      </w:r>
    </w:p>
    <w:p w:rsidR="00B97CA9" w:rsidRPr="00D36865" w:rsidRDefault="00B97CA9" w:rsidP="00A76F3B">
      <w:pPr>
        <w:pStyle w:val="Corpodetexto"/>
        <w:spacing w:after="200"/>
        <w:ind w:firstLine="567"/>
        <w:rPr>
          <w:rFonts w:ascii="Times New Roman" w:hAnsi="Times New Roman"/>
          <w:lang w:val="pt-BR"/>
        </w:rPr>
      </w:pPr>
      <w:r w:rsidRPr="00D36865">
        <w:rPr>
          <w:rFonts w:ascii="Times New Roman" w:hAnsi="Times New Roman"/>
          <w:color w:val="000000"/>
          <w:lang w:val="pt-BR"/>
        </w:rPr>
        <w:t>4.1.22. Copolímero de acrilamida [CAS 79-06-1] e ácido acrílico [CAS 79-10-7], reticulado com N-metileno-bis(acrilamida) [CAS 110-26-9], máx 1,0% em relação à massa de fibra seca.</w:t>
      </w:r>
    </w:p>
    <w:p w:rsidR="00B97CA9" w:rsidRPr="00D36865" w:rsidRDefault="00B97CA9" w:rsidP="00A76F3B">
      <w:pPr>
        <w:pStyle w:val="Corpodetexto"/>
        <w:spacing w:after="200"/>
        <w:ind w:firstLine="567"/>
        <w:rPr>
          <w:rFonts w:ascii="Times New Roman" w:hAnsi="Times New Roman"/>
          <w:color w:val="000000"/>
          <w:lang w:val="pt-BR"/>
        </w:rPr>
      </w:pPr>
      <w:r w:rsidRPr="00D36865">
        <w:rPr>
          <w:rFonts w:ascii="Times New Roman" w:hAnsi="Times New Roman"/>
          <w:color w:val="000000"/>
          <w:lang w:val="pt-BR"/>
        </w:rPr>
        <w:t>4.1.23. Copolímero de acrilamida, cloreto de 2-[(metacriloiloxi)etil] trimetil amônio, N,N’-metileno bis-acrilamida e ácido it</w:t>
      </w:r>
      <w:r w:rsidR="009C5A3C" w:rsidRPr="00D36865">
        <w:rPr>
          <w:rFonts w:ascii="Times New Roman" w:hAnsi="Times New Roman"/>
          <w:color w:val="000000"/>
          <w:lang w:val="pt-BR"/>
        </w:rPr>
        <w:t>acônico [CAS 97-65-4], máx.</w:t>
      </w:r>
      <w:r w:rsidRPr="00D36865">
        <w:rPr>
          <w:rFonts w:ascii="Times New Roman" w:hAnsi="Times New Roman"/>
          <w:color w:val="000000"/>
          <w:lang w:val="pt-BR"/>
        </w:rPr>
        <w:t xml:space="preserve"> 1,0% em relação à massa de fibra seca.</w:t>
      </w:r>
    </w:p>
    <w:p w:rsidR="00B97CA9" w:rsidRPr="00D36865" w:rsidRDefault="00B97CA9" w:rsidP="00A76F3B">
      <w:pPr>
        <w:pStyle w:val="Corpodetexto"/>
        <w:spacing w:after="200"/>
        <w:ind w:firstLine="567"/>
        <w:rPr>
          <w:rFonts w:ascii="Times New Roman" w:hAnsi="Times New Roman"/>
          <w:color w:val="000000"/>
          <w:lang w:val="pt-BR"/>
        </w:rPr>
      </w:pPr>
      <w:r w:rsidRPr="00D36865">
        <w:rPr>
          <w:rFonts w:ascii="Times New Roman" w:hAnsi="Times New Roman"/>
          <w:color w:val="000000"/>
          <w:lang w:val="pt-BR"/>
        </w:rPr>
        <w:t>4.1.24. Copolímero de acrilamida, cloreto de 2-[(metacriloiloxi)etil] trimetil amônio, N,N’-metileno bis-acrilamida, ácido itacôni</w:t>
      </w:r>
      <w:r w:rsidR="009C5A3C" w:rsidRPr="00D36865">
        <w:rPr>
          <w:rFonts w:ascii="Times New Roman" w:hAnsi="Times New Roman"/>
          <w:color w:val="000000"/>
          <w:lang w:val="pt-BR"/>
        </w:rPr>
        <w:t>co e glioxal [CAS 107-22-2], máx.</w:t>
      </w:r>
      <w:r w:rsidRPr="00D36865">
        <w:rPr>
          <w:rFonts w:ascii="Times New Roman" w:hAnsi="Times New Roman"/>
          <w:color w:val="000000"/>
          <w:lang w:val="pt-BR"/>
        </w:rPr>
        <w:t xml:space="preserve"> 1,0% em relação à massa de fibra seca.</w:t>
      </w:r>
    </w:p>
    <w:p w:rsidR="00B97CA9" w:rsidRPr="00D36865" w:rsidRDefault="00B97CA9" w:rsidP="00A76F3B">
      <w:pPr>
        <w:pStyle w:val="Corpodetexto"/>
        <w:spacing w:after="200"/>
        <w:ind w:firstLine="567"/>
        <w:rPr>
          <w:rFonts w:ascii="Times New Roman" w:hAnsi="Times New Roman"/>
          <w:color w:val="000000"/>
          <w:lang w:val="pt-BR"/>
        </w:rPr>
      </w:pPr>
      <w:r w:rsidRPr="00D36865">
        <w:rPr>
          <w:rFonts w:ascii="Times New Roman" w:hAnsi="Times New Roman"/>
          <w:color w:val="000000"/>
          <w:lang w:val="pt-BR"/>
        </w:rPr>
        <w:t>4.1.25. Produto da adição de ácido fumárico [CAS 110-17-8] com colofonia, reticulado com tr</w:t>
      </w:r>
      <w:r w:rsidR="009C5A3C" w:rsidRPr="00D36865">
        <w:rPr>
          <w:rFonts w:ascii="Times New Roman" w:hAnsi="Times New Roman"/>
          <w:color w:val="000000"/>
          <w:lang w:val="pt-BR"/>
        </w:rPr>
        <w:t>ietanolamina [CAS 102-71-6], máx.</w:t>
      </w:r>
      <w:r w:rsidRPr="00D36865">
        <w:rPr>
          <w:rFonts w:ascii="Times New Roman" w:hAnsi="Times New Roman"/>
          <w:color w:val="000000"/>
          <w:lang w:val="pt-BR"/>
        </w:rPr>
        <w:t xml:space="preserve"> 4,0% em relação à massa de fibra seca.</w:t>
      </w:r>
    </w:p>
    <w:p w:rsidR="00B97CA9" w:rsidRPr="00D36865" w:rsidRDefault="00B97CA9" w:rsidP="00A76F3B">
      <w:pPr>
        <w:pStyle w:val="Corpodetexto"/>
        <w:spacing w:after="200"/>
        <w:ind w:firstLine="567"/>
        <w:rPr>
          <w:rFonts w:ascii="Times New Roman" w:hAnsi="Times New Roman"/>
          <w:color w:val="000000"/>
          <w:lang w:val="pt-BR"/>
        </w:rPr>
      </w:pPr>
      <w:r w:rsidRPr="00D36865">
        <w:rPr>
          <w:rFonts w:ascii="Times New Roman" w:hAnsi="Times New Roman"/>
          <w:color w:val="000000"/>
          <w:lang w:val="pt-BR"/>
        </w:rPr>
        <w:t xml:space="preserve">4.1.26. Anidridos de ácidos graxos naturais, máx. 0,2% em relação à massa de fibra seca. </w:t>
      </w:r>
    </w:p>
    <w:p w:rsidR="00B97CA9" w:rsidRPr="00D36865" w:rsidRDefault="00B97CA9" w:rsidP="00A76F3B">
      <w:pPr>
        <w:pStyle w:val="Corpodetexto"/>
        <w:spacing w:after="200"/>
        <w:ind w:firstLine="567"/>
        <w:rPr>
          <w:rFonts w:ascii="Times New Roman" w:hAnsi="Times New Roman"/>
          <w:lang w:val="pt-BR"/>
        </w:rPr>
      </w:pPr>
      <w:r w:rsidRPr="00D36865">
        <w:rPr>
          <w:rFonts w:ascii="Times New Roman" w:hAnsi="Times New Roman"/>
          <w:color w:val="auto"/>
          <w:lang w:val="pt-BR"/>
        </w:rPr>
        <w:t>4.1.27.</w:t>
      </w:r>
      <w:r w:rsidRPr="00D36865">
        <w:rPr>
          <w:rFonts w:ascii="Times New Roman" w:hAnsi="Times New Roman"/>
          <w:color w:val="000000"/>
          <w:lang w:val="pt-BR"/>
        </w:rPr>
        <w:t>2-estearoil lactilato de sódio como emulsificante para agente de colagem, máx. 0,02% na formulação.</w:t>
      </w:r>
    </w:p>
    <w:p w:rsidR="00B97CA9" w:rsidRPr="00D36865" w:rsidRDefault="00B97CA9" w:rsidP="00A76F3B">
      <w:pPr>
        <w:spacing w:after="200"/>
        <w:ind w:firstLine="567"/>
        <w:jc w:val="both"/>
      </w:pPr>
      <w:r w:rsidRPr="00D36865">
        <w:t>4.1.28. Mistura de anidridos (2-Alquenil)succínicos, na qual os grupos alquenil são derivados de olefinas que contém no mínimo 95% de grupos C15-C21</w:t>
      </w:r>
      <w:r w:rsidRPr="00D36865">
        <w:rPr>
          <w:vertAlign w:val="subscript"/>
        </w:rPr>
        <w:t xml:space="preserve">. </w:t>
      </w:r>
      <w:r w:rsidRPr="00D36865">
        <w:t>Para uso somente como agente de colagem</w:t>
      </w:r>
      <w:r w:rsidR="00E03F1A" w:rsidRPr="00D36865">
        <w:t xml:space="preserve"> interna</w:t>
      </w:r>
      <w:r w:rsidRPr="00D36865">
        <w:t>. Máximo 1% no produto acabado.</w:t>
      </w:r>
    </w:p>
    <w:p w:rsidR="00B97CA9" w:rsidRPr="00D36865" w:rsidRDefault="00B97CA9" w:rsidP="00A76F3B">
      <w:pPr>
        <w:spacing w:after="200"/>
        <w:ind w:firstLine="567"/>
        <w:jc w:val="both"/>
      </w:pPr>
      <w:r w:rsidRPr="00D36865">
        <w:t xml:space="preserve">4.1.29. Produtos de condensação de melamina, formaldeído e ácido ômega-paraminocaproico, </w:t>
      </w:r>
      <w:r w:rsidR="009C5A3C" w:rsidRPr="00D36865">
        <w:t xml:space="preserve">máx. </w:t>
      </w:r>
      <w:r w:rsidRPr="00D36865">
        <w:t xml:space="preserve">1%. No extrato aquoso do produto acabado não pode ser detectado mais </w:t>
      </w:r>
      <w:r w:rsidR="009C5A3C" w:rsidRPr="00D36865">
        <w:t>de</w:t>
      </w:r>
      <w:r w:rsidRPr="00D36865">
        <w:t xml:space="preserve"> 1,0 mg de formaldeído/dm</w:t>
      </w:r>
      <w:r w:rsidRPr="00D36865">
        <w:rPr>
          <w:vertAlign w:val="superscript"/>
        </w:rPr>
        <w:t>2</w:t>
      </w:r>
      <w:r w:rsidRPr="00D36865">
        <w:t>.</w:t>
      </w:r>
    </w:p>
    <w:p w:rsidR="00B97CA9" w:rsidRPr="00D36865" w:rsidRDefault="00B97CA9" w:rsidP="00A76F3B">
      <w:pPr>
        <w:spacing w:after="200"/>
        <w:ind w:firstLine="567"/>
        <w:jc w:val="both"/>
        <w:rPr>
          <w:lang w:val="pt-PT"/>
        </w:rPr>
      </w:pPr>
      <w:r w:rsidRPr="00D36865">
        <w:rPr>
          <w:lang w:val="pt-PT"/>
        </w:rPr>
        <w:t>4.1.30. Farinha de cereais:</w:t>
      </w:r>
    </w:p>
    <w:p w:rsidR="00B97CA9" w:rsidRPr="00D36865" w:rsidRDefault="00B97CA9" w:rsidP="00A76F3B">
      <w:pPr>
        <w:spacing w:after="200"/>
        <w:ind w:firstLine="567"/>
        <w:jc w:val="both"/>
        <w:rPr>
          <w:lang w:val="pt-PT"/>
        </w:rPr>
      </w:pPr>
      <w:r w:rsidRPr="00D36865">
        <w:rPr>
          <w:lang w:val="pt-PT"/>
        </w:rPr>
        <w:t>a) tratadas com ácidos;</w:t>
      </w:r>
    </w:p>
    <w:p w:rsidR="00B97CA9" w:rsidRPr="00D36865" w:rsidRDefault="00B97CA9" w:rsidP="00A76F3B">
      <w:pPr>
        <w:spacing w:after="200"/>
        <w:ind w:firstLine="567"/>
        <w:jc w:val="both"/>
        <w:rPr>
          <w:lang w:val="pt-PT"/>
        </w:rPr>
      </w:pPr>
      <w:r w:rsidRPr="00D36865">
        <w:rPr>
          <w:lang w:val="pt-PT"/>
        </w:rPr>
        <w:t>b) tratadas com ácido monocloroacético para produzir éteres aniônicos de farinha de cereais (especificação: glicolato de sódio máx. 0,4%,grau de substituição máx. 0,08</w:t>
      </w:r>
      <w:r w:rsidR="004112B6" w:rsidRPr="00D36865">
        <w:rPr>
          <w:lang w:val="pt-PT"/>
        </w:rPr>
        <w:t>%</w:t>
      </w:r>
      <w:r w:rsidRPr="00D36865">
        <w:rPr>
          <w:lang w:val="pt-PT"/>
        </w:rPr>
        <w:t>);</w:t>
      </w:r>
    </w:p>
    <w:p w:rsidR="00B97CA9" w:rsidRPr="00D36865" w:rsidRDefault="00B97CA9" w:rsidP="00A76F3B">
      <w:pPr>
        <w:spacing w:after="200"/>
        <w:ind w:firstLine="567"/>
        <w:jc w:val="both"/>
        <w:rPr>
          <w:lang w:val="pt-PT"/>
        </w:rPr>
      </w:pPr>
      <w:r w:rsidRPr="00D36865">
        <w:rPr>
          <w:lang w:val="pt-PT"/>
        </w:rPr>
        <w:t>c) tratadas com o cloreto de glicidil trimetil amônia (especificação: epicloridrina, máx. 1 mg/kg).</w:t>
      </w:r>
    </w:p>
    <w:p w:rsidR="00B97CA9" w:rsidRPr="00D36865" w:rsidRDefault="00B97CA9" w:rsidP="00A76F3B">
      <w:pPr>
        <w:spacing w:after="200"/>
        <w:ind w:firstLine="567"/>
        <w:jc w:val="both"/>
        <w:rPr>
          <w:lang w:val="pt-PT"/>
        </w:rPr>
      </w:pPr>
      <w:r w:rsidRPr="00D36865">
        <w:rPr>
          <w:lang w:val="pt-PT"/>
        </w:rPr>
        <w:t>4.1.31. Hidroxietilamido.</w:t>
      </w:r>
    </w:p>
    <w:p w:rsidR="00B97CA9" w:rsidRPr="00D36865" w:rsidRDefault="00B97CA9" w:rsidP="00A76F3B">
      <w:pPr>
        <w:spacing w:after="200"/>
        <w:ind w:firstLine="567"/>
        <w:jc w:val="both"/>
      </w:pPr>
      <w:r w:rsidRPr="00D36865">
        <w:rPr>
          <w:lang w:val="pt-PT"/>
        </w:rPr>
        <w:t>4.1.32. Anidridos (2 Alquenil)</w:t>
      </w:r>
      <w:r w:rsidRPr="00D36865">
        <w:rPr>
          <w:snapToGrid w:val="0"/>
        </w:rPr>
        <w:t>-</w:t>
      </w:r>
      <w:r w:rsidRPr="00D36865">
        <w:rPr>
          <w:lang w:val="pt-PT"/>
        </w:rPr>
        <w:t xml:space="preserve">succínicos nos quais os grupos alquenil são derivados de olefinas que contém no mínimo 78% de grupos C30 ou maiores </w:t>
      </w:r>
      <w:r w:rsidRPr="00D36865">
        <w:rPr>
          <w:snapToGrid w:val="0"/>
        </w:rPr>
        <w:t xml:space="preserve">[CAS 70983-55-0]. </w:t>
      </w:r>
      <w:r w:rsidRPr="00D36865">
        <w:t>Somente para contato com alimentos secos.</w:t>
      </w:r>
    </w:p>
    <w:p w:rsidR="00B97CA9" w:rsidRPr="00D36865" w:rsidRDefault="00B97CA9" w:rsidP="00A76F3B">
      <w:pPr>
        <w:spacing w:after="200"/>
        <w:ind w:firstLine="567"/>
        <w:jc w:val="both"/>
      </w:pPr>
      <w:r w:rsidRPr="00D36865">
        <w:t>4.1.33. 2-oxetanona, 3-(C6-16 e C16-alquil insaturados) 4-(C7-17 e C17 e alquilideno insaturado) derivados[CAS 863782-35-8]. Máx. 0,4% (m/m) do produto acabado.</w:t>
      </w:r>
    </w:p>
    <w:p w:rsidR="00B97CA9" w:rsidRPr="00D36865" w:rsidRDefault="00B97CA9" w:rsidP="00A76F3B">
      <w:pPr>
        <w:tabs>
          <w:tab w:val="left" w:pos="720"/>
        </w:tabs>
        <w:spacing w:after="200"/>
        <w:ind w:firstLine="567"/>
        <w:jc w:val="both"/>
      </w:pPr>
      <w:r w:rsidRPr="00D36865">
        <w:t>4.1.34. 2,4,7,9-tetrametil-5-decino-4,7-diol [CAS 126-86-3].</w:t>
      </w:r>
    </w:p>
    <w:p w:rsidR="00B97CA9" w:rsidRPr="00D36865" w:rsidRDefault="00B97CA9" w:rsidP="00A76F3B">
      <w:pPr>
        <w:spacing w:after="200"/>
        <w:ind w:firstLine="567"/>
        <w:jc w:val="both"/>
      </w:pPr>
      <w:r w:rsidRPr="00D36865">
        <w:t>4.1.35. Sais de ácidos graxos (C12 a C20) de amônio, alumínio, cálcio, potássio e sódio. Para o estear</w:t>
      </w:r>
      <w:r w:rsidR="009C5A3C" w:rsidRPr="00D36865">
        <w:t>ato de cálcio [CAS 1592-23-0], está</w:t>
      </w:r>
      <w:r w:rsidRPr="00D36865">
        <w:t xml:space="preserve"> permitido o uso de n-decanol [CAS 112-30-1] como agente de estabilização da dispersão. As substâncias previstas neste item devem atender aos requisitos de pureza de aditivos alimentares.</w:t>
      </w:r>
    </w:p>
    <w:p w:rsidR="00B97CA9" w:rsidRPr="00D36865" w:rsidRDefault="00B97CA9" w:rsidP="00A76F3B">
      <w:pPr>
        <w:spacing w:after="200"/>
        <w:ind w:firstLine="567"/>
        <w:jc w:val="both"/>
      </w:pPr>
      <w:r w:rsidRPr="00D36865">
        <w:t xml:space="preserve">4.1.36. </w:t>
      </w:r>
      <w:r w:rsidRPr="00D36865">
        <w:rPr>
          <w:lang w:val="pt-PT"/>
        </w:rPr>
        <w:t>Anidridos (2 Alquenil)</w:t>
      </w:r>
      <w:r w:rsidRPr="00D36865">
        <w:rPr>
          <w:snapToGrid w:val="0"/>
        </w:rPr>
        <w:t>-</w:t>
      </w:r>
      <w:r w:rsidRPr="00D36865">
        <w:t>succínicos nos quais os grupos alquenil são derivados de olefinas que contém no mínimo 95% de grupos C15 a C21. Máximo 1% (m/m) do produto acabado.</w:t>
      </w:r>
    </w:p>
    <w:p w:rsidR="00B97CA9" w:rsidRPr="00D36865" w:rsidRDefault="00B97CA9" w:rsidP="00A76F3B">
      <w:pPr>
        <w:tabs>
          <w:tab w:val="left" w:pos="426"/>
        </w:tabs>
        <w:spacing w:after="200"/>
        <w:ind w:firstLine="567"/>
        <w:jc w:val="both"/>
        <w:rPr>
          <w:b/>
        </w:rPr>
      </w:pPr>
      <w:r w:rsidRPr="00D36865">
        <w:rPr>
          <w:b/>
        </w:rPr>
        <w:t>4.2.</w:t>
      </w:r>
      <w:r w:rsidR="00786CDC" w:rsidRPr="00D36865">
        <w:rPr>
          <w:b/>
        </w:rPr>
        <w:t>Agentes de retenção e drenagem</w:t>
      </w:r>
    </w:p>
    <w:p w:rsidR="00B97CA9" w:rsidRPr="00D36865" w:rsidRDefault="002361F6" w:rsidP="00A76F3B">
      <w:pPr>
        <w:pStyle w:val="Corpodetexto"/>
        <w:tabs>
          <w:tab w:val="left" w:pos="567"/>
        </w:tabs>
        <w:spacing w:after="200"/>
        <w:ind w:firstLine="567"/>
        <w:rPr>
          <w:rFonts w:ascii="Times New Roman" w:hAnsi="Times New Roman"/>
          <w:color w:val="auto"/>
          <w:lang w:val="pt-BR"/>
        </w:rPr>
      </w:pPr>
      <w:r w:rsidRPr="00D36865">
        <w:rPr>
          <w:rFonts w:ascii="Times New Roman" w:hAnsi="Times New Roman"/>
          <w:color w:val="auto"/>
          <w:lang w:val="pt-BR"/>
        </w:rPr>
        <w:t xml:space="preserve">4.2.1. </w:t>
      </w:r>
      <w:r w:rsidR="00B97CA9" w:rsidRPr="00D36865">
        <w:rPr>
          <w:rFonts w:ascii="Times New Roman" w:hAnsi="Times New Roman"/>
          <w:color w:val="auto"/>
          <w:lang w:val="pt-BR"/>
        </w:rPr>
        <w:t>Homopolímeros e copolímeros de:</w:t>
      </w:r>
    </w:p>
    <w:p w:rsidR="00B97CA9" w:rsidRPr="00D36865" w:rsidRDefault="002361F6" w:rsidP="00A76F3B">
      <w:pPr>
        <w:suppressAutoHyphens w:val="0"/>
        <w:spacing w:after="200"/>
        <w:ind w:firstLine="567"/>
        <w:jc w:val="both"/>
        <w:rPr>
          <w:snapToGrid w:val="0"/>
        </w:rPr>
      </w:pPr>
      <w:r w:rsidRPr="00D36865">
        <w:rPr>
          <w:snapToGrid w:val="0"/>
        </w:rPr>
        <w:t xml:space="preserve">a) </w:t>
      </w:r>
      <w:r w:rsidR="00B97CA9" w:rsidRPr="00D36865">
        <w:rPr>
          <w:snapToGrid w:val="0"/>
        </w:rPr>
        <w:t>Acrilamida.</w:t>
      </w:r>
    </w:p>
    <w:p w:rsidR="00B97CA9" w:rsidRPr="00D36865" w:rsidRDefault="002361F6" w:rsidP="00A76F3B">
      <w:pPr>
        <w:suppressAutoHyphens w:val="0"/>
        <w:spacing w:after="200"/>
        <w:ind w:firstLine="567"/>
        <w:jc w:val="both"/>
        <w:rPr>
          <w:snapToGrid w:val="0"/>
        </w:rPr>
      </w:pPr>
      <w:r w:rsidRPr="00D36865">
        <w:rPr>
          <w:snapToGrid w:val="0"/>
        </w:rPr>
        <w:t xml:space="preserve">b) </w:t>
      </w:r>
      <w:r w:rsidR="00B97CA9" w:rsidRPr="00D36865">
        <w:rPr>
          <w:snapToGrid w:val="0"/>
        </w:rPr>
        <w:t>Ácido acrílico.</w:t>
      </w:r>
    </w:p>
    <w:p w:rsidR="00B97CA9" w:rsidRPr="00D36865" w:rsidRDefault="002361F6" w:rsidP="00A76F3B">
      <w:pPr>
        <w:suppressAutoHyphens w:val="0"/>
        <w:spacing w:after="200"/>
        <w:ind w:firstLine="567"/>
        <w:jc w:val="both"/>
        <w:rPr>
          <w:snapToGrid w:val="0"/>
        </w:rPr>
      </w:pPr>
      <w:r w:rsidRPr="00D36865">
        <w:rPr>
          <w:snapToGrid w:val="0"/>
        </w:rPr>
        <w:t xml:space="preserve">c) </w:t>
      </w:r>
      <w:r w:rsidR="00B97CA9" w:rsidRPr="00D36865">
        <w:rPr>
          <w:snapToGrid w:val="0"/>
        </w:rPr>
        <w:t>Cloreto de 3-(N,N,N-trimetil amônio)propilacrilamida.</w:t>
      </w:r>
    </w:p>
    <w:p w:rsidR="00B97CA9" w:rsidRPr="00D36865" w:rsidRDefault="002361F6" w:rsidP="00A76F3B">
      <w:pPr>
        <w:suppressAutoHyphens w:val="0"/>
        <w:spacing w:after="200"/>
        <w:ind w:firstLine="567"/>
        <w:jc w:val="both"/>
        <w:rPr>
          <w:snapToGrid w:val="0"/>
        </w:rPr>
      </w:pPr>
      <w:r w:rsidRPr="00D36865">
        <w:rPr>
          <w:snapToGrid w:val="0"/>
        </w:rPr>
        <w:t xml:space="preserve">d) </w:t>
      </w:r>
      <w:r w:rsidR="00B97CA9" w:rsidRPr="00D36865">
        <w:rPr>
          <w:snapToGrid w:val="0"/>
        </w:rPr>
        <w:t>Cloreto de 2-(N,N,N-trimetil amônio)etilacrilato [CAS 44992-01-0].</w:t>
      </w:r>
    </w:p>
    <w:p w:rsidR="00B97CA9" w:rsidRPr="00D36865" w:rsidRDefault="002361F6" w:rsidP="00A76F3B">
      <w:pPr>
        <w:suppressAutoHyphens w:val="0"/>
        <w:spacing w:after="200"/>
        <w:ind w:firstLine="567"/>
        <w:jc w:val="both"/>
        <w:rPr>
          <w:snapToGrid w:val="0"/>
        </w:rPr>
      </w:pPr>
      <w:r w:rsidRPr="00D36865">
        <w:rPr>
          <w:snapToGrid w:val="0"/>
        </w:rPr>
        <w:t xml:space="preserve">e) </w:t>
      </w:r>
      <w:r w:rsidR="00B97CA9" w:rsidRPr="00D36865">
        <w:rPr>
          <w:snapToGrid w:val="0"/>
        </w:rPr>
        <w:t>Cloreto de 2-(N,N,N-trimetil amônio)etilmetacrilato.</w:t>
      </w:r>
    </w:p>
    <w:p w:rsidR="00B97CA9" w:rsidRPr="00D36865" w:rsidRDefault="002361F6" w:rsidP="00A76F3B">
      <w:pPr>
        <w:suppressAutoHyphens w:val="0"/>
        <w:spacing w:after="200"/>
        <w:ind w:firstLine="567"/>
        <w:jc w:val="both"/>
        <w:rPr>
          <w:snapToGrid w:val="0"/>
        </w:rPr>
      </w:pPr>
      <w:r w:rsidRPr="00D36865">
        <w:rPr>
          <w:snapToGrid w:val="0"/>
        </w:rPr>
        <w:t xml:space="preserve">f) </w:t>
      </w:r>
      <w:r w:rsidR="00B97CA9" w:rsidRPr="00D36865">
        <w:rPr>
          <w:snapToGrid w:val="0"/>
        </w:rPr>
        <w:t>Cloreto de 2-(N,N-dimetil-N-benzilamônio)etilacrilato [CAS 46830-22-2].</w:t>
      </w:r>
    </w:p>
    <w:p w:rsidR="00B97CA9" w:rsidRPr="00D36865" w:rsidRDefault="00B97CA9" w:rsidP="00A76F3B">
      <w:pPr>
        <w:spacing w:after="200"/>
        <w:ind w:firstLine="567"/>
        <w:jc w:val="both"/>
        <w:rPr>
          <w:snapToGrid w:val="0"/>
        </w:rPr>
      </w:pPr>
      <w:r w:rsidRPr="00D36865">
        <w:rPr>
          <w:snapToGrid w:val="0"/>
        </w:rPr>
        <w:t>Máximo de 0,1% em relação à massa de fibra seca. Os polímeros não podem conter mais do que 0,1% do monômero acrilamida e não mais que 0,5% dos monômeros listados de b) a f). A migração de solventes parafínicos e naftênicos (C10 a C16) utilizados na formulação destes agentes de retenção e drenagem não pode s</w:t>
      </w:r>
      <w:r w:rsidR="00786CDC" w:rsidRPr="00D36865">
        <w:rPr>
          <w:snapToGrid w:val="0"/>
        </w:rPr>
        <w:t xml:space="preserve">er superior a </w:t>
      </w:r>
      <w:r w:rsidRPr="00D36865">
        <w:t>12</w:t>
      </w:r>
      <w:r w:rsidRPr="00D36865">
        <w:rPr>
          <w:snapToGrid w:val="0"/>
        </w:rPr>
        <w:t>mg/kg de alimento no produto acabado. A migração de solventes parafínicos e naftênicos (C16 a C20) utilizados na formulação destes agentes de</w:t>
      </w:r>
      <w:r w:rsidR="00E246FB" w:rsidRPr="00D36865">
        <w:rPr>
          <w:snapToGrid w:val="0"/>
        </w:rPr>
        <w:t xml:space="preserve"> retenção e drenagem não pode ser superio</w:t>
      </w:r>
      <w:r w:rsidRPr="00D36865">
        <w:rPr>
          <w:snapToGrid w:val="0"/>
        </w:rPr>
        <w:t>r</w:t>
      </w:r>
      <w:r w:rsidR="00E246FB" w:rsidRPr="00D36865">
        <w:rPr>
          <w:snapToGrid w:val="0"/>
        </w:rPr>
        <w:t xml:space="preserve"> a</w:t>
      </w:r>
      <w:r w:rsidRPr="00D36865">
        <w:t>4</w:t>
      </w:r>
      <w:r w:rsidRPr="00D36865">
        <w:rPr>
          <w:snapToGrid w:val="0"/>
        </w:rPr>
        <w:t>mg/kg de alimento no produto acabado.</w:t>
      </w:r>
    </w:p>
    <w:p w:rsidR="00B97CA9" w:rsidRPr="00D36865" w:rsidRDefault="00B97CA9" w:rsidP="00A76F3B">
      <w:pPr>
        <w:spacing w:after="200"/>
        <w:ind w:firstLine="567"/>
        <w:jc w:val="both"/>
      </w:pPr>
      <w:r w:rsidRPr="00D36865">
        <w:t xml:space="preserve">4.2.2. Polietilenoimina: máximo 0,5% em </w:t>
      </w:r>
      <w:r w:rsidRPr="00D36865">
        <w:rPr>
          <w:snapToGrid w:val="0"/>
        </w:rPr>
        <w:t>relação à massa de fibra seca</w:t>
      </w:r>
      <w:r w:rsidRPr="00D36865">
        <w:t>. A etilenoimina [CAS 151-56-4] não pode ser detectada (limite de detecção: 0,1mg/kg).</w:t>
      </w:r>
    </w:p>
    <w:p w:rsidR="00B97CA9" w:rsidRPr="00D36865" w:rsidRDefault="00B97CA9" w:rsidP="00A76F3B">
      <w:pPr>
        <w:spacing w:after="200"/>
        <w:ind w:firstLine="567"/>
        <w:jc w:val="both"/>
      </w:pPr>
      <w:r w:rsidRPr="00D36865">
        <w:t xml:space="preserve">4.2.3. Ácidos lignosulfônicos, assim como seus sais de amônio, cálcio, magnésio e sódio, máximo 1% no total em </w:t>
      </w:r>
      <w:r w:rsidRPr="00D36865">
        <w:rPr>
          <w:snapToGrid w:val="0"/>
        </w:rPr>
        <w:t>relação à massa de fibra seca</w:t>
      </w:r>
      <w:r w:rsidRPr="00D36865">
        <w:t>.</w:t>
      </w:r>
    </w:p>
    <w:p w:rsidR="00B97CA9" w:rsidRPr="00D36865" w:rsidRDefault="00B97CA9" w:rsidP="00A76F3B">
      <w:pPr>
        <w:spacing w:after="200"/>
        <w:ind w:firstLine="567"/>
        <w:jc w:val="both"/>
      </w:pPr>
      <w:r w:rsidRPr="00D36865">
        <w:t>4.2.4. Polialquilaminas e amidas catiônicas reticuladas. Limite máximo</w:t>
      </w:r>
      <w:r w:rsidR="00A65E21" w:rsidRPr="00D36865">
        <w:t xml:space="preserve"> de</w:t>
      </w:r>
      <w:r w:rsidRPr="00D36865">
        <w:t xml:space="preserve"> 4%, em </w:t>
      </w:r>
      <w:r w:rsidRPr="00D36865">
        <w:rPr>
          <w:snapToGrid w:val="0"/>
        </w:rPr>
        <w:t>relação à massa de fibra seca,</w:t>
      </w:r>
      <w:r w:rsidR="00E246FB" w:rsidRPr="00D36865">
        <w:rPr>
          <w:snapToGrid w:val="0"/>
        </w:rPr>
        <w:t xml:space="preserve"> para o</w:t>
      </w:r>
      <w:r w:rsidRPr="00D36865">
        <w:t xml:space="preserve"> conjunto dos aditivos formados pelos itens listados abaixo:</w:t>
      </w:r>
    </w:p>
    <w:p w:rsidR="00B97CA9" w:rsidRPr="00D36865" w:rsidRDefault="001D03CD" w:rsidP="00A76F3B">
      <w:pPr>
        <w:tabs>
          <w:tab w:val="left" w:pos="284"/>
        </w:tabs>
        <w:spacing w:after="200"/>
        <w:ind w:firstLine="567"/>
        <w:jc w:val="both"/>
        <w:rPr>
          <w:color w:val="008000"/>
        </w:rPr>
      </w:pPr>
      <w:r w:rsidRPr="00D36865">
        <w:t xml:space="preserve">a) </w:t>
      </w:r>
      <w:r w:rsidR="00B97CA9" w:rsidRPr="00D36865">
        <w:t>Resina poliamina-epicloridrina sintetizada a partir de epicloridrina e diaminopropilmetilamina. Não podem ser detectados no extrato aquoso do produto acabado: epicloridrina (limite de detecção: 1 mg/kg) e 1,3-dicloro-2-propanol (limite de detecção: 2 µg</w:t>
      </w:r>
      <w:r w:rsidR="002F2D60" w:rsidRPr="00D36865">
        <w:t>/L</w:t>
      </w:r>
      <w:r w:rsidR="00B97CA9" w:rsidRPr="00D36865">
        <w:t>). Não pode ser detectada etilenoimina na resina (limite de detecção: 0,1 mg/kg). A transferência de 3-cloro-1,2-propanodiol para o extrato aquoso do produto acabado deve ser tão baixa quanto tecnicamente possível, sendo que o limite de 12 µg</w:t>
      </w:r>
      <w:r w:rsidR="002F2D60" w:rsidRPr="00D36865">
        <w:t>/L</w:t>
      </w:r>
      <w:r w:rsidR="00B97CA9" w:rsidRPr="00D36865">
        <w:t xml:space="preserve"> não pode ser ultrapassado.</w:t>
      </w:r>
    </w:p>
    <w:p w:rsidR="00B97CA9" w:rsidRPr="00D36865" w:rsidRDefault="001D03CD" w:rsidP="00A76F3B">
      <w:pPr>
        <w:tabs>
          <w:tab w:val="left" w:pos="284"/>
        </w:tabs>
        <w:spacing w:after="200"/>
        <w:ind w:firstLine="567"/>
        <w:jc w:val="both"/>
        <w:rPr>
          <w:color w:val="008000"/>
        </w:rPr>
      </w:pPr>
      <w:r w:rsidRPr="00D36865">
        <w:t xml:space="preserve">b) </w:t>
      </w:r>
      <w:r w:rsidR="00B97CA9" w:rsidRPr="00D36865">
        <w:t>Resina poliamida-epicloridrina sintetizada a partir de epicloridrina, ácido adípico [CAS 124-04-9], caprolactama [CAS 105-60-2], dietilenotriamina [CAS 111-40-0] e/ou etilenodiamina [CAS 107-15-3]. Não podem ser detectados no extrato aquoso do produto acabado: epicloridrina (limite de detecção: 1 mg/kg) e 1,3-dicloro-2-propanol (limite de detecção: 2 µg</w:t>
      </w:r>
      <w:r w:rsidR="002F2D60" w:rsidRPr="00D36865">
        <w:t>/L</w:t>
      </w:r>
      <w:r w:rsidR="00B97CA9" w:rsidRPr="00D36865">
        <w:t>). Não pode ser detectada etilenoimina na resina (limite de detecção: 0,1 mg/kg). A transferência de 3-cloro-1,2-propanodiol para o extrato aquoso do produto acabado deve ser tão baixa quanto tecnicamente possível, sendo que o limite de 12 µg</w:t>
      </w:r>
      <w:r w:rsidR="002F2D60" w:rsidRPr="00D36865">
        <w:t>/L</w:t>
      </w:r>
      <w:r w:rsidR="00B97CA9" w:rsidRPr="00D36865">
        <w:t xml:space="preserve"> não pode ser ultrapassado.</w:t>
      </w:r>
    </w:p>
    <w:p w:rsidR="00B97CA9" w:rsidRPr="00D36865" w:rsidRDefault="001D03CD" w:rsidP="00A76F3B">
      <w:pPr>
        <w:tabs>
          <w:tab w:val="left" w:pos="284"/>
        </w:tabs>
        <w:spacing w:after="200"/>
        <w:ind w:firstLine="567"/>
        <w:jc w:val="both"/>
        <w:rPr>
          <w:color w:val="008000"/>
        </w:rPr>
      </w:pPr>
      <w:r w:rsidRPr="00D36865">
        <w:t xml:space="preserve">c) </w:t>
      </w:r>
      <w:r w:rsidR="00B97CA9" w:rsidRPr="00D36865">
        <w:t>Resina poliamida-epicloridrina sintetizada a partir de ácido adípico, dietilenotriamina e epicloridrina ou uma mistura de epicloridrina com amoníaco. Não podem ser detectados no extrato aquoso do produto acabado: epicloridrina (limite de detecção: 1 mg/kg) e 1,3-dicloro-2-propanol (limite de detecção: 2 µg</w:t>
      </w:r>
      <w:r w:rsidR="002F2D60" w:rsidRPr="00D36865">
        <w:t>/L</w:t>
      </w:r>
      <w:r w:rsidR="00B97CA9" w:rsidRPr="00D36865">
        <w:t>). Não pode ser detectada etilenoimina na resina (limite de detecção: 0,1 mg/kg). A transferência de 3-cloro-1,2-propanodiol para o extrato aquoso do produto acabado deve ser tão baixa quanto tecnicamente possível, sendo que o limite de 12 µg</w:t>
      </w:r>
      <w:r w:rsidR="002F2D60" w:rsidRPr="00D36865">
        <w:t>/L</w:t>
      </w:r>
      <w:r w:rsidR="00B97CA9" w:rsidRPr="00D36865">
        <w:t xml:space="preserve"> não pode ser ultrapassado.</w:t>
      </w:r>
    </w:p>
    <w:p w:rsidR="00B97CA9" w:rsidRPr="00D36865" w:rsidRDefault="001D03CD" w:rsidP="00A76F3B">
      <w:pPr>
        <w:tabs>
          <w:tab w:val="left" w:pos="284"/>
        </w:tabs>
        <w:spacing w:after="200"/>
        <w:ind w:firstLine="567"/>
        <w:jc w:val="both"/>
        <w:rPr>
          <w:color w:val="008000"/>
        </w:rPr>
      </w:pPr>
      <w:r w:rsidRPr="00D36865">
        <w:t xml:space="preserve">d) </w:t>
      </w:r>
      <w:r w:rsidR="00B97CA9" w:rsidRPr="00D36865">
        <w:t>Resina poliamida-poliamina-epicloridrina sintetizada a partir de epicloridrina, éster dimetílico do ácido adípico [CAS 627-93-0] e dietilenotriamina. Não podem ser detectados no extrato aquoso do produto acabado: epicloridrina (limite de detecção: 1 mg/kg) e 1,3-dicloro-2-propanol (limite de detecção: 2 µg</w:t>
      </w:r>
      <w:r w:rsidR="002F2D60" w:rsidRPr="00D36865">
        <w:t>/L</w:t>
      </w:r>
      <w:r w:rsidR="00B97CA9" w:rsidRPr="00D36865">
        <w:t>). Não pode ser detectada etilenoimina na resina (limite de detecção: 0,1 mg/kg). A transferência de 3-cloro-1,2-propanodiol para o extrato aquoso do produto acabado deve ser tão baixa quanto tecnicamente possível, sendo que o limite de 12 µg</w:t>
      </w:r>
      <w:r w:rsidR="002F2D60" w:rsidRPr="00D36865">
        <w:t>/L</w:t>
      </w:r>
      <w:r w:rsidR="00B97CA9" w:rsidRPr="00D36865">
        <w:t xml:space="preserve"> não pode ser ultrapassado. </w:t>
      </w:r>
    </w:p>
    <w:p w:rsidR="00B97CA9" w:rsidRPr="00D36865" w:rsidRDefault="001D03CD" w:rsidP="00A76F3B">
      <w:pPr>
        <w:tabs>
          <w:tab w:val="left" w:pos="284"/>
        </w:tabs>
        <w:spacing w:after="200"/>
        <w:ind w:firstLine="567"/>
        <w:jc w:val="both"/>
      </w:pPr>
      <w:r w:rsidRPr="00D36865">
        <w:t xml:space="preserve">e) </w:t>
      </w:r>
      <w:r w:rsidR="00B97CA9" w:rsidRPr="00D36865">
        <w:t>Resina poliamida-poliamina-dicloroetano sintetizada a partir de dicloroetano e uma amida de ácido adípico, caprolactama e dietilenotriamina.</w:t>
      </w:r>
    </w:p>
    <w:p w:rsidR="00B97CA9" w:rsidRPr="00D36865" w:rsidRDefault="008904B8" w:rsidP="00A76F3B">
      <w:pPr>
        <w:tabs>
          <w:tab w:val="left" w:pos="284"/>
        </w:tabs>
        <w:spacing w:after="200"/>
        <w:ind w:firstLine="567"/>
        <w:jc w:val="both"/>
        <w:rPr>
          <w:color w:val="008000"/>
        </w:rPr>
      </w:pPr>
      <w:r w:rsidRPr="00D36865">
        <w:t xml:space="preserve">f) </w:t>
      </w:r>
      <w:r w:rsidR="00B97CA9" w:rsidRPr="00D36865">
        <w:t xml:space="preserve">Resina poliamida-epicloridrina sintetizada a partir de epicloridrina, dietilenotriamina, ácido adípico e etilenoimina, máximo 0,5% em </w:t>
      </w:r>
      <w:r w:rsidR="00B97CA9" w:rsidRPr="00D36865">
        <w:rPr>
          <w:snapToGrid w:val="0"/>
        </w:rPr>
        <w:t>relação à massa de fibra seca</w:t>
      </w:r>
      <w:r w:rsidR="00B97CA9" w:rsidRPr="00D36865">
        <w:t>. Não podem ser detectados no extrato aquoso do produto acabado: epicloridrina (limite de detecção: 1 mg/kg) e 1,3-dicloro-2-propanol (limite de detecção: 2 µg</w:t>
      </w:r>
      <w:r w:rsidR="002F2D60" w:rsidRPr="00D36865">
        <w:t>/L</w:t>
      </w:r>
      <w:r w:rsidR="00B97CA9" w:rsidRPr="00D36865">
        <w:t>). Não pode ser detectada etilenoimina na resina (limite de detecção: 0,1 mg/kg). A transferência de 3-cloro-1,2-propanodiol para o extrato aquoso do produto acabado deve ser tão baixa quanto tecnicamente possível, sendo que o limite de 12 µg</w:t>
      </w:r>
      <w:r w:rsidR="002F2D60" w:rsidRPr="00D36865">
        <w:t>/L</w:t>
      </w:r>
      <w:r w:rsidR="00B97CA9" w:rsidRPr="00D36865">
        <w:t xml:space="preserve"> não pode ser ultrapassado.</w:t>
      </w:r>
    </w:p>
    <w:p w:rsidR="00B97CA9" w:rsidRPr="00D36865" w:rsidRDefault="008904B8" w:rsidP="00A76F3B">
      <w:pPr>
        <w:tabs>
          <w:tab w:val="left" w:pos="284"/>
        </w:tabs>
        <w:spacing w:after="200"/>
        <w:ind w:firstLine="567"/>
        <w:jc w:val="both"/>
        <w:rPr>
          <w:color w:val="008000"/>
        </w:rPr>
      </w:pPr>
      <w:r w:rsidRPr="00D36865">
        <w:t xml:space="preserve">g) </w:t>
      </w:r>
      <w:r w:rsidR="00B97CA9" w:rsidRPr="00D36865">
        <w:t xml:space="preserve">Resina poliamida-epicloridrina sintetizada a partir do ácido adípico, dietilenotriamina e uma mistura de epicloridrina e dimetilamina [CAS 124-40-3]: máximo 0,2% em </w:t>
      </w:r>
      <w:r w:rsidR="00B97CA9" w:rsidRPr="00D36865">
        <w:rPr>
          <w:snapToGrid w:val="0"/>
        </w:rPr>
        <w:t>relação à massa de fibra seca</w:t>
      </w:r>
      <w:r w:rsidR="00B97CA9" w:rsidRPr="00D36865">
        <w:t>. Não podem ser detectados no extrato aquoso do produto acabado: epicloridrina (limite de detecção: 1 mg/kg) e 1,3-dicloro-2-propanol (limite de detecção: 2 µg</w:t>
      </w:r>
      <w:r w:rsidR="002F2D60" w:rsidRPr="00D36865">
        <w:t>/L</w:t>
      </w:r>
      <w:r w:rsidR="00B97CA9" w:rsidRPr="00D36865">
        <w:t>). Não pode ser detectada etilenoimina na resina (limite de detecção: 0,1 mg/kg). A transferência de 3-cloro-1,2-propanodiol para o extrato aquoso do produto acabado deve ser tão baixa quanto tecnicamente possível, sendo que o limite de 12 µg</w:t>
      </w:r>
      <w:r w:rsidR="002F2D60" w:rsidRPr="00D36865">
        <w:t>/L</w:t>
      </w:r>
      <w:r w:rsidR="00B97CA9" w:rsidRPr="00D36865">
        <w:t xml:space="preserve"> não pode ser ultrapassado. </w:t>
      </w:r>
    </w:p>
    <w:p w:rsidR="00B97CA9" w:rsidRPr="00D36865" w:rsidRDefault="001B7863" w:rsidP="00A76F3B">
      <w:pPr>
        <w:tabs>
          <w:tab w:val="left" w:pos="284"/>
        </w:tabs>
        <w:spacing w:after="200"/>
        <w:ind w:firstLine="567"/>
        <w:jc w:val="both"/>
        <w:rPr>
          <w:color w:val="008000"/>
        </w:rPr>
      </w:pPr>
      <w:r w:rsidRPr="00D36865">
        <w:t xml:space="preserve">h) </w:t>
      </w:r>
      <w:r w:rsidR="00B97CA9" w:rsidRPr="00D36865">
        <w:t xml:space="preserve">Resina poliamina-epicloridrina, sintetizada a partir de poliepicloridrina, dietilenotriamina e uma mistura de epicloridrina e dimetilamina: máximo 0,2% em </w:t>
      </w:r>
      <w:r w:rsidR="00B97CA9" w:rsidRPr="00D36865">
        <w:rPr>
          <w:snapToGrid w:val="0"/>
        </w:rPr>
        <w:t>relação à massa de fibra seca</w:t>
      </w:r>
      <w:r w:rsidR="00B97CA9" w:rsidRPr="00D36865">
        <w:t>. Não podem ser detectados no extrato aquoso do produto acabado: epicloridrina (limite de detecção: 1 mg/kg) e 1,3-dicloro-2-propanol (limite de detecção: 2 µg</w:t>
      </w:r>
      <w:r w:rsidR="002F2D60" w:rsidRPr="00D36865">
        <w:t>/L</w:t>
      </w:r>
      <w:r w:rsidR="00B97CA9" w:rsidRPr="00D36865">
        <w:t>). Não pode ser detectada etilenoimina na resina (limite de detecção: 0,1 mg/kg). A transferência de 3-cloro-1,2-propanodiol para o extrato aquoso do produto acabado deve ser tão baixa quanto tecnicamente possível, sendo que o limite de 12 µg</w:t>
      </w:r>
      <w:r w:rsidR="002F2D60" w:rsidRPr="00D36865">
        <w:t>/L</w:t>
      </w:r>
      <w:r w:rsidR="00B97CA9" w:rsidRPr="00D36865">
        <w:t xml:space="preserve"> não pode ser ultrapassado.</w:t>
      </w:r>
    </w:p>
    <w:p w:rsidR="00B97CA9" w:rsidRPr="00D36865" w:rsidRDefault="001B7863" w:rsidP="00A76F3B">
      <w:pPr>
        <w:tabs>
          <w:tab w:val="left" w:pos="284"/>
        </w:tabs>
        <w:spacing w:after="200"/>
        <w:ind w:firstLine="567"/>
        <w:jc w:val="both"/>
        <w:rPr>
          <w:color w:val="008000"/>
        </w:rPr>
      </w:pPr>
      <w:r w:rsidRPr="00D36865">
        <w:t xml:space="preserve">i) </w:t>
      </w:r>
      <w:r w:rsidR="00B97CA9" w:rsidRPr="00D36865">
        <w:t xml:space="preserve">Resina poliamida-epicloridrina sintetizada a partir de epicloridrina, dietilenotriamina, ácido adípico, etilenoimina e polietilenoglicol: máximo 0,2% em </w:t>
      </w:r>
      <w:r w:rsidR="00B97CA9" w:rsidRPr="00D36865">
        <w:rPr>
          <w:snapToGrid w:val="0"/>
        </w:rPr>
        <w:t>relação à massa de fibra seca</w:t>
      </w:r>
      <w:r w:rsidR="00B97CA9" w:rsidRPr="00D36865">
        <w:t>. Não pode ser detectada etilenoiminana resina (limite de detecção: 0,1 mg/kg). Não pode ser detectado no extrato aquoso do produto acabado: epicloridrina (limite de detecção (1 mg/kg) e 1,3-Dicloro-2-propanol (limite de detecção 2 µg</w:t>
      </w:r>
      <w:r w:rsidR="002F2D60" w:rsidRPr="00D36865">
        <w:t>/L</w:t>
      </w:r>
      <w:r w:rsidR="00B97CA9" w:rsidRPr="00D36865">
        <w:t>). A transferência de 3-cloro-1,2-propanodiol para o extrato aquoso do produto acabado deve ser tão baixa quanto tecnicamente possível, sendo que o limite de 12 µg</w:t>
      </w:r>
      <w:r w:rsidR="002F2D60" w:rsidRPr="00D36865">
        <w:t>/L</w:t>
      </w:r>
      <w:r w:rsidR="00B97CA9" w:rsidRPr="00D36865">
        <w:t xml:space="preserve"> não pode ser ultrapassado.</w:t>
      </w:r>
    </w:p>
    <w:p w:rsidR="00B97CA9" w:rsidRPr="00D36865" w:rsidRDefault="001B7863" w:rsidP="00A76F3B">
      <w:pPr>
        <w:tabs>
          <w:tab w:val="left" w:pos="284"/>
        </w:tabs>
        <w:spacing w:after="200"/>
        <w:ind w:firstLine="567"/>
        <w:jc w:val="both"/>
        <w:rPr>
          <w:color w:val="008000"/>
        </w:rPr>
      </w:pPr>
      <w:r w:rsidRPr="00D36865">
        <w:t xml:space="preserve">j) </w:t>
      </w:r>
      <w:r w:rsidR="00B97CA9" w:rsidRPr="00D36865">
        <w:t>Resina poliamida-poliamina-epicloridrina sintetizada a partir de epicloridrina, éster dimetílico do ácido adípico, éster dimetílico do ácido glutárico</w:t>
      </w:r>
      <w:r w:rsidR="00E246FB" w:rsidRPr="00D36865">
        <w:t xml:space="preserve"> e</w:t>
      </w:r>
      <w:r w:rsidR="00B97CA9" w:rsidRPr="00D36865">
        <w:t xml:space="preserve"> dietilenotriamina: máximo 2% em </w:t>
      </w:r>
      <w:r w:rsidR="00B97CA9" w:rsidRPr="00D36865">
        <w:rPr>
          <w:snapToGrid w:val="0"/>
        </w:rPr>
        <w:t>relação à massa de fibra seca</w:t>
      </w:r>
      <w:r w:rsidR="00B97CA9" w:rsidRPr="00D36865">
        <w:t>. Não podem ser detectados no extrato aquoso do produto acabado: epicloridrina (limite de detecção: 1 mg/kg) e 1,3-dicloro-2-propanol (limite de detecção: 2 µg</w:t>
      </w:r>
      <w:r w:rsidR="002F2D60" w:rsidRPr="00D36865">
        <w:t>/L</w:t>
      </w:r>
      <w:r w:rsidR="00B97CA9" w:rsidRPr="00D36865">
        <w:t>). Não pode ser detectada etilenoimina na resina (limite de detecção: 0,1mg/kg). A transferência de 3-cloro-1,2-propanodiol para o extrato aquoso do produto acabado deve ser tão baixa quanto tecnicamente possível, sendo que o limite de 12 µg</w:t>
      </w:r>
      <w:r w:rsidR="002F2D60" w:rsidRPr="00D36865">
        <w:t>/L</w:t>
      </w:r>
      <w:r w:rsidR="00B97CA9" w:rsidRPr="00D36865">
        <w:t xml:space="preserve"> não pode ser ultrapassado. </w:t>
      </w:r>
    </w:p>
    <w:p w:rsidR="00B97CA9" w:rsidRPr="00D36865" w:rsidRDefault="001B7863" w:rsidP="00A76F3B">
      <w:pPr>
        <w:tabs>
          <w:tab w:val="left" w:pos="284"/>
        </w:tabs>
        <w:spacing w:after="200"/>
        <w:ind w:firstLine="567"/>
        <w:jc w:val="both"/>
      </w:pPr>
      <w:r w:rsidRPr="00D36865">
        <w:t xml:space="preserve">k) </w:t>
      </w:r>
      <w:r w:rsidR="00B97CA9" w:rsidRPr="00D36865">
        <w:t xml:space="preserve">Resina poliamida-poliamina-dicloroetano sintetizada a partir do ácido adípico, dietilenotriamina e 1,2-dicloroetano: máximo 0,2% em </w:t>
      </w:r>
      <w:r w:rsidR="00B97CA9" w:rsidRPr="00D36865">
        <w:rPr>
          <w:snapToGrid w:val="0"/>
        </w:rPr>
        <w:t>relação à massa de fibra seca</w:t>
      </w:r>
      <w:r w:rsidR="00B97CA9" w:rsidRPr="00D36865">
        <w:t>.</w:t>
      </w:r>
    </w:p>
    <w:p w:rsidR="00B97CA9" w:rsidRPr="00D36865" w:rsidRDefault="001B7863" w:rsidP="00A76F3B">
      <w:pPr>
        <w:tabs>
          <w:tab w:val="left" w:pos="284"/>
        </w:tabs>
        <w:spacing w:after="200"/>
        <w:ind w:firstLine="567"/>
        <w:jc w:val="both"/>
      </w:pPr>
      <w:r w:rsidRPr="00D36865">
        <w:t xml:space="preserve">l) </w:t>
      </w:r>
      <w:r w:rsidR="00B97CA9" w:rsidRPr="00D36865">
        <w:t xml:space="preserve">Resina poliamida-poliamina-dicloroetano sintetizada a partir de ácido adípico, dietilenotriamina e uma mistura de etilenodiamina, dietilenotriamina, trietilenotetramina [CAS 112-24-3], tetraetilenopentamina [CAS 112-57-2], pentaetilenohexamina [CAS 4067-16-7], aminometilpiperazina [CAS 6928-85-4] e 1,2-dicloroetano [CAS 107-06-2]: máximo 0,2% em </w:t>
      </w:r>
      <w:r w:rsidR="00B97CA9" w:rsidRPr="00D36865">
        <w:rPr>
          <w:snapToGrid w:val="0"/>
        </w:rPr>
        <w:t>relação à massa de fibra seca</w:t>
      </w:r>
      <w:r w:rsidR="00B97CA9" w:rsidRPr="00D36865">
        <w:t>. </w:t>
      </w:r>
    </w:p>
    <w:p w:rsidR="00B97CA9" w:rsidRPr="00D36865" w:rsidRDefault="001B7863" w:rsidP="00A76F3B">
      <w:pPr>
        <w:tabs>
          <w:tab w:val="left" w:pos="284"/>
        </w:tabs>
        <w:spacing w:after="200"/>
        <w:ind w:firstLine="567"/>
        <w:jc w:val="both"/>
      </w:pPr>
      <w:r w:rsidRPr="00D36865">
        <w:t xml:space="preserve">m) </w:t>
      </w:r>
      <w:r w:rsidR="00B97CA9" w:rsidRPr="00D36865">
        <w:t xml:space="preserve">Resina poliamina-dicloroetano, sintetizada a partir de bis(3-aminopropil)metilamina [CAS 105-83-9] e 1,2-dicloroetano: máximo 0,2% em </w:t>
      </w:r>
      <w:r w:rsidR="00B97CA9" w:rsidRPr="00D36865">
        <w:rPr>
          <w:snapToGrid w:val="0"/>
        </w:rPr>
        <w:t>relação à massa de fibra seca</w:t>
      </w:r>
      <w:r w:rsidR="00B97CA9" w:rsidRPr="00D36865">
        <w:t>.</w:t>
      </w:r>
    </w:p>
    <w:p w:rsidR="00B97CA9" w:rsidRPr="00D36865" w:rsidRDefault="001B7863" w:rsidP="00A76F3B">
      <w:pPr>
        <w:tabs>
          <w:tab w:val="left" w:pos="284"/>
        </w:tabs>
        <w:spacing w:after="200"/>
        <w:ind w:firstLine="567"/>
        <w:jc w:val="both"/>
        <w:rPr>
          <w:color w:val="FF0000"/>
        </w:rPr>
      </w:pPr>
      <w:r w:rsidRPr="00D36865">
        <w:t xml:space="preserve">n) </w:t>
      </w:r>
      <w:r w:rsidR="00B97CA9" w:rsidRPr="00D36865">
        <w:t xml:space="preserve">Resina poliamida amina-polieteramina-epicloridrina sintetizada a partir de dietilenotriamina, caprolactama, ácido adípico, polietilenoglicol e epicloridrina: máximo 0,2% em </w:t>
      </w:r>
      <w:r w:rsidR="00B97CA9" w:rsidRPr="00D36865">
        <w:rPr>
          <w:snapToGrid w:val="0"/>
        </w:rPr>
        <w:t>relação à massa de fibra seca</w:t>
      </w:r>
      <w:r w:rsidR="00B97CA9" w:rsidRPr="00D36865">
        <w:t>.Não podem ser detectados no extrato aquoso do produto acabado: epicloridrina (limite de detecção: 1 mg/kg) e 1,3-dicloro-2-propanol (limite de detecção: 2 µg</w:t>
      </w:r>
      <w:r w:rsidR="002F2D60" w:rsidRPr="00D36865">
        <w:t>/L</w:t>
      </w:r>
      <w:r w:rsidR="00B97CA9" w:rsidRPr="00D36865">
        <w:t>). Não pode ser detectada etilenoimina na resina (limite de detecção: 0,1 mg/kg). A transferência de 3-cloro-1,2-propanodiol para o extrato aquoso do produto acabado deve ser tão baixa quanto tecnicamente possível, sendo que o limite de 12 µg</w:t>
      </w:r>
      <w:r w:rsidR="002F2D60" w:rsidRPr="00D36865">
        <w:t>/L</w:t>
      </w:r>
      <w:r w:rsidR="00B97CA9" w:rsidRPr="00D36865">
        <w:t xml:space="preserve"> não pode ser ultrapassado.</w:t>
      </w:r>
    </w:p>
    <w:p w:rsidR="00B97CA9" w:rsidRPr="00D36865" w:rsidRDefault="001B7863" w:rsidP="00A76F3B">
      <w:pPr>
        <w:tabs>
          <w:tab w:val="left" w:pos="284"/>
        </w:tabs>
        <w:spacing w:after="200"/>
        <w:ind w:firstLine="567"/>
        <w:jc w:val="both"/>
      </w:pPr>
      <w:r w:rsidRPr="00D36865">
        <w:t xml:space="preserve">o) </w:t>
      </w:r>
      <w:r w:rsidR="00B97CA9" w:rsidRPr="00D36865">
        <w:t>Resina poliamida-amina-etilenoimina, sintetiza</w:t>
      </w:r>
      <w:r w:rsidR="00A87B11" w:rsidRPr="00D36865">
        <w:t>da a partir de ácido adípico,</w:t>
      </w:r>
      <w:r w:rsidR="00B97CA9" w:rsidRPr="00D36865">
        <w:t xml:space="preserve"> etilenodiamina e N-(2-aminoetil)-1,3-propilenodiamina, N,</w:t>
      </w:r>
      <w:r w:rsidR="0098110F" w:rsidRPr="00D36865">
        <w:t>N'-[bis-(3-aminopropil)]</w:t>
      </w:r>
      <w:r w:rsidR="00B97CA9" w:rsidRPr="00D36865">
        <w:t>-1,2-etilenodiamina, epicloridrina, e</w:t>
      </w:r>
      <w:r w:rsidR="0098110F" w:rsidRPr="00D36865">
        <w:t>tilenoimina e polietileneglicol:máximo</w:t>
      </w:r>
      <w:r w:rsidR="00B97CA9" w:rsidRPr="00D36865">
        <w:t xml:space="preserve"> 0,2% em relação à massa de fibra seca. Não podem ser detectados no extrato aquoso do produto acabado: epicloridrina (limite de detecção: 1 mg/kg) e 1,3-dicloro-2-propanol (limite de detecção: 2 µg</w:t>
      </w:r>
      <w:r w:rsidR="002F2D60" w:rsidRPr="00D36865">
        <w:t>/L</w:t>
      </w:r>
      <w:r w:rsidR="00B97CA9" w:rsidRPr="00D36865">
        <w:t>). Não pode ser detectada etilenoimina na resina (limite de detecção: 0,1 mg/kg). A transferência de 3-cloro-1,2-propanodiol para o extrato aquoso do produto acabado deve ser tão baixa quanto tecnicamente possível, sendo que o limite de 12 µg</w:t>
      </w:r>
      <w:r w:rsidR="002F2D60" w:rsidRPr="00D36865">
        <w:t>/L</w:t>
      </w:r>
      <w:r w:rsidR="00B97CA9" w:rsidRPr="00D36865">
        <w:t xml:space="preserve"> não pode ser ultrapassado.</w:t>
      </w:r>
    </w:p>
    <w:p w:rsidR="00B97CA9" w:rsidRPr="00D36865" w:rsidRDefault="00B97CA9" w:rsidP="00A76F3B">
      <w:pPr>
        <w:spacing w:after="200"/>
        <w:ind w:firstLine="567"/>
        <w:jc w:val="both"/>
      </w:pPr>
      <w:r w:rsidRPr="00D36865">
        <w:t xml:space="preserve">4.2.5. Poliamidamina catiônica de alto peso molecular, sintetizada a partir de trietilenotetramina e ácido adípico com 15% de éter monometílico de dietilenoglicol como diluente ou de uma mistura de 70 partes de solução de poliamidamina com 30 partes de óleo de cetáceo sulfatado: máximo 0,2% calculado como poliamidamina em </w:t>
      </w:r>
      <w:r w:rsidRPr="00D36865">
        <w:rPr>
          <w:snapToGrid w:val="0"/>
        </w:rPr>
        <w:t>relação à massa de fibra seca</w:t>
      </w:r>
      <w:r w:rsidRPr="00D36865">
        <w:t>. </w:t>
      </w:r>
    </w:p>
    <w:p w:rsidR="00B97CA9" w:rsidRPr="00D36865" w:rsidRDefault="00B97CA9" w:rsidP="00A76F3B">
      <w:pPr>
        <w:spacing w:after="200"/>
        <w:ind w:firstLine="567"/>
        <w:jc w:val="both"/>
      </w:pPr>
      <w:r w:rsidRPr="00D36865">
        <w:t>4.2.6. Misturas de:</w:t>
      </w:r>
    </w:p>
    <w:p w:rsidR="00B97CA9" w:rsidRPr="00D36865" w:rsidRDefault="000B19E6" w:rsidP="00A76F3B">
      <w:pPr>
        <w:tabs>
          <w:tab w:val="left" w:pos="0"/>
          <w:tab w:val="left" w:pos="284"/>
        </w:tabs>
        <w:spacing w:after="200"/>
        <w:ind w:firstLine="567"/>
        <w:jc w:val="both"/>
        <w:rPr>
          <w:color w:val="FF0000"/>
        </w:rPr>
      </w:pPr>
      <w:r w:rsidRPr="00D36865">
        <w:t xml:space="preserve">a) </w:t>
      </w:r>
      <w:r w:rsidR="00B97CA9" w:rsidRPr="00D36865">
        <w:t>Resina poliamida-epicloridrina sintetizada a partir do ácido adípico, dietilenotriamina e uma mistura de epicloridrina e dimetilamina (máximo 0,05% referente ao papel seco), polioxietilenos lineares de alto peso molecular (máximo 0,015% referente ao papel seco) e um produto de condensação de ácido xilenosulfônico [CAS 25321-41-9] dihidroxidifenilsulfona e formaldeído (sais de sódio e amônio) (máximo 0,1% referente ao papel seco). Não podem ser detectados no extrato aquoso do produto acabado: epicloridrina (limite de detecção: 1 mg/kg) e 1,3-Dicloro-2-propanol (limite de detecção: 2 µg</w:t>
      </w:r>
      <w:r w:rsidR="002F2D60" w:rsidRPr="00D36865">
        <w:t>/L</w:t>
      </w:r>
      <w:r w:rsidR="00B97CA9" w:rsidRPr="00D36865">
        <w:t>). Não pode ser detectada etilenoimina na resina (limite de detecção: 0,1 mg/kg). A transferência de 3-cloro-1,2-propanodiol para o extrato aquoso do produto acabado deve ser tão baixa quanto tecnicamente possível, sendo que o limite de 12 µg</w:t>
      </w:r>
      <w:r w:rsidR="002F2D60" w:rsidRPr="00D36865">
        <w:t>/L</w:t>
      </w:r>
      <w:r w:rsidR="00B97CA9" w:rsidRPr="00D36865">
        <w:t xml:space="preserve"> não pode ser ultrapassado.</w:t>
      </w:r>
    </w:p>
    <w:p w:rsidR="00B97CA9" w:rsidRPr="00D36865" w:rsidRDefault="000B19E6" w:rsidP="00A76F3B">
      <w:pPr>
        <w:tabs>
          <w:tab w:val="left" w:pos="0"/>
          <w:tab w:val="left" w:pos="284"/>
        </w:tabs>
        <w:spacing w:after="200"/>
        <w:ind w:firstLine="567"/>
        <w:jc w:val="both"/>
        <w:rPr>
          <w:color w:val="008000"/>
        </w:rPr>
      </w:pPr>
      <w:r w:rsidRPr="00D36865">
        <w:t xml:space="preserve">b) </w:t>
      </w:r>
      <w:r w:rsidR="00B97CA9" w:rsidRPr="00D36865">
        <w:t>Resina poliamida-epicloridrina, preparada a partir do ácido adípico, dietilenotriamina e uma mistura de epicloridrina e dimetilamina (máximo 0,05% referente ao papel seco), polioxietilenos lineares de alto peso molecular (máximo 0,015% referente ao papel seco) e um produto de condensação de ácido 2-naftalenosulfônico [CAS 120-18-3], fenol [CAS 108-95-2] e formaldeído, como sal de sódio (máximo 0,06% referente ao papel seco). Não podem ser detectados no extrato aquoso do produto acabado: epicloridrina (limite de detecção: 1 mg/kg) e 1,3-Dicloro-2-propanol (limite de detecção: 2 µg</w:t>
      </w:r>
      <w:r w:rsidR="002F2D60" w:rsidRPr="00D36865">
        <w:t>/L</w:t>
      </w:r>
      <w:r w:rsidR="00B97CA9" w:rsidRPr="00D36865">
        <w:t>). Não pode ser detectada etilenoimina na resina (limite de detecção: 0,1 mg/kg). A transferência de 3-cloro-1,2-propanodiol para o extrato aquoso do produto acabado deve ser tão baixa quanto tecnicamente possível, sendo que o limite de 12 µg</w:t>
      </w:r>
      <w:r w:rsidR="002F2D60" w:rsidRPr="00D36865">
        <w:t>/L</w:t>
      </w:r>
      <w:r w:rsidR="00B97CA9" w:rsidRPr="00D36865">
        <w:t xml:space="preserve"> não pode ser ultrapassado.</w:t>
      </w:r>
    </w:p>
    <w:p w:rsidR="00B97CA9" w:rsidRPr="00D36865" w:rsidRDefault="00B97CA9" w:rsidP="00A76F3B">
      <w:pPr>
        <w:spacing w:after="200"/>
        <w:ind w:firstLine="567"/>
        <w:jc w:val="both"/>
        <w:rPr>
          <w:color w:val="008000"/>
        </w:rPr>
      </w:pPr>
      <w:r w:rsidRPr="00D36865">
        <w:t>4.2.7. Produto de reação de poliacrilamida com formaldeído e dimetilamina: máximo 0,06% referente ao produto acabado. O conteúdo residual do monômero acrilamida não podeultrapassar 0,1% em relação ao produto da reação da poliacrilamida com formaldeído e dimetilamina. No extrato aquoso do produto acabado não pode ser detectado dimetilamina (limite de detecção: 0,002 mg/dm</w:t>
      </w:r>
      <w:r w:rsidRPr="00D36865">
        <w:rPr>
          <w:vertAlign w:val="superscript"/>
        </w:rPr>
        <w:t>2</w:t>
      </w:r>
      <w:r w:rsidRPr="00D36865">
        <w:t>). No extrato do produto acabado pode ser detectado no máximo 1,0 mg/dm</w:t>
      </w:r>
      <w:r w:rsidRPr="00D36865">
        <w:rPr>
          <w:vertAlign w:val="superscript"/>
        </w:rPr>
        <w:t>2</w:t>
      </w:r>
      <w:r w:rsidRPr="00D36865">
        <w:t xml:space="preserve"> de formaldeído.</w:t>
      </w:r>
    </w:p>
    <w:p w:rsidR="00B97CA9" w:rsidRPr="00D36865" w:rsidRDefault="00B97CA9" w:rsidP="00A76F3B">
      <w:pPr>
        <w:spacing w:after="200"/>
        <w:ind w:firstLine="567"/>
        <w:jc w:val="both"/>
        <w:rPr>
          <w:color w:val="008000"/>
        </w:rPr>
      </w:pPr>
      <w:r w:rsidRPr="00D36865">
        <w:t>4.2.8. Alquilarilsulfonatos. Limite máximo de 1,0% na formulação em relação à massa de fibra seca e deve ser eliminado no processo de fabricação do papel.</w:t>
      </w:r>
    </w:p>
    <w:p w:rsidR="00B97CA9" w:rsidRPr="00D36865" w:rsidRDefault="00B97CA9" w:rsidP="00A76F3B">
      <w:pPr>
        <w:spacing w:after="200"/>
        <w:ind w:firstLine="567"/>
        <w:jc w:val="both"/>
      </w:pPr>
      <w:r w:rsidRPr="00D36865">
        <w:t>4.2.9. Dispersões siliconadas de parafina. Limite máximo de 0,5% na formulação referente à massa de fibra seca da dispersão. O silicone deve cumprir com os requisitos especificados no item 4.4.1.</w:t>
      </w:r>
    </w:p>
    <w:p w:rsidR="00B97CA9" w:rsidRPr="00D36865" w:rsidRDefault="00B97CA9" w:rsidP="00A76F3B">
      <w:pPr>
        <w:spacing w:after="200"/>
        <w:ind w:firstLine="567"/>
        <w:jc w:val="both"/>
      </w:pPr>
      <w:r w:rsidRPr="00D36865">
        <w:t>4.2.10. Dicloreto de poli(oxietilenodimetilimino)etileno(dimetilimino)etileno. Limite máximo 0,1% (m/m) no produto acabado.</w:t>
      </w:r>
    </w:p>
    <w:p w:rsidR="00B97CA9" w:rsidRPr="00D36865" w:rsidRDefault="00B97CA9" w:rsidP="00A76F3B">
      <w:pPr>
        <w:spacing w:after="200"/>
        <w:ind w:firstLine="567"/>
        <w:jc w:val="both"/>
      </w:pPr>
      <w:r w:rsidRPr="00D36865">
        <w:t>4.2.11. Resina poliamina-epicloridrina sintetizada pela reação de epicloridrina com N,N,N,N-tetrametiletilenodiamina [CAS 110-18-9] e monometilamina [CAS 74-89-5], com um conteúdo de nitrogênio entre 11,6% e 14,8%, um conteúdo de cloro entre 20,8% e 26,4% e uma viscosidade mínima em solução aquosa 25% (m/m) de 500 centipoises a 25ºC, determinada com um viscosímetro Brookfield série LV, usando uma haste nº 2 e rot</w:t>
      </w:r>
      <w:r w:rsidR="00B80182" w:rsidRPr="00D36865">
        <w:t>ação de 12 r.p.m. Limite máximo de</w:t>
      </w:r>
      <w:r w:rsidRPr="00D36865">
        <w:t xml:space="preserve"> 0,12% no produto acabado.</w:t>
      </w:r>
    </w:p>
    <w:p w:rsidR="00B97CA9" w:rsidRPr="00D36865" w:rsidRDefault="00B97CA9" w:rsidP="00A76F3B">
      <w:pPr>
        <w:spacing w:after="200"/>
        <w:ind w:firstLine="567"/>
        <w:jc w:val="both"/>
      </w:pPr>
      <w:r w:rsidRPr="00D36865">
        <w:t>4.2.12. Goma guar modificada pelo tratamento com cloridrato de 2-cloro-N,N-dietiletanamina. Utilizado somente como agente de retenção e drenagem.</w:t>
      </w:r>
    </w:p>
    <w:p w:rsidR="00B97CA9" w:rsidRPr="00D36865" w:rsidRDefault="00B97CA9" w:rsidP="00A76F3B">
      <w:pPr>
        <w:spacing w:after="200"/>
        <w:ind w:firstLine="567"/>
        <w:jc w:val="both"/>
        <w:rPr>
          <w:color w:val="0000FF"/>
        </w:rPr>
      </w:pPr>
      <w:r w:rsidRPr="00D36865">
        <w:t>4.2.13. Goma guar modificada pelo tratamento com quantidades inferiores a 25% (m/m) de cloreto de 2,3-epoxipropiltrimetilamonio: o produto acabado deve conter no máximo 4,5% de cloro e 3% de nitrogênio, viscosidade mínima em solução aquosa 1% (m/m) de 1000 mPa.s a 25ºC, usando um viscosímetro Brookf</w:t>
      </w:r>
      <w:r w:rsidR="00B80182" w:rsidRPr="00D36865">
        <w:t>ield, série RV, com uma haste n</w:t>
      </w:r>
      <w:r w:rsidRPr="00D36865">
        <w:t>º 4 e rotação de 20 r.p.m. Não pode</w:t>
      </w:r>
      <w:r w:rsidR="00B80182" w:rsidRPr="00D36865">
        <w:t>exceder a 0,15</w:t>
      </w:r>
      <w:r w:rsidRPr="00D36865">
        <w:t>% na formulação em relação à massa de fibra seca. Pode ser utilizado até 0,3% (m/m) para papéis, cartolinas e cartões destinados a entrar em contato com alimentos não alcoólicos e não gordurosos, incluindo: alimentos aquosos ácidos e não ácidos (podendo conter sal e açúcar), inclusive as emulsões de óleo em água; produtos de panificação úmidos que não contenham gorduras ou óleo na superfície e os alimentos s</w:t>
      </w:r>
      <w:r w:rsidR="00B80182" w:rsidRPr="00D36865">
        <w:t xml:space="preserve">ólidos secos que não contenham </w:t>
      </w:r>
      <w:r w:rsidRPr="00D36865">
        <w:t>gordura ou óleo em sua superfície.</w:t>
      </w:r>
    </w:p>
    <w:p w:rsidR="00B97CA9" w:rsidRPr="00D36865" w:rsidRDefault="00B97CA9" w:rsidP="00A76F3B">
      <w:pPr>
        <w:spacing w:after="200"/>
        <w:ind w:firstLine="567"/>
        <w:jc w:val="both"/>
        <w:rPr>
          <w:color w:val="FF0000"/>
        </w:rPr>
      </w:pPr>
      <w:r w:rsidRPr="00D36865">
        <w:t xml:space="preserve">4.2.14. Copolímero de dimetilamina e epicloridrina: máximo 0,25% em </w:t>
      </w:r>
      <w:r w:rsidRPr="00D36865">
        <w:rPr>
          <w:snapToGrid w:val="0"/>
        </w:rPr>
        <w:t>relação à massa de fibra seca</w:t>
      </w:r>
      <w:r w:rsidRPr="00D36865">
        <w:t>. Não devem ser detectados no extrato aquoso do produto acabado: epicloridrina (limite de detecção: 1 mg/kg) e 1,3-dicloro-2-propanol (limite de detecção: 2 µg</w:t>
      </w:r>
      <w:r w:rsidR="002F2D60" w:rsidRPr="00D36865">
        <w:t>/L</w:t>
      </w:r>
      <w:r w:rsidRPr="00D36865">
        <w:t>). Não pode ser detectada etilenoimina na resina (limite de detecção: 0,1 mg/kg). A transferência de 3-cloro-1,2-propanodiol para o extrato aquoso do produto acabado deve ser tão baixa quanto tecnicamente possível, sendo que o limite de 12 µg</w:t>
      </w:r>
      <w:r w:rsidR="002F2D60" w:rsidRPr="00D36865">
        <w:t>/L</w:t>
      </w:r>
      <w:r w:rsidRPr="00D36865">
        <w:t xml:space="preserve"> não pode ser ultrapassado.</w:t>
      </w:r>
    </w:p>
    <w:p w:rsidR="00B97CA9" w:rsidRPr="00D36865" w:rsidRDefault="00B97CA9" w:rsidP="00A76F3B">
      <w:pPr>
        <w:spacing w:after="200"/>
        <w:ind w:firstLine="567"/>
        <w:jc w:val="both"/>
        <w:rPr>
          <w:color w:val="0000FF"/>
        </w:rPr>
      </w:pPr>
      <w:r w:rsidRPr="00D36865">
        <w:rPr>
          <w:snapToGrid w:val="0"/>
        </w:rPr>
        <w:t xml:space="preserve">4.2.15. Copolímero de dimetilamina, etilenodiamina e epicloridrina [CAS 42751-79-1]: máximo de 3% </w:t>
      </w:r>
      <w:r w:rsidRPr="00D36865">
        <w:t xml:space="preserve">em </w:t>
      </w:r>
      <w:r w:rsidRPr="00D36865">
        <w:rPr>
          <w:snapToGrid w:val="0"/>
        </w:rPr>
        <w:t>relação à massa de fibra seca.</w:t>
      </w:r>
      <w:r w:rsidRPr="00D36865">
        <w:t xml:space="preserve"> Não podem ser detectadas no extrato aquoso do produto acabado: epicloridrina </w:t>
      </w:r>
      <w:r w:rsidRPr="00D36865">
        <w:rPr>
          <w:color w:val="000000"/>
        </w:rPr>
        <w:t>(limite de detecção: 1 mg/kg)  e 1,3-dicloro-2-propanol (limite de detecção: 2 µg</w:t>
      </w:r>
      <w:r w:rsidR="002F2D60" w:rsidRPr="00D36865">
        <w:rPr>
          <w:color w:val="000000"/>
        </w:rPr>
        <w:t>/L</w:t>
      </w:r>
      <w:r w:rsidRPr="00D36865">
        <w:rPr>
          <w:color w:val="000000"/>
        </w:rPr>
        <w:t>). N</w:t>
      </w:r>
      <w:r w:rsidR="00170B7B" w:rsidRPr="00D36865">
        <w:rPr>
          <w:color w:val="000000"/>
        </w:rPr>
        <w:t>ã</w:t>
      </w:r>
      <w:r w:rsidRPr="00D36865">
        <w:rPr>
          <w:color w:val="000000"/>
        </w:rPr>
        <w:t xml:space="preserve">o deve ser detectada </w:t>
      </w:r>
      <w:r w:rsidRPr="00D36865">
        <w:t>etilenoimina na resina (limite de detecção: 0,1 mg/kg). A transferência de 3-cloro-1,2-propanodiol para o extrato aquoso do produto acabado deve ser tão baixa quanto tecnicamente possível, sendo que o limite de 12 µg</w:t>
      </w:r>
      <w:r w:rsidR="002F2D60" w:rsidRPr="00D36865">
        <w:t>/L</w:t>
      </w:r>
      <w:r w:rsidRPr="00D36865">
        <w:t xml:space="preserve"> não pode ser ultrapassado.</w:t>
      </w:r>
    </w:p>
    <w:p w:rsidR="00B97CA9" w:rsidRPr="00D36865" w:rsidRDefault="00B97CA9" w:rsidP="00A76F3B">
      <w:pPr>
        <w:spacing w:after="200"/>
        <w:ind w:firstLine="567"/>
        <w:jc w:val="both"/>
        <w:rPr>
          <w:color w:val="0000FF"/>
        </w:rPr>
      </w:pPr>
      <w:r w:rsidRPr="00D36865">
        <w:rPr>
          <w:snapToGrid w:val="0"/>
          <w:color w:val="000000"/>
        </w:rPr>
        <w:t xml:space="preserve">4.2.16. Homopolímeros e copolímeros </w:t>
      </w:r>
      <w:r w:rsidRPr="00D36865">
        <w:rPr>
          <w:snapToGrid w:val="0"/>
        </w:rPr>
        <w:t>de</w:t>
      </w:r>
      <w:r w:rsidRPr="00D36865">
        <w:rPr>
          <w:snapToGrid w:val="0"/>
          <w:color w:val="000000"/>
        </w:rPr>
        <w:t xml:space="preserve">vinilformamida [CAS 13162-05-5] e vinilamina, limite máximo 0,2% </w:t>
      </w:r>
      <w:r w:rsidRPr="00D36865">
        <w:t xml:space="preserve">em </w:t>
      </w:r>
      <w:r w:rsidRPr="00D36865">
        <w:rPr>
          <w:snapToGrid w:val="0"/>
        </w:rPr>
        <w:t>relação à massa de fibra seca</w:t>
      </w:r>
      <w:r w:rsidRPr="00D36865">
        <w:rPr>
          <w:snapToGrid w:val="0"/>
          <w:color w:val="000000"/>
        </w:rPr>
        <w:t>.</w:t>
      </w:r>
    </w:p>
    <w:p w:rsidR="00B97CA9" w:rsidRPr="00D36865" w:rsidRDefault="00B97CA9" w:rsidP="00A76F3B">
      <w:pPr>
        <w:spacing w:after="200"/>
        <w:ind w:firstLine="567"/>
        <w:jc w:val="both"/>
        <w:rPr>
          <w:snapToGrid w:val="0"/>
          <w:color w:val="000000"/>
        </w:rPr>
      </w:pPr>
      <w:r w:rsidRPr="00D36865">
        <w:rPr>
          <w:snapToGrid w:val="0"/>
          <w:color w:val="000000"/>
        </w:rPr>
        <w:t xml:space="preserve">4.2.17. Copolímero de acrilamida [CAS 79-06-1] e cloreto de dialildimetil amônio [CAS 7398-69-8]. Limite máximo de 0,02% </w:t>
      </w:r>
      <w:r w:rsidRPr="00D36865">
        <w:rPr>
          <w:color w:val="000000"/>
        </w:rPr>
        <w:t>na formulação em relação à massa de fibra seca</w:t>
      </w:r>
      <w:r w:rsidRPr="00D36865">
        <w:rPr>
          <w:snapToGrid w:val="0"/>
          <w:color w:val="000000"/>
        </w:rPr>
        <w:t>.</w:t>
      </w:r>
    </w:p>
    <w:p w:rsidR="00B97CA9" w:rsidRPr="00D36865" w:rsidRDefault="00B97CA9" w:rsidP="00A76F3B">
      <w:pPr>
        <w:spacing w:after="200"/>
        <w:ind w:firstLine="567"/>
        <w:jc w:val="both"/>
        <w:rPr>
          <w:snapToGrid w:val="0"/>
          <w:color w:val="000000"/>
        </w:rPr>
      </w:pPr>
      <w:r w:rsidRPr="00D36865">
        <w:rPr>
          <w:snapToGrid w:val="0"/>
        </w:rPr>
        <w:t>4.2</w:t>
      </w:r>
      <w:r w:rsidRPr="00D36865">
        <w:rPr>
          <w:color w:val="0000FF"/>
        </w:rPr>
        <w:t>.</w:t>
      </w:r>
      <w:r w:rsidRPr="00D36865">
        <w:rPr>
          <w:snapToGrid w:val="0"/>
        </w:rPr>
        <w:t>18. Cloreto de polidimetildialilamônio. Limite máximo</w:t>
      </w:r>
      <w:r w:rsidR="00B80182" w:rsidRPr="00D36865">
        <w:rPr>
          <w:snapToGrid w:val="0"/>
        </w:rPr>
        <w:t xml:space="preserve"> de</w:t>
      </w:r>
      <w:r w:rsidRPr="00D36865">
        <w:rPr>
          <w:snapToGrid w:val="0"/>
        </w:rPr>
        <w:t xml:space="preserve"> 0,15%</w:t>
      </w:r>
      <w:r w:rsidRPr="00D36865">
        <w:t xml:space="preserve"> em </w:t>
      </w:r>
      <w:r w:rsidRPr="00D36865">
        <w:rPr>
          <w:snapToGrid w:val="0"/>
        </w:rPr>
        <w:t>relação à massa de fibra seca.</w:t>
      </w:r>
    </w:p>
    <w:p w:rsidR="00B97CA9" w:rsidRPr="00D36865" w:rsidRDefault="00B97CA9" w:rsidP="00A76F3B">
      <w:pPr>
        <w:spacing w:after="200"/>
        <w:ind w:firstLine="567"/>
        <w:jc w:val="both"/>
        <w:rPr>
          <w:snapToGrid w:val="0"/>
          <w:color w:val="000000"/>
        </w:rPr>
      </w:pPr>
      <w:r w:rsidRPr="00D36865">
        <w:rPr>
          <w:snapToGrid w:val="0"/>
          <w:color w:val="000000"/>
        </w:rPr>
        <w:t>4.2.</w:t>
      </w:r>
      <w:r w:rsidRPr="00D36865">
        <w:rPr>
          <w:snapToGrid w:val="0"/>
        </w:rPr>
        <w:t xml:space="preserve">19. </w:t>
      </w:r>
      <w:r w:rsidRPr="00D36865">
        <w:rPr>
          <w:snapToGrid w:val="0"/>
          <w:color w:val="000000"/>
        </w:rPr>
        <w:t>Silicato de sódio estabilizado com 0,42% de tetraborato de sódio.</w:t>
      </w:r>
    </w:p>
    <w:p w:rsidR="00B97CA9" w:rsidRPr="00D36865" w:rsidRDefault="00B97CA9" w:rsidP="00A76F3B">
      <w:pPr>
        <w:spacing w:after="200"/>
        <w:ind w:firstLine="567"/>
        <w:jc w:val="both"/>
      </w:pPr>
      <w:r w:rsidRPr="00D36865">
        <w:t>4.2.</w:t>
      </w:r>
      <w:r w:rsidRPr="00D36865">
        <w:rPr>
          <w:snapToGrid w:val="0"/>
        </w:rPr>
        <w:t xml:space="preserve">20. </w:t>
      </w:r>
      <w:r w:rsidRPr="00D36865">
        <w:t>Poli(N-vinilformamida), 20-100% hidrolisada, sais de cloreto [CAS 183815-54-5] ou sulfato  [CAS 117985-59-8]. Para uso em níveis que não excedam 1,5% do peso do produto acabado.</w:t>
      </w:r>
    </w:p>
    <w:p w:rsidR="00B97CA9" w:rsidRPr="00D36865" w:rsidRDefault="00B97CA9" w:rsidP="00A76F3B">
      <w:pPr>
        <w:spacing w:after="200"/>
        <w:ind w:firstLine="567"/>
        <w:jc w:val="both"/>
      </w:pPr>
      <w:r w:rsidRPr="00D36865">
        <w:t>4.2.21. Resina de poliamidoamina-etilenoimina-epicloridrina preparada pela reação de ácido hexadióico, N-(2-aminoetil)-1,2-et</w:t>
      </w:r>
      <w:r w:rsidR="00445F48" w:rsidRPr="00D36865">
        <w:t>a</w:t>
      </w:r>
      <w:r w:rsidRPr="00D36865">
        <w:t>nodiamina(clorometil) oxirano, etilenoimina (azeridina) e polietilenoglicol, parcialmente ne</w:t>
      </w:r>
      <w:r w:rsidR="00601551" w:rsidRPr="00D36865">
        <w:t>u</w:t>
      </w:r>
      <w:r w:rsidRPr="00D36865">
        <w:t>tralizado com ácido sulfúrico [CAS 167678-45-7]. Máximo 0,12% de resina no produto acabado.</w:t>
      </w:r>
    </w:p>
    <w:p w:rsidR="00B97CA9" w:rsidRPr="00D36865" w:rsidRDefault="00B97CA9" w:rsidP="00A76F3B">
      <w:pPr>
        <w:spacing w:after="200"/>
        <w:ind w:firstLine="567"/>
        <w:jc w:val="both"/>
      </w:pPr>
      <w:r w:rsidRPr="00D36865">
        <w:t xml:space="preserve">4.2.22. Dietanolamina [CAS 111-42-2]. Somente para uso como adjuvante no controle de </w:t>
      </w:r>
      <w:r w:rsidRPr="00D36865">
        <w:rPr>
          <w:i/>
        </w:rPr>
        <w:t>pitch</w:t>
      </w:r>
      <w:r w:rsidRPr="00D36865">
        <w:t>.</w:t>
      </w:r>
    </w:p>
    <w:p w:rsidR="00B97CA9" w:rsidRPr="00D36865" w:rsidRDefault="00B97CA9" w:rsidP="00A76F3B">
      <w:pPr>
        <w:spacing w:after="200"/>
        <w:ind w:firstLine="567"/>
        <w:jc w:val="both"/>
      </w:pPr>
      <w:r w:rsidRPr="00D36865">
        <w:t xml:space="preserve">4.2.23. Copolímero de cloreto de vinilamina-dialil dimetil amônia, obtido pela reação de degradação de Hofmann dos grupos amida de um copolímero de cloreto de acrilamida-dialil dimetil amônia. Limite máximo 0,5% em relação à </w:t>
      </w:r>
      <w:r w:rsidR="00A90472" w:rsidRPr="00D36865">
        <w:t xml:space="preserve">massa de </w:t>
      </w:r>
      <w:r w:rsidRPr="00D36865">
        <w:t>fibra seca.</w:t>
      </w:r>
    </w:p>
    <w:p w:rsidR="00B97CA9" w:rsidRPr="00D36865" w:rsidRDefault="00B97CA9" w:rsidP="00A76F3B">
      <w:pPr>
        <w:spacing w:after="200"/>
        <w:ind w:firstLine="567"/>
        <w:jc w:val="both"/>
      </w:pPr>
      <w:r w:rsidRPr="00D36865">
        <w:t>4.2.24. Copolímero de cloreto de acrilamida e 2-(N,N,N-trimetil amônia) acrilato de etila. Limite máximo 1%, desde que os polímeros contenham não mais que 0,1% de monômero de acrilamida e 0,05% de 2-(N,N,N-trimetil amônia) etilacrilato.</w:t>
      </w:r>
    </w:p>
    <w:p w:rsidR="00B97CA9" w:rsidRPr="00D36865" w:rsidRDefault="00B97CA9" w:rsidP="00A76F3B">
      <w:pPr>
        <w:spacing w:after="200"/>
        <w:ind w:firstLine="567"/>
        <w:jc w:val="both"/>
      </w:pPr>
      <w:r w:rsidRPr="00D36865">
        <w:t>4.2.25. Celulase. Não pode ser detectada atividade enzimática residual no produto acabado.</w:t>
      </w:r>
    </w:p>
    <w:p w:rsidR="00B97CA9" w:rsidRPr="00D36865" w:rsidRDefault="00B97CA9" w:rsidP="00A76F3B">
      <w:pPr>
        <w:spacing w:after="200"/>
        <w:ind w:firstLine="567"/>
        <w:jc w:val="both"/>
        <w:rPr>
          <w:b/>
          <w:color w:val="009900"/>
        </w:rPr>
      </w:pPr>
      <w:r w:rsidRPr="00D36865">
        <w:t>4.2.26. Copolímero de acrilamida [CAS 79-06-1] e dialilamina [CAS 124-02-7], sal de sulfato, iniciado com persulfato de amônia [CAS do copolímero 1355214-14-0]. Limite máximo de 0,02% na formulação em relação à massa de fibra seca</w:t>
      </w:r>
      <w:r w:rsidRPr="00D36865">
        <w:rPr>
          <w:b/>
          <w:color w:val="009900"/>
        </w:rPr>
        <w:t>.</w:t>
      </w:r>
    </w:p>
    <w:p w:rsidR="00B97CA9" w:rsidRPr="00D36865" w:rsidRDefault="00B97CA9" w:rsidP="00A76F3B">
      <w:pPr>
        <w:tabs>
          <w:tab w:val="left" w:pos="567"/>
        </w:tabs>
        <w:spacing w:after="200"/>
        <w:ind w:firstLine="567"/>
        <w:jc w:val="both"/>
      </w:pPr>
      <w:r w:rsidRPr="00D36865">
        <w:rPr>
          <w:b/>
        </w:rPr>
        <w:t>4.3.Agentes dispersantes e de flotação</w:t>
      </w:r>
    </w:p>
    <w:p w:rsidR="00B97CA9" w:rsidRPr="00D36865" w:rsidRDefault="00B97CA9" w:rsidP="00A76F3B">
      <w:pPr>
        <w:spacing w:after="200"/>
        <w:ind w:firstLine="567"/>
        <w:jc w:val="both"/>
      </w:pPr>
      <w:r w:rsidRPr="00D36865">
        <w:t xml:space="preserve">Os aditivos auxiliares mencionados nos itens 4.3.1. a 4.3.9. podem ser usados no máximo 1% de cada um e o total não pode exceder a 3%, em </w:t>
      </w:r>
      <w:r w:rsidRPr="00D36865">
        <w:rPr>
          <w:snapToGrid w:val="0"/>
        </w:rPr>
        <w:t>relação à massa de fibra seca</w:t>
      </w:r>
      <w:r w:rsidRPr="00D36865">
        <w:t>.</w:t>
      </w:r>
    </w:p>
    <w:p w:rsidR="00B97CA9" w:rsidRPr="00D36865" w:rsidRDefault="00654570" w:rsidP="00A76F3B">
      <w:pPr>
        <w:spacing w:after="200"/>
        <w:ind w:firstLine="567"/>
        <w:jc w:val="both"/>
      </w:pPr>
      <w:r w:rsidRPr="00D36865">
        <w:t xml:space="preserve">4.3.1. </w:t>
      </w:r>
      <w:r w:rsidR="00B97CA9" w:rsidRPr="00D36865">
        <w:t>Polivinilpirrolidona</w:t>
      </w:r>
      <w:r w:rsidR="008A3FEC" w:rsidRPr="00D36865">
        <w:t>. P</w:t>
      </w:r>
      <w:r w:rsidR="00B97CA9" w:rsidRPr="00D36865">
        <w:t xml:space="preserve">eso molecular mínimo de 11.000 Dalton. </w:t>
      </w:r>
    </w:p>
    <w:p w:rsidR="00B97CA9" w:rsidRPr="00D36865" w:rsidRDefault="00654570" w:rsidP="00A76F3B">
      <w:pPr>
        <w:spacing w:after="200"/>
        <w:ind w:firstLine="567"/>
        <w:jc w:val="both"/>
      </w:pPr>
      <w:r w:rsidRPr="00D36865">
        <w:t xml:space="preserve">4.3.2. </w:t>
      </w:r>
      <w:r w:rsidR="00B97CA9" w:rsidRPr="00D36865">
        <w:t xml:space="preserve">Alquilsulfonatos (de C10 a C20). </w:t>
      </w:r>
    </w:p>
    <w:p w:rsidR="00B97CA9" w:rsidRPr="00D36865" w:rsidRDefault="00654570" w:rsidP="00A76F3B">
      <w:pPr>
        <w:spacing w:after="200"/>
        <w:ind w:firstLine="567"/>
        <w:jc w:val="both"/>
      </w:pPr>
      <w:r w:rsidRPr="00D36865">
        <w:t xml:space="preserve">4.3.3. </w:t>
      </w:r>
      <w:r w:rsidR="00B97CA9" w:rsidRPr="00D36865">
        <w:t xml:space="preserve">Alquilarilsulfonatos. Limite máximo de 1,0% em </w:t>
      </w:r>
      <w:r w:rsidR="00B97CA9" w:rsidRPr="00D36865">
        <w:rPr>
          <w:snapToGrid w:val="0"/>
        </w:rPr>
        <w:t>relação à massa de fibra seca</w:t>
      </w:r>
      <w:r w:rsidR="00B97CA9" w:rsidRPr="00D36865">
        <w:t xml:space="preserve">. Devem ser eliminados no processo de fabricação do papel. </w:t>
      </w:r>
    </w:p>
    <w:p w:rsidR="00B97CA9" w:rsidRPr="00D36865" w:rsidRDefault="00654570" w:rsidP="00A76F3B">
      <w:pPr>
        <w:spacing w:after="200"/>
        <w:ind w:firstLine="567"/>
        <w:jc w:val="both"/>
      </w:pPr>
      <w:r w:rsidRPr="00D36865">
        <w:t xml:space="preserve">4.3.4. </w:t>
      </w:r>
      <w:r w:rsidR="00B97CA9" w:rsidRPr="00D36865">
        <w:t>Sais alcalinos de ácidos fosfóricos predominantemente de condensação linear (polifosfatos)</w:t>
      </w:r>
      <w:r w:rsidR="00DC7B30" w:rsidRPr="00D36865">
        <w:t>. O</w:t>
      </w:r>
      <w:r w:rsidR="00B97CA9" w:rsidRPr="00D36865">
        <w:t xml:space="preserve"> conteúdo de fosfatos condensados cíclicos (metafosfatos) não pode ultrapassar a 8%. </w:t>
      </w:r>
    </w:p>
    <w:p w:rsidR="00B97CA9" w:rsidRPr="00D36865" w:rsidRDefault="00654570" w:rsidP="00A76F3B">
      <w:pPr>
        <w:spacing w:after="200"/>
        <w:ind w:firstLine="567"/>
        <w:jc w:val="both"/>
      </w:pPr>
      <w:r w:rsidRPr="00D36865">
        <w:t xml:space="preserve">4.3.5. </w:t>
      </w:r>
      <w:r w:rsidR="00B97CA9" w:rsidRPr="00D36865">
        <w:t xml:space="preserve">Óleo de rícino sulfonado e óleo de rícino sulfatado. </w:t>
      </w:r>
    </w:p>
    <w:p w:rsidR="00B97CA9" w:rsidRPr="00D36865" w:rsidRDefault="00654570" w:rsidP="00A76F3B">
      <w:pPr>
        <w:spacing w:after="200"/>
        <w:ind w:firstLine="567"/>
        <w:jc w:val="both"/>
        <w:rPr>
          <w:color w:val="800000"/>
        </w:rPr>
      </w:pPr>
      <w:r w:rsidRPr="00D36865">
        <w:t xml:space="preserve">4.3.6. </w:t>
      </w:r>
      <w:r w:rsidR="00B97CA9" w:rsidRPr="00D36865">
        <w:t>Produtos de condensação de ácidos sulfônicos aromáticos com formaldeído. No extrato do produto acabado pode ser detectado no máximo 1,0 mg/dm</w:t>
      </w:r>
      <w:r w:rsidR="00B97CA9" w:rsidRPr="00D36865">
        <w:rPr>
          <w:vertAlign w:val="superscript"/>
        </w:rPr>
        <w:t>2</w:t>
      </w:r>
      <w:r w:rsidR="00B97CA9" w:rsidRPr="00D36865">
        <w:t xml:space="preserve"> de formaldeído.</w:t>
      </w:r>
    </w:p>
    <w:p w:rsidR="00B97CA9" w:rsidRPr="00D36865" w:rsidRDefault="00654570" w:rsidP="00A76F3B">
      <w:pPr>
        <w:spacing w:after="200"/>
        <w:ind w:firstLine="567"/>
        <w:jc w:val="both"/>
      </w:pPr>
      <w:r w:rsidRPr="00D36865">
        <w:t xml:space="preserve">4.3.7. </w:t>
      </w:r>
      <w:r w:rsidR="00B97CA9" w:rsidRPr="00D36865">
        <w:t>Ácido lignosulfônico e sais de cálcio, magnésio, sódio e amônio.</w:t>
      </w:r>
    </w:p>
    <w:p w:rsidR="00B97CA9" w:rsidRPr="00D36865" w:rsidRDefault="00654570" w:rsidP="00A76F3B">
      <w:pPr>
        <w:spacing w:after="200"/>
        <w:ind w:firstLine="567"/>
        <w:jc w:val="both"/>
      </w:pPr>
      <w:r w:rsidRPr="00D36865">
        <w:t xml:space="preserve">4.3.8. </w:t>
      </w:r>
      <w:r w:rsidR="00B97CA9" w:rsidRPr="00D36865">
        <w:t>Laurilsulfato de sódio [CAS 151-21-3].</w:t>
      </w:r>
    </w:p>
    <w:p w:rsidR="00B97CA9" w:rsidRPr="00D36865" w:rsidRDefault="00B97CA9" w:rsidP="00A76F3B">
      <w:pPr>
        <w:spacing w:after="200"/>
        <w:ind w:firstLine="567"/>
        <w:jc w:val="both"/>
      </w:pPr>
      <w:r w:rsidRPr="00D36865">
        <w:t xml:space="preserve">4.3.9. Poliacrilato de sódio. Limite máximo de 0,5% em </w:t>
      </w:r>
      <w:r w:rsidRPr="00D36865">
        <w:rPr>
          <w:snapToGrid w:val="0"/>
        </w:rPr>
        <w:t>relação à massa de fibra seca</w:t>
      </w:r>
      <w:r w:rsidRPr="00D36865">
        <w:t>.</w:t>
      </w:r>
    </w:p>
    <w:p w:rsidR="00B97CA9" w:rsidRPr="00D36865" w:rsidRDefault="00B97CA9" w:rsidP="00A76F3B">
      <w:pPr>
        <w:pStyle w:val="Corpodetexto3"/>
        <w:spacing w:after="200"/>
        <w:ind w:firstLine="567"/>
        <w:jc w:val="both"/>
        <w:rPr>
          <w:sz w:val="24"/>
          <w:szCs w:val="24"/>
        </w:rPr>
      </w:pPr>
      <w:r w:rsidRPr="00D36865">
        <w:rPr>
          <w:sz w:val="24"/>
          <w:szCs w:val="24"/>
        </w:rPr>
        <w:t xml:space="preserve">4.3.10. Dioctilsulfosuccinato de sódio [CAS 577-11-7]. </w:t>
      </w:r>
    </w:p>
    <w:p w:rsidR="00B97CA9" w:rsidRPr="00D36865" w:rsidRDefault="00B97CA9" w:rsidP="00A76F3B">
      <w:pPr>
        <w:spacing w:after="200"/>
        <w:ind w:firstLine="567"/>
        <w:jc w:val="both"/>
        <w:rPr>
          <w:snapToGrid w:val="0"/>
        </w:rPr>
      </w:pPr>
      <w:r w:rsidRPr="00D36865">
        <w:rPr>
          <w:snapToGrid w:val="0"/>
        </w:rPr>
        <w:t>4.3.11.Poletilenoimina. Limite máximo de 0,5%</w:t>
      </w:r>
      <w:r w:rsidRPr="00D36865">
        <w:t xml:space="preserve"> em </w:t>
      </w:r>
      <w:r w:rsidRPr="00D36865">
        <w:rPr>
          <w:snapToGrid w:val="0"/>
        </w:rPr>
        <w:t>relação à massa de fibra seca. Nãopode ser detectada etilenoimina na resina (limite de detecção 0,1 mg/kg).</w:t>
      </w:r>
    </w:p>
    <w:p w:rsidR="00B97CA9" w:rsidRPr="00D36865" w:rsidRDefault="00B97CA9" w:rsidP="00A76F3B">
      <w:pPr>
        <w:pStyle w:val="Corpodetexto2"/>
        <w:spacing w:after="200" w:line="240" w:lineRule="auto"/>
        <w:ind w:firstLine="567"/>
        <w:jc w:val="both"/>
        <w:rPr>
          <w:color w:val="0000FF"/>
        </w:rPr>
      </w:pPr>
      <w:r w:rsidRPr="00D36865">
        <w:rPr>
          <w:color w:val="000000"/>
        </w:rPr>
        <w:t xml:space="preserve">4.3.12. </w:t>
      </w:r>
      <w:r w:rsidRPr="00D36865">
        <w:t>Éteres</w:t>
      </w:r>
      <w:r w:rsidRPr="00D36865">
        <w:rPr>
          <w:color w:val="000000"/>
        </w:rPr>
        <w:t>de alquilpoliglicóis (C13) com 5-7 grupos oxietilênicos e 1-2 grupos terminais de oxipropilênicos. Limite máximo de 0,014%</w:t>
      </w:r>
      <w:r w:rsidRPr="00D36865">
        <w:t xml:space="preserve"> em </w:t>
      </w:r>
      <w:r w:rsidRPr="00D36865">
        <w:rPr>
          <w:snapToGrid w:val="0"/>
        </w:rPr>
        <w:t>relação à massa de fibra seca</w:t>
      </w:r>
      <w:r w:rsidRPr="00D36865">
        <w:rPr>
          <w:color w:val="000000"/>
        </w:rPr>
        <w:t>.</w:t>
      </w:r>
    </w:p>
    <w:p w:rsidR="00B97CA9" w:rsidRPr="00D36865" w:rsidRDefault="00B97CA9" w:rsidP="00A76F3B">
      <w:pPr>
        <w:spacing w:after="200"/>
        <w:ind w:firstLine="567"/>
        <w:jc w:val="both"/>
        <w:rPr>
          <w:color w:val="000000"/>
        </w:rPr>
      </w:pPr>
      <w:r w:rsidRPr="00D36865">
        <w:rPr>
          <w:color w:val="000000"/>
        </w:rPr>
        <w:t>4.3.13. Ácido cítrico [CAS 77-92-9].</w:t>
      </w:r>
    </w:p>
    <w:p w:rsidR="00B97CA9" w:rsidRPr="00D36865" w:rsidRDefault="00B97CA9" w:rsidP="00A76F3B">
      <w:pPr>
        <w:spacing w:after="200"/>
        <w:ind w:firstLine="567"/>
        <w:jc w:val="both"/>
        <w:rPr>
          <w:color w:val="000000"/>
        </w:rPr>
      </w:pPr>
      <w:r w:rsidRPr="00D36865">
        <w:rPr>
          <w:color w:val="000000"/>
        </w:rPr>
        <w:t>4.3.14. 1,2-dihidroxi-</w:t>
      </w:r>
      <w:r w:rsidRPr="00D36865">
        <w:t>C12-C14-</w:t>
      </w:r>
      <w:r w:rsidRPr="00D36865">
        <w:rPr>
          <w:color w:val="000000"/>
        </w:rPr>
        <w:t xml:space="preserve">alquiloxietilatos. Limite máximo de 1,0% </w:t>
      </w:r>
      <w:r w:rsidRPr="00D36865">
        <w:t xml:space="preserve">em </w:t>
      </w:r>
      <w:r w:rsidRPr="00D36865">
        <w:rPr>
          <w:snapToGrid w:val="0"/>
        </w:rPr>
        <w:t>relação à massa de fibra seca</w:t>
      </w:r>
      <w:r w:rsidRPr="00D36865">
        <w:rPr>
          <w:color w:val="000000"/>
        </w:rPr>
        <w:t>.</w:t>
      </w:r>
    </w:p>
    <w:p w:rsidR="00B97CA9" w:rsidRPr="00D36865" w:rsidRDefault="00654570" w:rsidP="00A76F3B">
      <w:pPr>
        <w:spacing w:after="200"/>
        <w:ind w:firstLine="567"/>
        <w:jc w:val="both"/>
        <w:rPr>
          <w:color w:val="000000"/>
        </w:rPr>
      </w:pPr>
      <w:r w:rsidRPr="00D36865">
        <w:rPr>
          <w:color w:val="000000"/>
        </w:rPr>
        <w:t>4.3.15.</w:t>
      </w:r>
      <w:r w:rsidR="00B97CA9" w:rsidRPr="00D36865">
        <w:rPr>
          <w:color w:val="000000"/>
        </w:rPr>
        <w:t xml:space="preserve"> 2-amino-2-metil-1-propanol [CAS 124-68-5]. Limite máximo de 0,25 mg/dm</w:t>
      </w:r>
      <w:r w:rsidR="00B97CA9" w:rsidRPr="00D36865">
        <w:rPr>
          <w:color w:val="000000"/>
          <w:vertAlign w:val="superscript"/>
        </w:rPr>
        <w:t xml:space="preserve">2 </w:t>
      </w:r>
      <w:r w:rsidR="00B97CA9" w:rsidRPr="00D36865">
        <w:rPr>
          <w:color w:val="000000"/>
        </w:rPr>
        <w:t xml:space="preserve">no extrato do produto acabado. </w:t>
      </w:r>
    </w:p>
    <w:p w:rsidR="00B97CA9" w:rsidRPr="00D36865" w:rsidRDefault="00B97CA9" w:rsidP="00A76F3B">
      <w:pPr>
        <w:spacing w:after="200"/>
        <w:ind w:firstLine="567"/>
        <w:jc w:val="both"/>
        <w:rPr>
          <w:color w:val="008000"/>
        </w:rPr>
      </w:pPr>
      <w:r w:rsidRPr="00D36865">
        <w:rPr>
          <w:color w:val="000000"/>
        </w:rPr>
        <w:t xml:space="preserve">4.3.16. Ácido 2-fosfonobutano-1,2,4-tricarboxílico [CAS 37971-36-1]. Limite máximo de 0,01% </w:t>
      </w:r>
      <w:r w:rsidRPr="00D36865">
        <w:t>na formulação em relação à massa de fibra seca</w:t>
      </w:r>
      <w:r w:rsidRPr="00D36865">
        <w:rPr>
          <w:color w:val="000000"/>
        </w:rPr>
        <w:t>.</w:t>
      </w:r>
    </w:p>
    <w:p w:rsidR="00B97CA9" w:rsidRPr="00D36865" w:rsidRDefault="00B97CA9" w:rsidP="00A76F3B">
      <w:pPr>
        <w:spacing w:after="200"/>
        <w:ind w:firstLine="567"/>
        <w:jc w:val="both"/>
        <w:rPr>
          <w:color w:val="000000"/>
        </w:rPr>
      </w:pPr>
      <w:r w:rsidRPr="00D36865">
        <w:rPr>
          <w:color w:val="000000"/>
        </w:rPr>
        <w:t>4.3.17. Ácido poliaspártico. Limite máximo de 0,5%</w:t>
      </w:r>
      <w:r w:rsidRPr="00D36865">
        <w:t xml:space="preserve"> em </w:t>
      </w:r>
      <w:r w:rsidRPr="00D36865">
        <w:rPr>
          <w:snapToGrid w:val="0"/>
        </w:rPr>
        <w:t>relação à massa de fibra seca</w:t>
      </w:r>
      <w:r w:rsidRPr="00D36865">
        <w:rPr>
          <w:color w:val="000000"/>
        </w:rPr>
        <w:t>.</w:t>
      </w:r>
    </w:p>
    <w:p w:rsidR="00B97CA9" w:rsidRPr="00D36865" w:rsidRDefault="00B97CA9" w:rsidP="00A76F3B">
      <w:pPr>
        <w:spacing w:after="200"/>
        <w:ind w:firstLine="567"/>
        <w:jc w:val="both"/>
      </w:pPr>
      <w:r w:rsidRPr="00D36865">
        <w:t>4.3.18. Copolímero em bloco de polioxipropileno-polioxietileno (peso molecular mínimo de 6.800 Dalton).</w:t>
      </w:r>
    </w:p>
    <w:p w:rsidR="00B97CA9" w:rsidRPr="00D36865" w:rsidRDefault="00B97CA9" w:rsidP="00A76F3B">
      <w:pPr>
        <w:spacing w:after="200"/>
        <w:ind w:firstLine="567"/>
        <w:jc w:val="both"/>
      </w:pPr>
      <w:r w:rsidRPr="00D36865">
        <w:t>4.3.19. Produto de reação de éter de 2-etilhexilglicidil com polietilenoglicol, máx. 0,71 mg/dm</w:t>
      </w:r>
      <w:r w:rsidRPr="00D36865">
        <w:rPr>
          <w:vertAlign w:val="superscript"/>
        </w:rPr>
        <w:t>2</w:t>
      </w:r>
      <w:r w:rsidRPr="00D36865">
        <w:t>. O produto da reação tem que cumprir a especificação:</w:t>
      </w:r>
    </w:p>
    <w:p w:rsidR="00B97CA9" w:rsidRPr="00D36865" w:rsidRDefault="00B97CA9" w:rsidP="00A76F3B">
      <w:pPr>
        <w:spacing w:after="200"/>
        <w:ind w:firstLine="567"/>
        <w:jc w:val="both"/>
      </w:pPr>
      <w:r w:rsidRPr="00D36865">
        <w:t>- Peso molecular médio em número (Mn) ≥ 9.000 Dalton + / - 1.500 Dalton;</w:t>
      </w:r>
    </w:p>
    <w:p w:rsidR="00B97CA9" w:rsidRPr="00D36865" w:rsidRDefault="00B97CA9" w:rsidP="00A76F3B">
      <w:pPr>
        <w:spacing w:after="200"/>
        <w:ind w:firstLine="567"/>
        <w:jc w:val="both"/>
      </w:pPr>
      <w:r w:rsidRPr="00D36865">
        <w:t>- Peso molecular médio (Mw) ≥ 10.000 Dalton + /- 1.500 Dalton;</w:t>
      </w:r>
    </w:p>
    <w:p w:rsidR="00B97CA9" w:rsidRPr="00D36865" w:rsidRDefault="00B97CA9" w:rsidP="00A76F3B">
      <w:pPr>
        <w:spacing w:after="200"/>
        <w:ind w:firstLine="567"/>
        <w:jc w:val="both"/>
      </w:pPr>
      <w:r w:rsidRPr="00D36865">
        <w:t>- Índice de polidispersidade (Mw/Mn) = 1,0 - 1,3;</w:t>
      </w:r>
    </w:p>
    <w:p w:rsidR="00B97CA9" w:rsidRPr="00D36865" w:rsidRDefault="0018077F" w:rsidP="00A76F3B">
      <w:pPr>
        <w:spacing w:after="200"/>
        <w:ind w:firstLine="567"/>
        <w:jc w:val="both"/>
      </w:pPr>
      <w:r w:rsidRPr="00D36865">
        <w:t>- Éter 2-etil</w:t>
      </w:r>
      <w:r w:rsidR="00B97CA9" w:rsidRPr="00D36865">
        <w:t>hexilglicidil não deve ser detectável no produto final (limite de detecção: &lt;0,02 μg/dm</w:t>
      </w:r>
      <w:r w:rsidR="00B97CA9" w:rsidRPr="00D36865">
        <w:rPr>
          <w:vertAlign w:val="superscript"/>
        </w:rPr>
        <w:t>2</w:t>
      </w:r>
      <w:r w:rsidR="00B97CA9" w:rsidRPr="00D36865">
        <w:t xml:space="preserve"> papel).</w:t>
      </w:r>
    </w:p>
    <w:p w:rsidR="00B97CA9" w:rsidRPr="00D36865" w:rsidRDefault="00B97CA9" w:rsidP="00A76F3B">
      <w:pPr>
        <w:spacing w:after="200"/>
        <w:ind w:firstLine="567"/>
        <w:jc w:val="both"/>
        <w:rPr>
          <w:highlight w:val="yellow"/>
        </w:rPr>
      </w:pPr>
      <w:r w:rsidRPr="00D36865">
        <w:t>4.3.20. Ésteres de ácidos graxos com álcoois mono e polivalentes (C1- C18) e ésteres de ácidos graxos com polietilenoglicol e polipropilenoglicol. Limite máximo de 0,01% em relação à massa de fibra seca.</w:t>
      </w:r>
    </w:p>
    <w:p w:rsidR="00B97CA9" w:rsidRPr="00D36865" w:rsidRDefault="00B97CA9" w:rsidP="00A76F3B">
      <w:pPr>
        <w:spacing w:after="200"/>
        <w:ind w:firstLine="567"/>
        <w:jc w:val="both"/>
      </w:pPr>
      <w:r w:rsidRPr="00D36865">
        <w:t>4.3.21. Xilanase. Não pode ser detectada atividade enzimática residual no produto acabado.</w:t>
      </w:r>
    </w:p>
    <w:p w:rsidR="00B97CA9" w:rsidRPr="00D36865" w:rsidRDefault="00B97CA9" w:rsidP="00A76F3B">
      <w:pPr>
        <w:spacing w:after="200"/>
        <w:ind w:firstLine="567"/>
        <w:jc w:val="both"/>
      </w:pPr>
      <w:r w:rsidRPr="00D36865">
        <w:t>4.3.22. Celulase. Não pode ser detectada atividade enzimática residual no produto acabado.</w:t>
      </w:r>
    </w:p>
    <w:p w:rsidR="00B97CA9" w:rsidRPr="00D36865" w:rsidRDefault="00B97CA9" w:rsidP="00A76F3B">
      <w:pPr>
        <w:spacing w:after="200"/>
        <w:ind w:firstLine="567"/>
        <w:jc w:val="both"/>
      </w:pPr>
      <w:r w:rsidRPr="00D36865">
        <w:t>4.3.23. (levan)-hidrolase do polissacarídeo de frutose, 12,5 mg de substância seca por kg de papel. Não deve conter mais de 1 unidade de atividade de levanase por grama de papel.</w:t>
      </w:r>
    </w:p>
    <w:p w:rsidR="00B97CA9" w:rsidRPr="00D36865" w:rsidRDefault="00B97CA9" w:rsidP="00A76F3B">
      <w:pPr>
        <w:spacing w:after="200"/>
        <w:ind w:firstLine="567"/>
        <w:jc w:val="both"/>
      </w:pPr>
      <w:r w:rsidRPr="00D36865">
        <w:t>4.3.24. Glicerina [CAS 56-81-5].</w:t>
      </w:r>
    </w:p>
    <w:p w:rsidR="00B97CA9" w:rsidRPr="00D36865" w:rsidRDefault="00B97CA9" w:rsidP="00A76F3B">
      <w:pPr>
        <w:spacing w:after="200"/>
        <w:ind w:firstLine="567"/>
        <w:jc w:val="both"/>
      </w:pPr>
      <w:r w:rsidRPr="00D36865">
        <w:t>4.3.25. Polietilenoglicol [CAS 25322-68-3].</w:t>
      </w:r>
    </w:p>
    <w:p w:rsidR="00B97CA9" w:rsidRPr="00D36865" w:rsidRDefault="00B97CA9" w:rsidP="00A76F3B">
      <w:pPr>
        <w:spacing w:after="200"/>
        <w:ind w:firstLine="567"/>
        <w:jc w:val="both"/>
      </w:pPr>
      <w:r w:rsidRPr="00D36865">
        <w:t xml:space="preserve">4.3.26. Éter metílico de mono-, di- e tri-propilenoglicol, somente para uso em contato com alimentos sólidos secos. A quantidade dessa substância durante o processo de fabricação não pode exceder a quantidade necessária para </w:t>
      </w:r>
      <w:r w:rsidR="00B20633" w:rsidRPr="00D36865">
        <w:t>obter</w:t>
      </w:r>
      <w:r w:rsidRPr="00D36865">
        <w:t xml:space="preserve"> o efeito técnico desejado.</w:t>
      </w:r>
    </w:p>
    <w:p w:rsidR="00B97CA9" w:rsidRPr="00D36865" w:rsidRDefault="00B97CA9" w:rsidP="00A76F3B">
      <w:pPr>
        <w:spacing w:after="200"/>
        <w:ind w:firstLine="567"/>
        <w:jc w:val="both"/>
      </w:pPr>
      <w:r w:rsidRPr="00D36865">
        <w:t>4.3.27. Monoisopropanolamina [CAS 78-96-6], para utilização como dispersante para suspe</w:t>
      </w:r>
      <w:r w:rsidR="00502EA1" w:rsidRPr="00D36865">
        <w:t>nsões de dióxido de titânio, máx.</w:t>
      </w:r>
      <w:r w:rsidRPr="00D36865">
        <w:t xml:space="preserve"> 0,68% por peso de dióxido de titânio. Somente para uso em contato com alimentos a temperatura ambiente ou inferior.</w:t>
      </w:r>
    </w:p>
    <w:p w:rsidR="00B97CA9" w:rsidRPr="00D36865" w:rsidRDefault="00B97CA9" w:rsidP="00A76F3B">
      <w:pPr>
        <w:spacing w:after="200"/>
        <w:ind w:firstLine="567"/>
        <w:jc w:val="both"/>
      </w:pPr>
      <w:r w:rsidRPr="00D36865">
        <w:t>4.3.28. Éteres alifáticos de polioxietileno.</w:t>
      </w:r>
    </w:p>
    <w:p w:rsidR="00B97CA9" w:rsidRPr="00D36865" w:rsidRDefault="00B97CA9" w:rsidP="00A76F3B">
      <w:pPr>
        <w:spacing w:after="200"/>
        <w:ind w:firstLine="567"/>
        <w:jc w:val="both"/>
      </w:pPr>
      <w:r w:rsidRPr="00D36865">
        <w:t>4.3.29. Alfa amilase [CAS 9000-90-2].</w:t>
      </w:r>
    </w:p>
    <w:p w:rsidR="00B97CA9" w:rsidRPr="00D36865" w:rsidRDefault="00B97CA9" w:rsidP="00A76F3B">
      <w:pPr>
        <w:spacing w:after="200"/>
        <w:ind w:firstLine="567"/>
        <w:jc w:val="both"/>
      </w:pPr>
      <w:r w:rsidRPr="00D36865">
        <w:t>4.3.30. 9-Ácido Octadecenóico(Z)-, produto de reação com dietilenotriamina, ciclizado, di-etil sulfato-quaternizado [CAS 68511-92-2] e amidas, C18 e C18 insaturado, N-(2-(2-(C17 e C17 insaturado alquil)-4,5-dihidro-1H-imidazol-1-il)etil) [CAS 71808-32-7]. Para utilização como agente de dispersão (“debonding”). Limite máximo 0,5% no produto acabado.</w:t>
      </w:r>
    </w:p>
    <w:p w:rsidR="00B97CA9" w:rsidRPr="00D36865" w:rsidRDefault="00B97CA9" w:rsidP="00A76F3B">
      <w:pPr>
        <w:spacing w:after="200"/>
        <w:ind w:firstLine="567"/>
        <w:jc w:val="both"/>
        <w:rPr>
          <w:color w:val="FF0000"/>
        </w:rPr>
      </w:pPr>
      <w:r w:rsidRPr="00D36865">
        <w:t xml:space="preserve">4.3.31. Sais de sódio ou amônio do copolímero de anidrido maleico-diisobutileno [CAS 37199-81-8]. Para uso em contato com alimentos secos. A quantidade dessa substância não pode exceder a quantidade necessária para </w:t>
      </w:r>
      <w:r w:rsidR="00B20633" w:rsidRPr="00D36865">
        <w:t>obter</w:t>
      </w:r>
      <w:r w:rsidRPr="00D36865">
        <w:t xml:space="preserve"> o efeito técnico desejado.</w:t>
      </w:r>
    </w:p>
    <w:p w:rsidR="00B97CA9" w:rsidRPr="00D36865" w:rsidRDefault="00B97CA9" w:rsidP="00A76F3B">
      <w:pPr>
        <w:spacing w:after="200"/>
        <w:ind w:firstLine="567"/>
        <w:jc w:val="both"/>
      </w:pPr>
      <w:r w:rsidRPr="00D36865">
        <w:t>4.3.32. Polioxietileno [CAS 68441-17-8].</w:t>
      </w:r>
    </w:p>
    <w:p w:rsidR="00B97CA9" w:rsidRPr="00D36865" w:rsidRDefault="00B97CA9" w:rsidP="00A76F3B">
      <w:pPr>
        <w:spacing w:after="200"/>
        <w:ind w:firstLine="567"/>
        <w:jc w:val="both"/>
      </w:pPr>
      <w:r w:rsidRPr="00D36865">
        <w:t xml:space="preserve">4.3.33. Sal sódico de sulfato de </w:t>
      </w:r>
      <w:r w:rsidR="00502EA1" w:rsidRPr="00D36865">
        <w:t>álcool</w:t>
      </w:r>
      <w:r w:rsidRPr="00D36865">
        <w:t xml:space="preserve"> de colofônia polioxietilado (40 moles). A quantidade dessa substância no produto acabado não pode exceder 300 ppm.</w:t>
      </w:r>
    </w:p>
    <w:p w:rsidR="00B97CA9" w:rsidRPr="00D36865" w:rsidRDefault="00B97CA9" w:rsidP="00A76F3B">
      <w:pPr>
        <w:spacing w:after="200"/>
        <w:ind w:firstLine="567"/>
        <w:jc w:val="both"/>
      </w:pPr>
      <w:r w:rsidRPr="00D36865">
        <w:t>4.3.34. Éster de polietilenoglicol com óleo de rícino. Limite máximo de 5 mg/dm</w:t>
      </w:r>
      <w:r w:rsidRPr="00D36865">
        <w:rPr>
          <w:vertAlign w:val="superscript"/>
        </w:rPr>
        <w:t>2</w:t>
      </w:r>
      <w:r w:rsidRPr="00D36865">
        <w:t xml:space="preserve"> do produto acabado.</w:t>
      </w:r>
    </w:p>
    <w:p w:rsidR="00B97CA9" w:rsidRPr="00D36865" w:rsidRDefault="00B97CA9" w:rsidP="00A76F3B">
      <w:pPr>
        <w:suppressAutoHyphens w:val="0"/>
        <w:spacing w:after="200"/>
        <w:ind w:firstLine="567"/>
        <w:jc w:val="both"/>
      </w:pPr>
      <w:r w:rsidRPr="00D36865">
        <w:t>4.3.35. Éteres de polietilenoglicol (EO 1-20) de álcoois (C8-C26) de cadeia linear ou com ramificações primárias, máximo 0,3 mg/dm</w:t>
      </w:r>
      <w:r w:rsidRPr="00D36865">
        <w:rPr>
          <w:vertAlign w:val="superscript"/>
        </w:rPr>
        <w:t>2</w:t>
      </w:r>
      <w:r w:rsidR="00891D1F" w:rsidRPr="00D36865">
        <w:t>,</w:t>
      </w:r>
      <w:r w:rsidRPr="00D36865">
        <w:t>e éteres de polietilenoglicol (EO &gt; 20) de álcoois (C8-C26) de cadeia linear ou com ramificações primárias, máx. 5 mg/dm</w:t>
      </w:r>
      <w:r w:rsidRPr="00D36865">
        <w:rPr>
          <w:vertAlign w:val="superscript"/>
        </w:rPr>
        <w:t>2</w:t>
      </w:r>
      <w:r w:rsidRPr="00D36865">
        <w:t>.</w:t>
      </w:r>
    </w:p>
    <w:p w:rsidR="00B97CA9" w:rsidRPr="00D36865" w:rsidRDefault="00B97CA9" w:rsidP="00A76F3B">
      <w:pPr>
        <w:pStyle w:val="Textodecomentrio"/>
        <w:spacing w:after="200"/>
        <w:ind w:firstLine="567"/>
        <w:rPr>
          <w:sz w:val="24"/>
          <w:szCs w:val="24"/>
          <w:lang w:val="pt-BR"/>
        </w:rPr>
      </w:pPr>
      <w:r w:rsidRPr="00D36865">
        <w:rPr>
          <w:sz w:val="24"/>
          <w:szCs w:val="24"/>
          <w:lang w:val="pt-BR"/>
        </w:rPr>
        <w:t>4.3.36. 2-aminoetanol. Limite máximo</w:t>
      </w:r>
      <w:r w:rsidR="00502EA1" w:rsidRPr="00D36865">
        <w:rPr>
          <w:sz w:val="24"/>
          <w:szCs w:val="24"/>
          <w:lang w:val="pt-BR"/>
        </w:rPr>
        <w:t xml:space="preserve"> de</w:t>
      </w:r>
      <w:r w:rsidRPr="00D36865">
        <w:rPr>
          <w:sz w:val="24"/>
          <w:szCs w:val="24"/>
          <w:lang w:val="pt-BR"/>
        </w:rPr>
        <w:t xml:space="preserve"> 0,41 mg/dm</w:t>
      </w:r>
      <w:r w:rsidRPr="00D36865">
        <w:rPr>
          <w:sz w:val="24"/>
          <w:szCs w:val="24"/>
          <w:vertAlign w:val="superscript"/>
          <w:lang w:val="pt-BR"/>
        </w:rPr>
        <w:t>2</w:t>
      </w:r>
      <w:r w:rsidRPr="00D36865">
        <w:rPr>
          <w:sz w:val="24"/>
          <w:szCs w:val="24"/>
          <w:lang w:val="pt-BR"/>
        </w:rPr>
        <w:t xml:space="preserve"> do produto acabado.</w:t>
      </w:r>
    </w:p>
    <w:p w:rsidR="00B97CA9" w:rsidRPr="00D36865" w:rsidRDefault="00B1006C" w:rsidP="00A76F3B">
      <w:pPr>
        <w:spacing w:after="200"/>
        <w:ind w:firstLine="567"/>
        <w:jc w:val="both"/>
      </w:pPr>
      <w:r w:rsidRPr="00D36865">
        <w:rPr>
          <w:b/>
        </w:rPr>
        <w:t xml:space="preserve">4.4. </w:t>
      </w:r>
      <w:r w:rsidR="00B97CA9" w:rsidRPr="00D36865">
        <w:rPr>
          <w:b/>
        </w:rPr>
        <w:t>Antiespumantes</w:t>
      </w:r>
    </w:p>
    <w:p w:rsidR="00B97CA9" w:rsidRPr="00D36865" w:rsidRDefault="00B1006C" w:rsidP="00A76F3B">
      <w:pPr>
        <w:spacing w:after="200"/>
        <w:ind w:firstLine="567"/>
        <w:jc w:val="both"/>
      </w:pPr>
      <w:r w:rsidRPr="00D36865">
        <w:t xml:space="preserve">4.4.1. </w:t>
      </w:r>
      <w:r w:rsidR="00B97CA9" w:rsidRPr="00D36865">
        <w:t>Organopolisiloxanos com grupos metila, dimetila e/ou fenílicos (óleos de silicone) com viscosidade mínima de 100 mm</w:t>
      </w:r>
      <w:r w:rsidR="00B97CA9" w:rsidRPr="00D36865">
        <w:rPr>
          <w:vertAlign w:val="superscript"/>
        </w:rPr>
        <w:t>2</w:t>
      </w:r>
      <w:r w:rsidR="00B97CA9" w:rsidRPr="00D36865">
        <w:t>.s</w:t>
      </w:r>
      <w:r w:rsidR="00B97CA9" w:rsidRPr="00D36865">
        <w:rPr>
          <w:vertAlign w:val="superscript"/>
        </w:rPr>
        <w:t>-1</w:t>
      </w:r>
      <w:r w:rsidR="00B97CA9" w:rsidRPr="00D36865">
        <w:t xml:space="preserve"> a 20ºC. Limite máximo de 0,1% em relação à massa de fibra seca.</w:t>
      </w:r>
    </w:p>
    <w:p w:rsidR="00B97CA9" w:rsidRPr="00D36865" w:rsidRDefault="00B1006C" w:rsidP="00A76F3B">
      <w:pPr>
        <w:spacing w:after="200"/>
        <w:ind w:firstLine="567"/>
        <w:jc w:val="both"/>
      </w:pPr>
      <w:r w:rsidRPr="00D36865">
        <w:t xml:space="preserve">4.4.2. </w:t>
      </w:r>
      <w:r w:rsidR="00B97CA9" w:rsidRPr="00D36865">
        <w:t>Tributilfosfato [CAS 126-76-8] e/ou triisobutilfosfato [CAS 126-71-6]. Limite máximo de 0,1% em relação à massa de fibra seca.</w:t>
      </w:r>
    </w:p>
    <w:p w:rsidR="00B97CA9" w:rsidRPr="00D36865" w:rsidRDefault="00B1006C" w:rsidP="00A76F3B">
      <w:pPr>
        <w:spacing w:after="200"/>
        <w:ind w:firstLine="567"/>
        <w:jc w:val="both"/>
        <w:rPr>
          <w:color w:val="0000FF"/>
        </w:rPr>
      </w:pPr>
      <w:r w:rsidRPr="00D36865">
        <w:t xml:space="preserve">4.4.3. </w:t>
      </w:r>
      <w:r w:rsidR="00B97CA9" w:rsidRPr="00D36865">
        <w:t>Álcoois alifáticos (C8-C26), na forma esterificada. Podem ser adicionados, em solução aquosa de 20-25% do agente antiespumante, até 2% de parafina e 2% de alquilariloxietilatos e seus ésteres com ácido sulfúrico (como emulsificantes). A parafina líquida deve cumprir co</w:t>
      </w:r>
      <w:r w:rsidR="00502EA1" w:rsidRPr="00D36865">
        <w:t>m os requisitos estabelecidos no</w:t>
      </w:r>
      <w:r w:rsidR="00B97CA9" w:rsidRPr="00D36865">
        <w:t xml:space="preserve"> Regulamento Técnico </w:t>
      </w:r>
      <w:r w:rsidR="00502EA1" w:rsidRPr="00D36865">
        <w:t>MERCOSUL</w:t>
      </w:r>
      <w:r w:rsidR="00B97CA9" w:rsidRPr="00D36865">
        <w:t xml:space="preserve"> sobre Parafinas em Contato com Alimentos</w:t>
      </w:r>
      <w:r w:rsidR="00B97CA9" w:rsidRPr="00D36865">
        <w:rPr>
          <w:color w:val="0000FF"/>
        </w:rPr>
        <w:t xml:space="preserve">. </w:t>
      </w:r>
      <w:r w:rsidR="00B97CA9" w:rsidRPr="00D36865">
        <w:t>Limite máximo de 0,1%em relação à massa de fibra seca.</w:t>
      </w:r>
    </w:p>
    <w:p w:rsidR="00B97CA9" w:rsidRPr="00D36865" w:rsidRDefault="00B1006C" w:rsidP="00A76F3B">
      <w:pPr>
        <w:spacing w:after="200"/>
        <w:ind w:firstLine="567"/>
        <w:jc w:val="both"/>
        <w:rPr>
          <w:color w:val="0000FF"/>
        </w:rPr>
      </w:pPr>
      <w:r w:rsidRPr="00D36865">
        <w:t xml:space="preserve">4.4.4. </w:t>
      </w:r>
      <w:r w:rsidR="00B97CA9" w:rsidRPr="00D36865">
        <w:t>Ésteres de ácidos graxos com álcoois mono e polivalentes (C1-C22) e ésteres de ácidos graxos com polietilenoglicol e polipropilenoglicol. Limite máximo de 0,1% em relação à massa de fibra seca.</w:t>
      </w:r>
    </w:p>
    <w:p w:rsidR="00B97CA9" w:rsidRPr="00D36865" w:rsidRDefault="00D46D69" w:rsidP="00A76F3B">
      <w:pPr>
        <w:spacing w:after="200"/>
        <w:ind w:firstLine="567"/>
        <w:jc w:val="both"/>
      </w:pPr>
      <w:r w:rsidRPr="00D36865">
        <w:t xml:space="preserve">4.4.5. </w:t>
      </w:r>
      <w:r w:rsidR="00B97CA9" w:rsidRPr="00D36865">
        <w:t>Alquilsulfonamidas (C10 a C20). Limite máximo de 0,1% em relação à massa de fibra seca.</w:t>
      </w:r>
    </w:p>
    <w:p w:rsidR="00B97CA9" w:rsidRPr="00D36865" w:rsidRDefault="00D46D69" w:rsidP="00A76F3B">
      <w:pPr>
        <w:spacing w:after="200"/>
        <w:ind w:firstLine="567"/>
        <w:jc w:val="both"/>
      </w:pPr>
      <w:r w:rsidRPr="00D36865">
        <w:t xml:space="preserve">4.4.6. </w:t>
      </w:r>
      <w:r w:rsidR="00170B7B" w:rsidRPr="00D36865">
        <w:t>Parafinas lí</w:t>
      </w:r>
      <w:r w:rsidR="00B97CA9" w:rsidRPr="00D36865">
        <w:t xml:space="preserve">quidas. Limite máximo de 0,1% em relação à massa de fibra seca. Devem cumprir com o Regulamento Técnico </w:t>
      </w:r>
      <w:r w:rsidR="00502EA1" w:rsidRPr="00D36865">
        <w:t>MERCOSUL</w:t>
      </w:r>
      <w:r w:rsidR="00B97CA9" w:rsidRPr="00D36865">
        <w:t xml:space="preserve"> sobre </w:t>
      </w:r>
      <w:r w:rsidR="00502EA1" w:rsidRPr="00D36865">
        <w:t>parafinas em contato com a</w:t>
      </w:r>
      <w:r w:rsidR="00B97CA9" w:rsidRPr="00D36865">
        <w:t>limentos.</w:t>
      </w:r>
    </w:p>
    <w:p w:rsidR="00B97CA9" w:rsidRPr="00D36865" w:rsidRDefault="00D46D69" w:rsidP="00A76F3B">
      <w:pPr>
        <w:spacing w:after="200"/>
        <w:ind w:firstLine="567"/>
        <w:jc w:val="both"/>
      </w:pPr>
      <w:r w:rsidRPr="00D36865">
        <w:t xml:space="preserve">4.4.7. </w:t>
      </w:r>
      <w:r w:rsidR="00B97CA9" w:rsidRPr="00D36865">
        <w:t xml:space="preserve">Gelatina. Limite máximo </w:t>
      </w:r>
      <w:r w:rsidR="00502EA1" w:rsidRPr="00D36865">
        <w:t xml:space="preserve">de </w:t>
      </w:r>
      <w:r w:rsidR="00B97CA9" w:rsidRPr="00D36865">
        <w:t>0,1% em relação à massa de fibra seca.</w:t>
      </w:r>
    </w:p>
    <w:p w:rsidR="00B97CA9" w:rsidRPr="00D36865" w:rsidRDefault="00B97CA9" w:rsidP="00A76F3B">
      <w:pPr>
        <w:spacing w:after="200"/>
        <w:ind w:firstLine="567"/>
        <w:jc w:val="both"/>
      </w:pPr>
      <w:r w:rsidRPr="00D36865">
        <w:t xml:space="preserve">4.4.8. Sílica. A quantidade deste agente antiespumante adicionada durante o processo de fabricação não podeexceder a quantidade necessária para </w:t>
      </w:r>
      <w:r w:rsidR="00B20633" w:rsidRPr="00D36865">
        <w:t>obter</w:t>
      </w:r>
      <w:r w:rsidRPr="00D36865">
        <w:t xml:space="preserve"> o efeito técnico desejado. </w:t>
      </w:r>
    </w:p>
    <w:p w:rsidR="00B97CA9" w:rsidRPr="00D36865" w:rsidRDefault="00BD7865" w:rsidP="00A76F3B">
      <w:pPr>
        <w:tabs>
          <w:tab w:val="left" w:pos="720"/>
        </w:tabs>
        <w:spacing w:after="200"/>
        <w:ind w:firstLine="567"/>
        <w:jc w:val="both"/>
      </w:pPr>
      <w:r w:rsidRPr="00D36865">
        <w:t xml:space="preserve">4.4.9. </w:t>
      </w:r>
      <w:r w:rsidR="00B97CA9" w:rsidRPr="00D36865">
        <w:t>Mono-, di-, triglicerídios e os ácidos graxos, álcoois e dímeros derivados de: sebo bovino, gordura de porco, óleos de</w:t>
      </w:r>
      <w:r w:rsidR="00502EA1" w:rsidRPr="00D36865">
        <w:t>:</w:t>
      </w:r>
      <w:r w:rsidR="00B97CA9" w:rsidRPr="00D36865">
        <w:t xml:space="preserve"> algodão, </w:t>
      </w:r>
      <w:r w:rsidR="00502EA1" w:rsidRPr="00D36865">
        <w:t>a</w:t>
      </w:r>
      <w:r w:rsidR="00B97CA9" w:rsidRPr="00D36865">
        <w:t xml:space="preserve">rroz, </w:t>
      </w:r>
      <w:r w:rsidR="00502EA1" w:rsidRPr="00D36865">
        <w:t>coco,</w:t>
      </w:r>
      <w:r w:rsidR="00B97CA9" w:rsidRPr="00D36865">
        <w:t xml:space="preserve"> milho, amendoim, colza, linhaça, palma, rícino, soja, mostarda, pescado, cetáceo e "tall oil". A quantidade de agente antiespumante adicionada durante o processo de fabricação não pode exceder a quantidade necessária para obter o efeito técnico desejado.</w:t>
      </w:r>
    </w:p>
    <w:p w:rsidR="00B97CA9" w:rsidRPr="00D36865" w:rsidRDefault="00B97CA9" w:rsidP="00A76F3B">
      <w:pPr>
        <w:spacing w:after="200"/>
        <w:ind w:firstLine="567"/>
        <w:jc w:val="both"/>
      </w:pPr>
      <w:r w:rsidRPr="00D36865">
        <w:t>4.4.10. Produtos da reação de dimetil e metilhidrogênio siloxanos e silicones com polietilenoglicol-polipropilenoglicol monoaliléteres. A quantidade de agente antiespumante adicionada durante o processo de fabricação não podeexceder a quantidade necessária para o</w:t>
      </w:r>
      <w:r w:rsidR="00F73781" w:rsidRPr="00D36865">
        <w:t>bter o efeito técnico desejado.</w:t>
      </w:r>
    </w:p>
    <w:p w:rsidR="00B97CA9" w:rsidRPr="00D36865" w:rsidRDefault="00B97CA9" w:rsidP="00A76F3B">
      <w:pPr>
        <w:spacing w:after="200"/>
        <w:ind w:firstLine="567"/>
        <w:jc w:val="both"/>
      </w:pPr>
      <w:r w:rsidRPr="00D36865">
        <w:t xml:space="preserve">4.4.11. Ceras de petróleo. Devem cumprir as especificações estabelecidas no Regulamento Técnico </w:t>
      </w:r>
      <w:r w:rsidR="00502EA1" w:rsidRPr="00D36865">
        <w:t>MERCOSUL</w:t>
      </w:r>
      <w:r w:rsidRPr="00D36865">
        <w:t xml:space="preserve"> sobre parafinas em contato com alimentos e a quantidade adicionada durante o processo de fabricação não pode exceder a quantidade necessária para </w:t>
      </w:r>
      <w:r w:rsidR="00502EA1" w:rsidRPr="00D36865">
        <w:t>o</w:t>
      </w:r>
      <w:r w:rsidRPr="00D36865">
        <w:t>bter o efeito técnico desejado.</w:t>
      </w:r>
    </w:p>
    <w:p w:rsidR="00B97CA9" w:rsidRPr="00D36865" w:rsidRDefault="00B97CA9" w:rsidP="00A76F3B">
      <w:pPr>
        <w:spacing w:after="200"/>
        <w:ind w:firstLine="567"/>
        <w:jc w:val="both"/>
      </w:pPr>
      <w:r w:rsidRPr="00D36865">
        <w:t xml:space="preserve">4.4.12. Óleo mineral: não podeexceder a quantidade necessária para </w:t>
      </w:r>
      <w:r w:rsidR="00B20633" w:rsidRPr="00D36865">
        <w:t>obter</w:t>
      </w:r>
      <w:r w:rsidRPr="00D36865">
        <w:t xml:space="preserve"> o efeito técnico desejado. </w:t>
      </w:r>
    </w:p>
    <w:p w:rsidR="00B97CA9" w:rsidRPr="00D36865" w:rsidRDefault="00B97CA9" w:rsidP="00A76F3B">
      <w:pPr>
        <w:spacing w:after="200"/>
        <w:ind w:firstLine="567"/>
        <w:jc w:val="both"/>
      </w:pPr>
      <w:r w:rsidRPr="00D36865">
        <w:t xml:space="preserve">4.4.13. Querosene: não pode exceder a quantidade necessária para </w:t>
      </w:r>
      <w:r w:rsidR="00B20633" w:rsidRPr="00D36865">
        <w:t>obter</w:t>
      </w:r>
      <w:r w:rsidRPr="00D36865">
        <w:t xml:space="preserve"> o efeito técnico desejado. </w:t>
      </w:r>
    </w:p>
    <w:p w:rsidR="00B97CA9" w:rsidRPr="00D36865" w:rsidRDefault="00B97CA9" w:rsidP="00A76F3B">
      <w:pPr>
        <w:spacing w:after="200"/>
        <w:ind w:firstLine="567"/>
        <w:jc w:val="both"/>
        <w:rPr>
          <w:color w:val="000000"/>
        </w:rPr>
      </w:pPr>
      <w:r w:rsidRPr="00D36865">
        <w:rPr>
          <w:color w:val="000000"/>
        </w:rPr>
        <w:t xml:space="preserve">4.4.14. Copolímeros de glicerol com óxido de etileno e óxido de propileno, esterificado com óleo de coco ou ácido oléico. Limite máximo de 0,075% para cada um </w:t>
      </w:r>
      <w:r w:rsidRPr="00D36865">
        <w:t>em relação à massa de fibra seca</w:t>
      </w:r>
      <w:r w:rsidRPr="00D36865">
        <w:rPr>
          <w:color w:val="000000"/>
        </w:rPr>
        <w:t>.</w:t>
      </w:r>
    </w:p>
    <w:p w:rsidR="00B97CA9" w:rsidRPr="00D36865" w:rsidRDefault="00B97CA9" w:rsidP="00A76F3B">
      <w:pPr>
        <w:spacing w:after="200"/>
        <w:ind w:firstLine="567"/>
        <w:jc w:val="both"/>
      </w:pPr>
      <w:r w:rsidRPr="00D36865">
        <w:t xml:space="preserve">4.4.15. N, N’-etileno di-estearamida [CAS 110-30-5]. </w:t>
      </w:r>
    </w:p>
    <w:p w:rsidR="00B97CA9" w:rsidRPr="00D36865" w:rsidRDefault="00B20633" w:rsidP="00A76F3B">
      <w:pPr>
        <w:spacing w:after="200"/>
        <w:ind w:firstLine="567"/>
        <w:jc w:val="both"/>
      </w:pPr>
      <w:r w:rsidRPr="00D36865">
        <w:t xml:space="preserve">4.4.16. </w:t>
      </w:r>
      <w:r w:rsidR="00B97CA9" w:rsidRPr="00D36865">
        <w:t>Monoestearato de sorbitano [CAS 1338-41-6], polioxietileno monoestearato de sorbitano, polioxietileno monooleato de sorbitano. Limite máximo de 10 mg/dm</w:t>
      </w:r>
      <w:r w:rsidR="00B97CA9" w:rsidRPr="00D36865">
        <w:rPr>
          <w:vertAlign w:val="superscript"/>
        </w:rPr>
        <w:t>2</w:t>
      </w:r>
      <w:r w:rsidR="00B97CA9" w:rsidRPr="00D36865">
        <w:t xml:space="preserve"> para cada um em</w:t>
      </w:r>
      <w:r w:rsidRPr="00D36865">
        <w:t xml:space="preserve"> relação à massa de fibra seca.</w:t>
      </w:r>
    </w:p>
    <w:p w:rsidR="00B97CA9" w:rsidRPr="00D36865" w:rsidRDefault="00B97CA9" w:rsidP="00A76F3B">
      <w:pPr>
        <w:spacing w:after="200"/>
        <w:ind w:firstLine="567"/>
        <w:jc w:val="both"/>
        <w:rPr>
          <w:color w:val="0000FF"/>
        </w:rPr>
      </w:pPr>
      <w:r w:rsidRPr="00D36865">
        <w:rPr>
          <w:color w:val="000000"/>
        </w:rPr>
        <w:t>4.4.17. Monooleato de sorbitano [CAS 1338-43-8]. Limite máximo 0,1%</w:t>
      </w:r>
      <w:r w:rsidRPr="00D36865">
        <w:t xml:space="preserve"> em relação à massa de fibra seca</w:t>
      </w:r>
      <w:r w:rsidRPr="00D36865">
        <w:rPr>
          <w:color w:val="000000"/>
        </w:rPr>
        <w:t>.</w:t>
      </w:r>
    </w:p>
    <w:p w:rsidR="00B97CA9" w:rsidRPr="00D36865" w:rsidRDefault="00B97CA9" w:rsidP="00A76F3B">
      <w:pPr>
        <w:spacing w:after="200"/>
        <w:ind w:firstLine="567"/>
        <w:jc w:val="both"/>
      </w:pPr>
      <w:r w:rsidRPr="00D36865">
        <w:t>4.4.18. Álcool estearílico [CAS 112-92-5].</w:t>
      </w:r>
    </w:p>
    <w:p w:rsidR="00B97CA9" w:rsidRPr="00D36865" w:rsidRDefault="00B97CA9" w:rsidP="00A76F3B">
      <w:pPr>
        <w:spacing w:after="200"/>
        <w:ind w:firstLine="567"/>
        <w:jc w:val="both"/>
      </w:pPr>
      <w:r w:rsidRPr="00D36865">
        <w:t>4.4.19. Butil hidroxi tolueno [CAS 128-37-0].</w:t>
      </w:r>
    </w:p>
    <w:p w:rsidR="00B97CA9" w:rsidRPr="00D36865" w:rsidRDefault="00B97CA9" w:rsidP="00A76F3B">
      <w:pPr>
        <w:spacing w:after="200"/>
        <w:ind w:firstLine="567"/>
        <w:jc w:val="both"/>
      </w:pPr>
      <w:r w:rsidRPr="00D36865">
        <w:t xml:space="preserve">4.4.20. Etanol [CAS 64-17-5], a ser utilizado apenas como agente antiespumante em revestimentos para papel. A quantidade deste agente antiespumante adicionada durante o processo de fabricação não pode exceder a quantidade necessária para </w:t>
      </w:r>
      <w:r w:rsidR="00B20633" w:rsidRPr="00D36865">
        <w:t>obter</w:t>
      </w:r>
      <w:r w:rsidRPr="00D36865">
        <w:t xml:space="preserve"> o efeito técnico desejado.</w:t>
      </w:r>
    </w:p>
    <w:p w:rsidR="00B97CA9" w:rsidRPr="00D36865" w:rsidRDefault="00B97CA9" w:rsidP="00A76F3B">
      <w:pPr>
        <w:spacing w:after="200"/>
        <w:ind w:firstLine="567"/>
        <w:jc w:val="both"/>
      </w:pPr>
      <w:r w:rsidRPr="00D36865">
        <w:t xml:space="preserve">4.4.21. Mistura de álcoois e alcóois cetônicos (resíduos de destilação de alcoóis C12-C18). A quantidade deste agente antiespumante adicionada durante o processo de fabricação não pode exceder a quantidade necessária para </w:t>
      </w:r>
      <w:r w:rsidR="00B20633" w:rsidRPr="00D36865">
        <w:t>obter</w:t>
      </w:r>
      <w:r w:rsidRPr="00D36865">
        <w:t xml:space="preserve"> o efeito técnico desejado.</w:t>
      </w:r>
    </w:p>
    <w:p w:rsidR="00B97CA9" w:rsidRPr="00D36865" w:rsidRDefault="00B97CA9" w:rsidP="00A76F3B">
      <w:pPr>
        <w:tabs>
          <w:tab w:val="left" w:pos="720"/>
        </w:tabs>
        <w:spacing w:after="200"/>
        <w:ind w:firstLine="567"/>
        <w:jc w:val="both"/>
      </w:pPr>
      <w:r w:rsidRPr="00D36865">
        <w:t>4.4.22. Produtos de reação entre as substâncias previstas no item 4.4.9 e uma ou mais das seguintes substâncias, com ou sem desidratação, podendo formar compostos das categorias indicadas nos parênteses:</w:t>
      </w:r>
    </w:p>
    <w:p w:rsidR="00B97CA9" w:rsidRPr="00D36865" w:rsidRDefault="00BD7865" w:rsidP="00A76F3B">
      <w:pPr>
        <w:pStyle w:val="ListParagraph1"/>
        <w:tabs>
          <w:tab w:val="left" w:pos="0"/>
          <w:tab w:val="left" w:pos="284"/>
        </w:tabs>
        <w:spacing w:after="200"/>
        <w:ind w:left="0" w:firstLine="567"/>
        <w:contextualSpacing w:val="0"/>
        <w:jc w:val="both"/>
      </w:pPr>
      <w:r w:rsidRPr="00D36865">
        <w:t xml:space="preserve">a) </w:t>
      </w:r>
      <w:r w:rsidR="00B97CA9" w:rsidRPr="00D36865">
        <w:t>Hidróxido de alumínio (sabões);</w:t>
      </w:r>
    </w:p>
    <w:p w:rsidR="00B97CA9" w:rsidRPr="00D36865" w:rsidRDefault="00BD7865" w:rsidP="00A76F3B">
      <w:pPr>
        <w:pStyle w:val="ListParagraph1"/>
        <w:tabs>
          <w:tab w:val="left" w:pos="0"/>
          <w:tab w:val="left" w:pos="284"/>
        </w:tabs>
        <w:spacing w:after="200"/>
        <w:ind w:left="0" w:firstLine="567"/>
        <w:contextualSpacing w:val="0"/>
        <w:jc w:val="both"/>
      </w:pPr>
      <w:r w:rsidRPr="00D36865">
        <w:t xml:space="preserve">b) </w:t>
      </w:r>
      <w:r w:rsidR="00B97CA9" w:rsidRPr="00D36865">
        <w:t>Amônia (amidas);</w:t>
      </w:r>
    </w:p>
    <w:p w:rsidR="00B97CA9" w:rsidRPr="00D36865" w:rsidRDefault="00BD7865" w:rsidP="00A76F3B">
      <w:pPr>
        <w:pStyle w:val="ListParagraph1"/>
        <w:tabs>
          <w:tab w:val="left" w:pos="0"/>
          <w:tab w:val="left" w:pos="284"/>
        </w:tabs>
        <w:spacing w:after="200"/>
        <w:ind w:left="0" w:firstLine="567"/>
        <w:contextualSpacing w:val="0"/>
        <w:jc w:val="both"/>
      </w:pPr>
      <w:r w:rsidRPr="00D36865">
        <w:t xml:space="preserve">c) </w:t>
      </w:r>
      <w:r w:rsidR="00B97CA9" w:rsidRPr="00D36865">
        <w:t>Butanol (ésteres);</w:t>
      </w:r>
    </w:p>
    <w:p w:rsidR="00B97CA9" w:rsidRPr="00D36865" w:rsidRDefault="00BD7865" w:rsidP="00A76F3B">
      <w:pPr>
        <w:pStyle w:val="ListParagraph1"/>
        <w:tabs>
          <w:tab w:val="left" w:pos="0"/>
          <w:tab w:val="left" w:pos="284"/>
        </w:tabs>
        <w:spacing w:after="200"/>
        <w:ind w:left="0" w:firstLine="567"/>
        <w:contextualSpacing w:val="0"/>
        <w:jc w:val="both"/>
      </w:pPr>
      <w:r w:rsidRPr="00D36865">
        <w:t xml:space="preserve">d) </w:t>
      </w:r>
      <w:r w:rsidR="00B97CA9" w:rsidRPr="00D36865">
        <w:t xml:space="preserve">Butoxi-polioxipropileno, peso </w:t>
      </w:r>
      <w:r w:rsidR="00150EF8" w:rsidRPr="00D36865">
        <w:t>molecular 1.000-2.500 (ésteres);</w:t>
      </w:r>
    </w:p>
    <w:p w:rsidR="00B97CA9" w:rsidRPr="00D36865" w:rsidRDefault="00BD7865" w:rsidP="00A76F3B">
      <w:pPr>
        <w:pStyle w:val="ListParagraph1"/>
        <w:tabs>
          <w:tab w:val="left" w:pos="0"/>
          <w:tab w:val="left" w:pos="284"/>
        </w:tabs>
        <w:spacing w:after="200"/>
        <w:ind w:left="0" w:firstLine="567"/>
        <w:contextualSpacing w:val="0"/>
        <w:jc w:val="both"/>
      </w:pPr>
      <w:r w:rsidRPr="00D36865">
        <w:t xml:space="preserve">e) </w:t>
      </w:r>
      <w:r w:rsidR="00150EF8" w:rsidRPr="00D36865">
        <w:t>Butilenoglicol (ésteres);</w:t>
      </w:r>
    </w:p>
    <w:p w:rsidR="00B97CA9" w:rsidRPr="00D36865" w:rsidRDefault="00BD7865" w:rsidP="00A76F3B">
      <w:pPr>
        <w:pStyle w:val="ListParagraph1"/>
        <w:tabs>
          <w:tab w:val="left" w:pos="0"/>
          <w:tab w:val="left" w:pos="284"/>
        </w:tabs>
        <w:spacing w:after="200"/>
        <w:ind w:left="0" w:firstLine="567"/>
        <w:contextualSpacing w:val="0"/>
        <w:jc w:val="both"/>
      </w:pPr>
      <w:r w:rsidRPr="00D36865">
        <w:t xml:space="preserve">f) </w:t>
      </w:r>
      <w:r w:rsidR="00094995" w:rsidRPr="00D36865">
        <w:t>Hidróxido de cálcio (sabões);</w:t>
      </w:r>
    </w:p>
    <w:p w:rsidR="00B97CA9" w:rsidRPr="00D36865" w:rsidRDefault="00BD7865" w:rsidP="00A76F3B">
      <w:pPr>
        <w:pStyle w:val="ListParagraph1"/>
        <w:tabs>
          <w:tab w:val="left" w:pos="0"/>
          <w:tab w:val="left" w:pos="284"/>
        </w:tabs>
        <w:spacing w:after="200"/>
        <w:ind w:left="0" w:firstLine="567"/>
        <w:contextualSpacing w:val="0"/>
        <w:jc w:val="both"/>
      </w:pPr>
      <w:r w:rsidRPr="00D36865">
        <w:t xml:space="preserve">g) </w:t>
      </w:r>
      <w:r w:rsidR="00094995" w:rsidRPr="00D36865">
        <w:t>Dietanolamina (amidas);</w:t>
      </w:r>
    </w:p>
    <w:p w:rsidR="00B97CA9" w:rsidRPr="00D36865" w:rsidRDefault="00BD7865" w:rsidP="00A76F3B">
      <w:pPr>
        <w:pStyle w:val="ListParagraph1"/>
        <w:tabs>
          <w:tab w:val="left" w:pos="0"/>
          <w:tab w:val="left" w:pos="284"/>
        </w:tabs>
        <w:spacing w:after="200"/>
        <w:ind w:left="0" w:firstLine="567"/>
        <w:contextualSpacing w:val="0"/>
        <w:jc w:val="both"/>
      </w:pPr>
      <w:r w:rsidRPr="00D36865">
        <w:t xml:space="preserve">h) </w:t>
      </w:r>
      <w:r w:rsidR="00094995" w:rsidRPr="00D36865">
        <w:t>Dietilenoglicol (ésteres);</w:t>
      </w:r>
    </w:p>
    <w:p w:rsidR="00B97CA9" w:rsidRPr="00D36865" w:rsidRDefault="00BD7865" w:rsidP="00A76F3B">
      <w:pPr>
        <w:pStyle w:val="ListParagraph1"/>
        <w:tabs>
          <w:tab w:val="left" w:pos="0"/>
          <w:tab w:val="left" w:pos="284"/>
        </w:tabs>
        <w:spacing w:after="200"/>
        <w:ind w:left="0" w:firstLine="567"/>
        <w:contextualSpacing w:val="0"/>
        <w:jc w:val="both"/>
      </w:pPr>
      <w:r w:rsidRPr="00D36865">
        <w:t xml:space="preserve">i) </w:t>
      </w:r>
      <w:r w:rsidR="00094995" w:rsidRPr="00D36865">
        <w:t>Etilenoglicol (ésteres);</w:t>
      </w:r>
    </w:p>
    <w:p w:rsidR="00B97CA9" w:rsidRPr="00D36865" w:rsidRDefault="00BD7865" w:rsidP="00A76F3B">
      <w:pPr>
        <w:pStyle w:val="ListParagraph1"/>
        <w:tabs>
          <w:tab w:val="left" w:pos="0"/>
          <w:tab w:val="left" w:pos="284"/>
        </w:tabs>
        <w:spacing w:after="200"/>
        <w:ind w:left="0" w:firstLine="567"/>
        <w:contextualSpacing w:val="0"/>
        <w:jc w:val="both"/>
      </w:pPr>
      <w:r w:rsidRPr="00D36865">
        <w:t xml:space="preserve">j) </w:t>
      </w:r>
      <w:r w:rsidR="00B97CA9" w:rsidRPr="00D36865">
        <w:t>Óxid</w:t>
      </w:r>
      <w:r w:rsidR="00094995" w:rsidRPr="00D36865">
        <w:t>o de etileno (ésteres e éteres);</w:t>
      </w:r>
    </w:p>
    <w:p w:rsidR="00B97CA9" w:rsidRPr="00D36865" w:rsidRDefault="00BD7865" w:rsidP="00A76F3B">
      <w:pPr>
        <w:pStyle w:val="ListParagraph1"/>
        <w:tabs>
          <w:tab w:val="left" w:pos="0"/>
          <w:tab w:val="left" w:pos="284"/>
        </w:tabs>
        <w:spacing w:after="200"/>
        <w:ind w:left="0" w:firstLine="567"/>
        <w:contextualSpacing w:val="0"/>
        <w:jc w:val="both"/>
      </w:pPr>
      <w:r w:rsidRPr="00D36865">
        <w:t xml:space="preserve">k) </w:t>
      </w:r>
      <w:r w:rsidR="00B97CA9" w:rsidRPr="00D36865">
        <w:t>Glicerina</w:t>
      </w:r>
      <w:r w:rsidR="00094995" w:rsidRPr="00D36865">
        <w:t xml:space="preserve"> (mono- e diglicerídeos);</w:t>
      </w:r>
    </w:p>
    <w:p w:rsidR="00B97CA9" w:rsidRPr="00D36865" w:rsidRDefault="00BD7865" w:rsidP="00A76F3B">
      <w:pPr>
        <w:pStyle w:val="ListParagraph1"/>
        <w:tabs>
          <w:tab w:val="left" w:pos="0"/>
          <w:tab w:val="left" w:pos="284"/>
        </w:tabs>
        <w:spacing w:after="200"/>
        <w:ind w:left="0" w:firstLine="567"/>
        <w:contextualSpacing w:val="0"/>
        <w:jc w:val="both"/>
      </w:pPr>
      <w:r w:rsidRPr="00D36865">
        <w:t xml:space="preserve">l) </w:t>
      </w:r>
      <w:r w:rsidR="00B97CA9" w:rsidRPr="00D36865">
        <w:t>Hidrogênio (a</w:t>
      </w:r>
      <w:r w:rsidR="00094995" w:rsidRPr="00D36865">
        <w:t>minas e compostos hidrogenados);</w:t>
      </w:r>
    </w:p>
    <w:p w:rsidR="00B97CA9" w:rsidRPr="00D36865" w:rsidRDefault="00BD7865" w:rsidP="00A76F3B">
      <w:pPr>
        <w:pStyle w:val="ListParagraph1"/>
        <w:tabs>
          <w:tab w:val="left" w:pos="0"/>
          <w:tab w:val="left" w:pos="284"/>
        </w:tabs>
        <w:spacing w:after="200"/>
        <w:ind w:left="0" w:firstLine="567"/>
        <w:contextualSpacing w:val="0"/>
        <w:jc w:val="both"/>
      </w:pPr>
      <w:r w:rsidRPr="00D36865">
        <w:t xml:space="preserve">m) </w:t>
      </w:r>
      <w:r w:rsidR="00094995" w:rsidRPr="00D36865">
        <w:t>Isobutanol (ésteres);</w:t>
      </w:r>
    </w:p>
    <w:p w:rsidR="00B97CA9" w:rsidRPr="00D36865" w:rsidRDefault="00BD7865" w:rsidP="00A76F3B">
      <w:pPr>
        <w:pStyle w:val="ListParagraph1"/>
        <w:tabs>
          <w:tab w:val="left" w:pos="0"/>
          <w:tab w:val="left" w:pos="284"/>
        </w:tabs>
        <w:spacing w:after="200"/>
        <w:ind w:left="0" w:firstLine="567"/>
        <w:contextualSpacing w:val="0"/>
        <w:jc w:val="both"/>
      </w:pPr>
      <w:r w:rsidRPr="00D36865">
        <w:t xml:space="preserve">n) </w:t>
      </w:r>
      <w:r w:rsidR="00094995" w:rsidRPr="00D36865">
        <w:t>Isopropanol (ésteres);</w:t>
      </w:r>
    </w:p>
    <w:p w:rsidR="00B97CA9" w:rsidRPr="00D36865" w:rsidRDefault="00BD7865" w:rsidP="00A76F3B">
      <w:pPr>
        <w:pStyle w:val="ListParagraph1"/>
        <w:tabs>
          <w:tab w:val="left" w:pos="0"/>
          <w:tab w:val="left" w:pos="284"/>
        </w:tabs>
        <w:spacing w:after="200"/>
        <w:ind w:left="0" w:firstLine="567"/>
        <w:contextualSpacing w:val="0"/>
        <w:jc w:val="both"/>
      </w:pPr>
      <w:r w:rsidRPr="00D36865">
        <w:t xml:space="preserve">o) </w:t>
      </w:r>
      <w:r w:rsidR="00094995" w:rsidRPr="00D36865">
        <w:t>Hidróxido de magnésio (sabões);</w:t>
      </w:r>
    </w:p>
    <w:p w:rsidR="00B97CA9" w:rsidRPr="00D36865" w:rsidRDefault="00BD7865" w:rsidP="00A76F3B">
      <w:pPr>
        <w:pStyle w:val="ListParagraph1"/>
        <w:tabs>
          <w:tab w:val="left" w:pos="0"/>
          <w:tab w:val="left" w:pos="284"/>
        </w:tabs>
        <w:spacing w:after="200"/>
        <w:ind w:left="0" w:firstLine="567"/>
        <w:contextualSpacing w:val="0"/>
        <w:jc w:val="both"/>
      </w:pPr>
      <w:r w:rsidRPr="00D36865">
        <w:t xml:space="preserve">p) </w:t>
      </w:r>
      <w:r w:rsidR="00094995" w:rsidRPr="00D36865">
        <w:t>Metanol (ésteres);</w:t>
      </w:r>
    </w:p>
    <w:p w:rsidR="00B97CA9" w:rsidRPr="00D36865" w:rsidRDefault="00BD7865" w:rsidP="00A76F3B">
      <w:pPr>
        <w:pStyle w:val="ListParagraph1"/>
        <w:tabs>
          <w:tab w:val="left" w:pos="0"/>
          <w:tab w:val="left" w:pos="284"/>
        </w:tabs>
        <w:spacing w:after="200"/>
        <w:ind w:left="0" w:firstLine="567"/>
        <w:contextualSpacing w:val="0"/>
        <w:jc w:val="both"/>
      </w:pPr>
      <w:r w:rsidRPr="00D36865">
        <w:t xml:space="preserve">q) </w:t>
      </w:r>
      <w:r w:rsidR="00094995" w:rsidRPr="00D36865">
        <w:t>Morfolina (sabões);</w:t>
      </w:r>
    </w:p>
    <w:p w:rsidR="00B97CA9" w:rsidRPr="00D36865" w:rsidRDefault="00BD7865" w:rsidP="00A76F3B">
      <w:pPr>
        <w:pStyle w:val="ListParagraph1"/>
        <w:tabs>
          <w:tab w:val="left" w:pos="0"/>
          <w:tab w:val="left" w:pos="284"/>
        </w:tabs>
        <w:spacing w:after="200"/>
        <w:ind w:left="0" w:firstLine="567"/>
        <w:contextualSpacing w:val="0"/>
        <w:jc w:val="both"/>
      </w:pPr>
      <w:r w:rsidRPr="00D36865">
        <w:t xml:space="preserve">r) </w:t>
      </w:r>
      <w:r w:rsidR="00094995" w:rsidRPr="00D36865">
        <w:t>Oxigênio (óleos oxidados);</w:t>
      </w:r>
    </w:p>
    <w:p w:rsidR="00B97CA9" w:rsidRPr="00D36865" w:rsidRDefault="00BD7865" w:rsidP="00A76F3B">
      <w:pPr>
        <w:pStyle w:val="ListParagraph1"/>
        <w:tabs>
          <w:tab w:val="left" w:pos="0"/>
          <w:tab w:val="left" w:pos="284"/>
        </w:tabs>
        <w:spacing w:after="200"/>
        <w:ind w:left="0" w:firstLine="567"/>
        <w:contextualSpacing w:val="0"/>
        <w:jc w:val="both"/>
      </w:pPr>
      <w:r w:rsidRPr="00D36865">
        <w:t xml:space="preserve">s) </w:t>
      </w:r>
      <w:r w:rsidR="00094995" w:rsidRPr="00D36865">
        <w:t>Pentaeritritol (ésteres);</w:t>
      </w:r>
    </w:p>
    <w:p w:rsidR="00B97CA9" w:rsidRPr="00D36865" w:rsidRDefault="00BD7865" w:rsidP="00A76F3B">
      <w:pPr>
        <w:pStyle w:val="ListParagraph1"/>
        <w:tabs>
          <w:tab w:val="left" w:pos="0"/>
          <w:tab w:val="left" w:pos="284"/>
        </w:tabs>
        <w:spacing w:after="200"/>
        <w:ind w:left="0" w:firstLine="567"/>
        <w:contextualSpacing w:val="0"/>
        <w:jc w:val="both"/>
      </w:pPr>
      <w:r w:rsidRPr="00D36865">
        <w:t xml:space="preserve">t) </w:t>
      </w:r>
      <w:r w:rsidR="00B97CA9" w:rsidRPr="00D36865">
        <w:t>Polioxietileno, peso molecular 200, 300, 400, 600, 700, 1.000, 1.540</w:t>
      </w:r>
      <w:r w:rsidR="00094995" w:rsidRPr="00D36865">
        <w:t>, 1.580, 1.760, 4.600 (ésteres);</w:t>
      </w:r>
    </w:p>
    <w:p w:rsidR="00B97CA9" w:rsidRPr="00D36865" w:rsidRDefault="00BD7865" w:rsidP="00A76F3B">
      <w:pPr>
        <w:pStyle w:val="ListParagraph1"/>
        <w:tabs>
          <w:tab w:val="left" w:pos="0"/>
          <w:tab w:val="left" w:pos="284"/>
        </w:tabs>
        <w:spacing w:after="200"/>
        <w:ind w:left="0" w:firstLine="567"/>
        <w:contextualSpacing w:val="0"/>
        <w:jc w:val="both"/>
      </w:pPr>
      <w:r w:rsidRPr="00D36865">
        <w:t xml:space="preserve">u) </w:t>
      </w:r>
      <w:r w:rsidR="00B97CA9" w:rsidRPr="00D36865">
        <w:t>Polioxipropileno, pes</w:t>
      </w:r>
      <w:r w:rsidR="00094995" w:rsidRPr="00D36865">
        <w:t>o molecular 200-2.000 (ésteres);</w:t>
      </w:r>
    </w:p>
    <w:p w:rsidR="00150EF8" w:rsidRPr="00D36865" w:rsidRDefault="00BD7865" w:rsidP="00A76F3B">
      <w:pPr>
        <w:pStyle w:val="ListParagraph1"/>
        <w:tabs>
          <w:tab w:val="left" w:pos="0"/>
          <w:tab w:val="left" w:pos="284"/>
        </w:tabs>
        <w:spacing w:after="200"/>
        <w:ind w:left="0" w:firstLine="567"/>
        <w:contextualSpacing w:val="0"/>
        <w:jc w:val="both"/>
      </w:pPr>
      <w:r w:rsidRPr="00D36865">
        <w:t xml:space="preserve">v) </w:t>
      </w:r>
      <w:r w:rsidR="00094995" w:rsidRPr="00D36865">
        <w:t>Hidróxido de potássio (sabões);</w:t>
      </w:r>
    </w:p>
    <w:p w:rsidR="00B97CA9" w:rsidRPr="00D36865" w:rsidRDefault="00BD7865" w:rsidP="00A76F3B">
      <w:pPr>
        <w:pStyle w:val="ListParagraph1"/>
        <w:tabs>
          <w:tab w:val="left" w:pos="0"/>
          <w:tab w:val="left" w:pos="284"/>
        </w:tabs>
        <w:spacing w:after="200"/>
        <w:ind w:left="0" w:firstLine="567"/>
        <w:contextualSpacing w:val="0"/>
        <w:jc w:val="both"/>
      </w:pPr>
      <w:r w:rsidRPr="00D36865">
        <w:t xml:space="preserve">w) </w:t>
      </w:r>
      <w:r w:rsidR="00094995" w:rsidRPr="00D36865">
        <w:t>Propanol (ésteres);</w:t>
      </w:r>
    </w:p>
    <w:p w:rsidR="00B97CA9" w:rsidRPr="00D36865" w:rsidRDefault="00BD7865" w:rsidP="00A76F3B">
      <w:pPr>
        <w:pStyle w:val="ListParagraph1"/>
        <w:tabs>
          <w:tab w:val="left" w:pos="0"/>
          <w:tab w:val="left" w:pos="284"/>
        </w:tabs>
        <w:spacing w:after="200"/>
        <w:ind w:left="0" w:firstLine="567"/>
        <w:contextualSpacing w:val="0"/>
        <w:jc w:val="both"/>
      </w:pPr>
      <w:r w:rsidRPr="00D36865">
        <w:t xml:space="preserve">x) </w:t>
      </w:r>
      <w:r w:rsidR="00094995" w:rsidRPr="00D36865">
        <w:t>Propilenoglicol (ésteres);</w:t>
      </w:r>
    </w:p>
    <w:p w:rsidR="00B97CA9" w:rsidRPr="00D36865" w:rsidRDefault="00BD7865" w:rsidP="00A76F3B">
      <w:pPr>
        <w:pStyle w:val="ListParagraph1"/>
        <w:tabs>
          <w:tab w:val="left" w:pos="0"/>
          <w:tab w:val="left" w:pos="284"/>
        </w:tabs>
        <w:spacing w:after="200"/>
        <w:ind w:left="0" w:firstLine="567"/>
        <w:contextualSpacing w:val="0"/>
        <w:jc w:val="both"/>
      </w:pPr>
      <w:r w:rsidRPr="00D36865">
        <w:t xml:space="preserve">y) </w:t>
      </w:r>
      <w:r w:rsidR="00094995" w:rsidRPr="00D36865">
        <w:t>Óxido de propileno (ésteres);</w:t>
      </w:r>
    </w:p>
    <w:p w:rsidR="00B97CA9" w:rsidRPr="00D36865" w:rsidRDefault="00BD7865" w:rsidP="00A76F3B">
      <w:pPr>
        <w:pStyle w:val="ListParagraph1"/>
        <w:tabs>
          <w:tab w:val="left" w:pos="0"/>
          <w:tab w:val="left" w:pos="284"/>
        </w:tabs>
        <w:spacing w:after="200"/>
        <w:ind w:left="0" w:firstLine="567"/>
        <w:contextualSpacing w:val="0"/>
        <w:jc w:val="both"/>
      </w:pPr>
      <w:r w:rsidRPr="00D36865">
        <w:t xml:space="preserve">z) </w:t>
      </w:r>
      <w:r w:rsidR="00B97CA9" w:rsidRPr="00D36865">
        <w:t>Hidróxi</w:t>
      </w:r>
      <w:r w:rsidR="00094995" w:rsidRPr="00D36865">
        <w:t>do de sódio (sabões);</w:t>
      </w:r>
    </w:p>
    <w:p w:rsidR="00B97CA9" w:rsidRPr="00D36865" w:rsidRDefault="00BD7865" w:rsidP="00A76F3B">
      <w:pPr>
        <w:pStyle w:val="ListParagraph1"/>
        <w:tabs>
          <w:tab w:val="left" w:pos="0"/>
          <w:tab w:val="left" w:pos="142"/>
          <w:tab w:val="left" w:pos="284"/>
          <w:tab w:val="left" w:pos="426"/>
        </w:tabs>
        <w:spacing w:after="200"/>
        <w:ind w:left="0" w:firstLine="567"/>
        <w:contextualSpacing w:val="0"/>
        <w:jc w:val="both"/>
      </w:pPr>
      <w:r w:rsidRPr="00D36865">
        <w:t xml:space="preserve">aa) </w:t>
      </w:r>
      <w:r w:rsidR="00094995" w:rsidRPr="00D36865">
        <w:t>Sorbitol (ésteres);</w:t>
      </w:r>
    </w:p>
    <w:p w:rsidR="00150EF8" w:rsidRPr="00D36865" w:rsidRDefault="00BD7865" w:rsidP="00A76F3B">
      <w:pPr>
        <w:pStyle w:val="ListParagraph1"/>
        <w:tabs>
          <w:tab w:val="left" w:pos="0"/>
          <w:tab w:val="left" w:pos="284"/>
          <w:tab w:val="left" w:pos="426"/>
        </w:tabs>
        <w:spacing w:after="200"/>
        <w:ind w:left="0" w:firstLine="567"/>
        <w:contextualSpacing w:val="0"/>
        <w:jc w:val="both"/>
      </w:pPr>
      <w:r w:rsidRPr="00D36865">
        <w:t xml:space="preserve">bb) </w:t>
      </w:r>
      <w:r w:rsidR="00B97CA9" w:rsidRPr="00D36865">
        <w:t>Ácido sulfúrico (compo</w:t>
      </w:r>
      <w:r w:rsidR="00094995" w:rsidRPr="00D36865">
        <w:t>stos sulfonados e sulfonatados);</w:t>
      </w:r>
    </w:p>
    <w:p w:rsidR="00B97CA9" w:rsidRPr="00D36865" w:rsidRDefault="00BD7865" w:rsidP="00A76F3B">
      <w:pPr>
        <w:pStyle w:val="ListParagraph1"/>
        <w:tabs>
          <w:tab w:val="left" w:pos="0"/>
          <w:tab w:val="left" w:pos="284"/>
          <w:tab w:val="left" w:pos="426"/>
        </w:tabs>
        <w:spacing w:after="200"/>
        <w:ind w:left="0" w:firstLine="567"/>
        <w:contextualSpacing w:val="0"/>
        <w:jc w:val="both"/>
      </w:pPr>
      <w:r w:rsidRPr="00D36865">
        <w:t xml:space="preserve">cc) </w:t>
      </w:r>
      <w:r w:rsidR="00B97CA9" w:rsidRPr="00D36865">
        <w:t>T</w:t>
      </w:r>
      <w:r w:rsidR="00094995" w:rsidRPr="00D36865">
        <w:t>rietanolamina (amidas e sabões);</w:t>
      </w:r>
    </w:p>
    <w:p w:rsidR="00B97CA9" w:rsidRPr="00D36865" w:rsidRDefault="00BD7865" w:rsidP="00A76F3B">
      <w:pPr>
        <w:pStyle w:val="ListParagraph1"/>
        <w:tabs>
          <w:tab w:val="left" w:pos="0"/>
          <w:tab w:val="left" w:pos="284"/>
          <w:tab w:val="left" w:pos="426"/>
        </w:tabs>
        <w:spacing w:after="200"/>
        <w:ind w:left="0" w:firstLine="567"/>
        <w:contextualSpacing w:val="0"/>
        <w:jc w:val="both"/>
      </w:pPr>
      <w:r w:rsidRPr="00D36865">
        <w:t xml:space="preserve">dd) </w:t>
      </w:r>
      <w:r w:rsidR="00B97CA9" w:rsidRPr="00D36865">
        <w:t>Triiso</w:t>
      </w:r>
      <w:r w:rsidR="00094995" w:rsidRPr="00D36865">
        <w:t>propanolamina (amidas e sabões);</w:t>
      </w:r>
    </w:p>
    <w:p w:rsidR="00B97CA9" w:rsidRPr="00D36865" w:rsidRDefault="00BD7865" w:rsidP="00A76F3B">
      <w:pPr>
        <w:pStyle w:val="ListParagraph1"/>
        <w:tabs>
          <w:tab w:val="left" w:pos="0"/>
          <w:tab w:val="left" w:pos="284"/>
          <w:tab w:val="left" w:pos="426"/>
        </w:tabs>
        <w:spacing w:after="200"/>
        <w:ind w:left="0" w:firstLine="567"/>
        <w:contextualSpacing w:val="0"/>
        <w:jc w:val="both"/>
      </w:pPr>
      <w:r w:rsidRPr="00D36865">
        <w:t xml:space="preserve">ee) </w:t>
      </w:r>
      <w:r w:rsidR="00094995" w:rsidRPr="00D36865">
        <w:t>Trimetiloletano (ésteres);</w:t>
      </w:r>
    </w:p>
    <w:p w:rsidR="00B97CA9" w:rsidRPr="00D36865" w:rsidRDefault="00BD7865" w:rsidP="00A76F3B">
      <w:pPr>
        <w:pStyle w:val="ListParagraph1"/>
        <w:tabs>
          <w:tab w:val="left" w:pos="0"/>
          <w:tab w:val="left" w:pos="284"/>
        </w:tabs>
        <w:spacing w:after="200"/>
        <w:ind w:left="0" w:firstLine="567"/>
        <w:contextualSpacing w:val="0"/>
        <w:jc w:val="both"/>
      </w:pPr>
      <w:r w:rsidRPr="00D36865">
        <w:t xml:space="preserve">ff) </w:t>
      </w:r>
      <w:r w:rsidR="00B97CA9" w:rsidRPr="00D36865">
        <w:t>Hidróxido de zinco (sabões).</w:t>
      </w:r>
    </w:p>
    <w:p w:rsidR="00B97CA9" w:rsidRPr="00D36865" w:rsidRDefault="00B97CA9" w:rsidP="00A76F3B">
      <w:pPr>
        <w:tabs>
          <w:tab w:val="left" w:pos="720"/>
        </w:tabs>
        <w:spacing w:after="200"/>
        <w:ind w:firstLine="567"/>
        <w:jc w:val="both"/>
      </w:pPr>
      <w:r w:rsidRPr="00D36865">
        <w:t>A quantidade de agente antiespumante adicionada durante o processo de fabricação não pode exceder a quantidade necessária para obter o efeito técnico desejado.</w:t>
      </w:r>
    </w:p>
    <w:p w:rsidR="00B97CA9" w:rsidRPr="00D36865" w:rsidRDefault="00B97CA9" w:rsidP="00A76F3B">
      <w:pPr>
        <w:spacing w:after="200"/>
        <w:ind w:firstLine="567"/>
        <w:jc w:val="both"/>
      </w:pPr>
      <w:r w:rsidRPr="00D36865">
        <w:t>4.4.23. Álcool caprílico [CAS 111-87-5].</w:t>
      </w:r>
    </w:p>
    <w:p w:rsidR="00B97CA9" w:rsidRPr="00D36865" w:rsidRDefault="00B97CA9" w:rsidP="00A76F3B">
      <w:pPr>
        <w:tabs>
          <w:tab w:val="left" w:pos="720"/>
        </w:tabs>
        <w:spacing w:after="200"/>
        <w:ind w:firstLine="567"/>
        <w:jc w:val="both"/>
      </w:pPr>
      <w:r w:rsidRPr="00D36865">
        <w:t>4.4.24. Álcool tridecílico [CAS 26248-42-0] e álcool tridecílico etoxilado (3-15 moles) [CAS 24938-91-8]</w:t>
      </w:r>
      <w:r w:rsidR="00150EF8" w:rsidRPr="00D36865">
        <w:t>.</w:t>
      </w:r>
    </w:p>
    <w:p w:rsidR="00902EB7" w:rsidRPr="00D36865" w:rsidRDefault="004568FC" w:rsidP="00A76F3B">
      <w:pPr>
        <w:spacing w:after="200"/>
        <w:ind w:firstLine="567"/>
        <w:jc w:val="both"/>
      </w:pPr>
      <w:r w:rsidRPr="00D36865">
        <w:t>4.4.25. Polímero de polioxipropileno-polioxietileno (peso molecular</w:t>
      </w:r>
      <w:r w:rsidR="00CE786A" w:rsidRPr="00D36865">
        <w:t xml:space="preserve"> mínimo 950) [CAS 9003-11-6].</w:t>
      </w:r>
    </w:p>
    <w:p w:rsidR="00A04CAC" w:rsidRPr="00D36865" w:rsidRDefault="004568FC" w:rsidP="00A76F3B">
      <w:pPr>
        <w:spacing w:after="200"/>
        <w:ind w:firstLine="567"/>
        <w:jc w:val="both"/>
      </w:pPr>
      <w:r w:rsidRPr="00D36865">
        <w:t xml:space="preserve">4.4.26. Monoleato de polioxietileno </w:t>
      </w:r>
      <w:r w:rsidR="009C3E02" w:rsidRPr="00D36865">
        <w:t>(mín.8 moles)</w:t>
      </w:r>
      <w:r w:rsidR="00150EF8" w:rsidRPr="00D36865">
        <w:t>.</w:t>
      </w:r>
    </w:p>
    <w:p w:rsidR="00114BF3" w:rsidRPr="00D36865" w:rsidRDefault="004568FC" w:rsidP="00A76F3B">
      <w:pPr>
        <w:spacing w:after="200"/>
        <w:ind w:firstLine="567"/>
        <w:jc w:val="both"/>
      </w:pPr>
      <w:r w:rsidRPr="00D36865">
        <w:t>4.4.27. Mono-, di- e tri-isopropanolamina.</w:t>
      </w:r>
    </w:p>
    <w:p w:rsidR="007B1FE5" w:rsidRPr="00D36865" w:rsidRDefault="007B1FE5" w:rsidP="00A76F3B">
      <w:pPr>
        <w:spacing w:after="200"/>
        <w:ind w:firstLine="567"/>
        <w:jc w:val="both"/>
      </w:pPr>
      <w:r w:rsidRPr="00D36865">
        <w:t>4.4.28. Propilenoglicol. Limite máximo de 1 mg/dm</w:t>
      </w:r>
      <w:r w:rsidRPr="00D36865">
        <w:rPr>
          <w:vertAlign w:val="superscript"/>
        </w:rPr>
        <w:t>2</w:t>
      </w:r>
      <w:r w:rsidRPr="00D36865">
        <w:t xml:space="preserve"> de produto acabado.</w:t>
      </w:r>
    </w:p>
    <w:p w:rsidR="007B1FE5" w:rsidRPr="00D36865" w:rsidRDefault="00150EF8" w:rsidP="00A76F3B">
      <w:pPr>
        <w:spacing w:after="200"/>
        <w:ind w:firstLine="567"/>
        <w:jc w:val="both"/>
      </w:pPr>
      <w:r w:rsidRPr="00D36865">
        <w:t>4.4.29. Polietilenopropileno</w:t>
      </w:r>
      <w:r w:rsidR="007B1FE5" w:rsidRPr="00D36865">
        <w:t xml:space="preserve">glicol. </w:t>
      </w:r>
      <w:r w:rsidR="00A66F77" w:rsidRPr="00D36865">
        <w:t>Limite máximo de 1</w:t>
      </w:r>
      <w:r w:rsidR="00C129DE" w:rsidRPr="00D36865">
        <w:t xml:space="preserve"> </w:t>
      </w:r>
      <w:r w:rsidR="007B1FE5" w:rsidRPr="00D36865">
        <w:t>mg/dm</w:t>
      </w:r>
      <w:r w:rsidR="007B1FE5" w:rsidRPr="00D36865">
        <w:rPr>
          <w:vertAlign w:val="superscript"/>
        </w:rPr>
        <w:t>2</w:t>
      </w:r>
      <w:r w:rsidR="007B1FE5" w:rsidRPr="00D36865">
        <w:t xml:space="preserve"> de produto acabado.</w:t>
      </w:r>
    </w:p>
    <w:p w:rsidR="003363BF" w:rsidRPr="00D36865" w:rsidRDefault="007F1AE1" w:rsidP="00A76F3B">
      <w:pPr>
        <w:spacing w:after="200"/>
        <w:ind w:firstLine="567"/>
        <w:jc w:val="both"/>
      </w:pPr>
      <w:r w:rsidRPr="00D36865">
        <w:t>4.4.30. a) 2,4,7,9-tetrameti</w:t>
      </w:r>
      <w:r w:rsidR="003363BF" w:rsidRPr="00D36865">
        <w:t>l-5-decino-4,7-diol;</w:t>
      </w:r>
    </w:p>
    <w:p w:rsidR="003363BF" w:rsidRPr="00D36865" w:rsidRDefault="003363BF" w:rsidP="00A76F3B">
      <w:pPr>
        <w:spacing w:after="200"/>
        <w:ind w:firstLine="567"/>
        <w:jc w:val="both"/>
      </w:pPr>
      <w:r w:rsidRPr="00D36865">
        <w:t>b) 3,6-dimetil-4-octino-3,6-diol;</w:t>
      </w:r>
    </w:p>
    <w:p w:rsidR="003363BF" w:rsidRPr="00D36865" w:rsidRDefault="003363BF" w:rsidP="00A76F3B">
      <w:pPr>
        <w:spacing w:after="200"/>
        <w:ind w:firstLine="567"/>
        <w:jc w:val="both"/>
      </w:pPr>
      <w:r w:rsidRPr="00D36865">
        <w:t>c) 2,5,8,11-tetrametil-6-dodecino-5,8-diol.</w:t>
      </w:r>
    </w:p>
    <w:p w:rsidR="00CC6F63" w:rsidRPr="00D36865" w:rsidRDefault="00CC6F63" w:rsidP="00A76F3B">
      <w:pPr>
        <w:spacing w:after="200"/>
        <w:ind w:firstLine="567"/>
        <w:jc w:val="both"/>
      </w:pPr>
      <w:r w:rsidRPr="00D36865">
        <w:t>O limite de migração específica para a somatória das tr</w:t>
      </w:r>
      <w:r w:rsidR="00E44FD0" w:rsidRPr="00D36865">
        <w:t>ê</w:t>
      </w:r>
      <w:r w:rsidRPr="00D36865">
        <w:t>s substâncias é 0,05</w:t>
      </w:r>
      <w:r w:rsidR="00C129DE" w:rsidRPr="00D36865">
        <w:t xml:space="preserve"> </w:t>
      </w:r>
      <w:r w:rsidRPr="00D36865">
        <w:t>mg/kg de alimento.</w:t>
      </w:r>
    </w:p>
    <w:p w:rsidR="003C120C" w:rsidRPr="00D36865" w:rsidRDefault="004728C6" w:rsidP="00A76F3B">
      <w:pPr>
        <w:spacing w:after="200"/>
        <w:ind w:firstLine="567"/>
        <w:jc w:val="both"/>
      </w:pPr>
      <w:r w:rsidRPr="00D36865">
        <w:rPr>
          <w:b/>
        </w:rPr>
        <w:t>4</w:t>
      </w:r>
      <w:r w:rsidR="003C120C" w:rsidRPr="00D36865">
        <w:rPr>
          <w:b/>
        </w:rPr>
        <w:t>.5</w:t>
      </w:r>
      <w:r w:rsidR="008E51C3" w:rsidRPr="00D36865">
        <w:rPr>
          <w:b/>
        </w:rPr>
        <w:t>.</w:t>
      </w:r>
      <w:r w:rsidR="00C129DE" w:rsidRPr="00D36865">
        <w:rPr>
          <w:b/>
        </w:rPr>
        <w:t xml:space="preserve"> </w:t>
      </w:r>
      <w:r w:rsidR="004568FC" w:rsidRPr="00D36865">
        <w:rPr>
          <w:b/>
        </w:rPr>
        <w:t>Agentes antimicrobianos</w:t>
      </w:r>
    </w:p>
    <w:p w:rsidR="0067700A" w:rsidRPr="00D36865" w:rsidRDefault="004568FC" w:rsidP="00A76F3B">
      <w:pPr>
        <w:spacing w:after="200"/>
        <w:ind w:firstLine="567"/>
        <w:jc w:val="both"/>
      </w:pPr>
      <w:r w:rsidRPr="00D36865">
        <w:t>4.5.1</w:t>
      </w:r>
      <w:r w:rsidR="00150EF8" w:rsidRPr="00D36865">
        <w:t>.</w:t>
      </w:r>
      <w:r w:rsidRPr="00D36865">
        <w:t xml:space="preserve"> Agentes enzimáticos: (levan)-hidrolase do polissacarídeo de frutose, </w:t>
      </w:r>
      <w:r w:rsidR="00150EF8" w:rsidRPr="00D36865">
        <w:t>máx.</w:t>
      </w:r>
      <w:r w:rsidRPr="00D36865">
        <w:t>12,5 mg de substância seca por kg de papel. Não deve conter mais de 1 unidade de atividade de levanase por grama de papel.</w:t>
      </w:r>
    </w:p>
    <w:p w:rsidR="0067700A" w:rsidRPr="00D36865" w:rsidRDefault="004568FC" w:rsidP="00A76F3B">
      <w:pPr>
        <w:spacing w:after="200"/>
        <w:ind w:firstLine="567"/>
        <w:jc w:val="both"/>
      </w:pPr>
      <w:r w:rsidRPr="00D36865">
        <w:t>4.5.2</w:t>
      </w:r>
      <w:r w:rsidR="00150EF8" w:rsidRPr="00D36865">
        <w:t>.</w:t>
      </w:r>
      <w:r w:rsidRPr="00D36865">
        <w:t xml:space="preserve"> Agentes antimicrobianos ativos:</w:t>
      </w:r>
    </w:p>
    <w:p w:rsidR="003C120C" w:rsidRPr="00D36865" w:rsidRDefault="004728C6" w:rsidP="00A76F3B">
      <w:pPr>
        <w:spacing w:after="200"/>
        <w:ind w:firstLine="567"/>
        <w:jc w:val="both"/>
      </w:pPr>
      <w:r w:rsidRPr="00D36865">
        <w:t>4</w:t>
      </w:r>
      <w:r w:rsidR="003C120C" w:rsidRPr="00D36865">
        <w:t>.5.</w:t>
      </w:r>
      <w:r w:rsidR="001D1416" w:rsidRPr="00D36865">
        <w:t>2</w:t>
      </w:r>
      <w:r w:rsidR="008E51C3" w:rsidRPr="00D36865">
        <w:t>.</w:t>
      </w:r>
      <w:r w:rsidR="001D1416" w:rsidRPr="00D36865">
        <w:t>1.</w:t>
      </w:r>
      <w:r w:rsidR="004677A7" w:rsidRPr="00D36865">
        <w:t xml:space="preserve"> </w:t>
      </w:r>
      <w:r w:rsidR="0075664D" w:rsidRPr="00D36865">
        <w:t>C</w:t>
      </w:r>
      <w:r w:rsidR="003C120C" w:rsidRPr="00D36865">
        <w:t>lorito de sódio [CAS 7758-19-2], peróxido de sódio [CAS 1313-60-6] e de hidrogênio [CAS 7722-84-1], sulfito ácido de sódio [CAS 7631-90-5]</w:t>
      </w:r>
      <w:r w:rsidR="00A758C5" w:rsidRPr="00D36865">
        <w:t xml:space="preserve">, </w:t>
      </w:r>
      <w:r w:rsidR="004568FC" w:rsidRPr="00D36865">
        <w:t>ácido acético [CAS 64-19-7]</w:t>
      </w:r>
      <w:r w:rsidR="003C120C" w:rsidRPr="00D36865">
        <w:t xml:space="preserve"> e ácido peracético [CAS 79-21-0]</w:t>
      </w:r>
      <w:r w:rsidR="00503402" w:rsidRPr="00D36865">
        <w:t>. Limite</w:t>
      </w:r>
      <w:r w:rsidR="003C120C" w:rsidRPr="00D36865">
        <w:t xml:space="preserve"> máximo </w:t>
      </w:r>
      <w:r w:rsidR="00503402" w:rsidRPr="00D36865">
        <w:t xml:space="preserve">de </w:t>
      </w:r>
      <w:r w:rsidR="003C120C" w:rsidRPr="00D36865">
        <w:t xml:space="preserve">0,1% na formulação </w:t>
      </w:r>
      <w:r w:rsidR="00BF260C" w:rsidRPr="00D36865">
        <w:t xml:space="preserve">em relação </w:t>
      </w:r>
      <w:r w:rsidR="00B763F7" w:rsidRPr="00D36865">
        <w:t>à</w:t>
      </w:r>
      <w:r w:rsidR="00BF260C" w:rsidRPr="00D36865">
        <w:t xml:space="preserve"> massa de fibra seca</w:t>
      </w:r>
      <w:r w:rsidR="00D4249A" w:rsidRPr="00D36865">
        <w:t>.</w:t>
      </w:r>
    </w:p>
    <w:p w:rsidR="001D1416" w:rsidRPr="00D36865" w:rsidRDefault="001D1416" w:rsidP="00A76F3B">
      <w:pPr>
        <w:spacing w:after="200"/>
        <w:ind w:firstLine="567"/>
        <w:jc w:val="both"/>
      </w:pPr>
      <w:r w:rsidRPr="00D36865">
        <w:t>4</w:t>
      </w:r>
      <w:r w:rsidR="003C120C" w:rsidRPr="00D36865">
        <w:t>.5.2</w:t>
      </w:r>
      <w:r w:rsidR="008E51C3" w:rsidRPr="00D36865">
        <w:t>.</w:t>
      </w:r>
      <w:r w:rsidRPr="00D36865">
        <w:t>2.</w:t>
      </w:r>
      <w:r w:rsidR="004677A7" w:rsidRPr="00D36865">
        <w:t xml:space="preserve"> </w:t>
      </w:r>
      <w:r w:rsidR="003C120C" w:rsidRPr="00D36865">
        <w:t>Solução aquosa de 0,15% de ésteres de ácido p-hidroxibenzóico (ésteres metílico [CAS 99-76-3], etílico [CAS 120-47-8] e n-propílico [CAS 94-13-3] assim como seus sais de sódio) em peróxido de h</w:t>
      </w:r>
      <w:r w:rsidR="001D63F3" w:rsidRPr="00D36865">
        <w:t xml:space="preserve">idrogênio (35% </w:t>
      </w:r>
      <w:r w:rsidR="00595907" w:rsidRPr="00D36865">
        <w:t>(m/m)</w:t>
      </w:r>
      <w:r w:rsidR="001D63F3" w:rsidRPr="00D36865">
        <w:t>)</w:t>
      </w:r>
      <w:r w:rsidR="00503402" w:rsidRPr="00D36865">
        <w:t>. Limite</w:t>
      </w:r>
      <w:r w:rsidR="001D63F3" w:rsidRPr="00D36865">
        <w:t xml:space="preserve"> máximo</w:t>
      </w:r>
      <w:r w:rsidR="00503402" w:rsidRPr="00D36865">
        <w:t xml:space="preserve"> de</w:t>
      </w:r>
      <w:r w:rsidR="001D63F3" w:rsidRPr="00D36865">
        <w:t xml:space="preserve"> 15</w:t>
      </w:r>
      <w:r w:rsidR="003C120C" w:rsidRPr="00D36865">
        <w:t xml:space="preserve">mg de éster por </w:t>
      </w:r>
      <w:r w:rsidR="00150EF8" w:rsidRPr="00D36865">
        <w:t>quilograma de produto acabado</w:t>
      </w:r>
      <w:r w:rsidR="003C120C" w:rsidRPr="00D36865">
        <w:t xml:space="preserve"> e não </w:t>
      </w:r>
      <w:r w:rsidR="00BB1747" w:rsidRPr="00D36865">
        <w:t xml:space="preserve">pode </w:t>
      </w:r>
      <w:r w:rsidR="003C120C" w:rsidRPr="00D36865">
        <w:t xml:space="preserve">exercer efeito conservante sobre o alimento. Não </w:t>
      </w:r>
      <w:r w:rsidR="005A4935" w:rsidRPr="00D36865">
        <w:t>podem</w:t>
      </w:r>
      <w:r w:rsidR="003C120C" w:rsidRPr="00D36865">
        <w:t>ser detectados peróxidos</w:t>
      </w:r>
      <w:r w:rsidRPr="00D36865">
        <w:t xml:space="preserve"> no extrato do produto acabado.</w:t>
      </w:r>
    </w:p>
    <w:p w:rsidR="001D1416" w:rsidRPr="00D36865" w:rsidRDefault="001D1416" w:rsidP="00A76F3B">
      <w:pPr>
        <w:spacing w:after="200"/>
        <w:ind w:firstLine="567"/>
        <w:jc w:val="both"/>
        <w:rPr>
          <w:color w:val="FF0000"/>
        </w:rPr>
      </w:pPr>
      <w:r w:rsidRPr="00D36865">
        <w:t>4</w:t>
      </w:r>
      <w:r w:rsidR="001E3179" w:rsidRPr="00D36865">
        <w:t>.5.</w:t>
      </w:r>
      <w:r w:rsidRPr="00D36865">
        <w:t>2.</w:t>
      </w:r>
      <w:r w:rsidR="001E3179" w:rsidRPr="00D36865">
        <w:t>3</w:t>
      </w:r>
      <w:r w:rsidR="008E51C3" w:rsidRPr="00D36865">
        <w:t>.</w:t>
      </w:r>
      <w:r w:rsidR="003C120C" w:rsidRPr="00D36865">
        <w:t xml:space="preserve">1,4-Bis-(bromoacetoxi) buteno: no extrato do produto acabado não </w:t>
      </w:r>
      <w:r w:rsidR="00E62BEE" w:rsidRPr="00D36865">
        <w:t xml:space="preserve">pode </w:t>
      </w:r>
      <w:r w:rsidR="004568FC" w:rsidRPr="00D36865">
        <w:t>ser detectado mais do que 0,01 mg de bromo por dm</w:t>
      </w:r>
      <w:r w:rsidR="004568FC" w:rsidRPr="00D36865">
        <w:rPr>
          <w:vertAlign w:val="superscript"/>
        </w:rPr>
        <w:t>2</w:t>
      </w:r>
      <w:r w:rsidR="004568FC" w:rsidRPr="00D36865">
        <w:t>.</w:t>
      </w:r>
    </w:p>
    <w:p w:rsidR="00826ECA" w:rsidRPr="00D36865" w:rsidRDefault="001D1416" w:rsidP="00A76F3B">
      <w:pPr>
        <w:spacing w:after="200"/>
        <w:ind w:firstLine="567"/>
        <w:jc w:val="both"/>
      </w:pPr>
      <w:r w:rsidRPr="00D36865">
        <w:t>4</w:t>
      </w:r>
      <w:r w:rsidR="001E3179" w:rsidRPr="00D36865">
        <w:t>.5.</w:t>
      </w:r>
      <w:r w:rsidRPr="00D36865">
        <w:t>2.</w:t>
      </w:r>
      <w:r w:rsidR="001E3179" w:rsidRPr="00D36865">
        <w:t>4</w:t>
      </w:r>
      <w:r w:rsidR="008E51C3" w:rsidRPr="00D36865">
        <w:t>.</w:t>
      </w:r>
      <w:r w:rsidR="004677A7" w:rsidRPr="00D36865">
        <w:t xml:space="preserve"> </w:t>
      </w:r>
      <w:r w:rsidR="003C120C" w:rsidRPr="00D36865">
        <w:t xml:space="preserve">Dissulfeto de tetrametiltiurama [CAS 137-26-8].Esta substância auxiliar não </w:t>
      </w:r>
      <w:r w:rsidR="00E62BEE" w:rsidRPr="00D36865">
        <w:t xml:space="preserve">pode </w:t>
      </w:r>
      <w:r w:rsidR="003C120C" w:rsidRPr="00D36865">
        <w:t>ser detectada</w:t>
      </w:r>
      <w:r w:rsidR="00122E44" w:rsidRPr="00D36865">
        <w:t xml:space="preserve"> no extrato do produto acabado</w:t>
      </w:r>
      <w:r w:rsidR="0057473A" w:rsidRPr="00D36865">
        <w:t xml:space="preserve"> quando se usa </w:t>
      </w:r>
      <w:r w:rsidR="00826ECA" w:rsidRPr="00D36865">
        <w:t xml:space="preserve">o método </w:t>
      </w:r>
      <w:r w:rsidR="002E590E" w:rsidRPr="00D36865">
        <w:t>de menor limite de detecção disponível</w:t>
      </w:r>
      <w:r w:rsidR="00122E44" w:rsidRPr="00D36865">
        <w:t>.</w:t>
      </w:r>
      <w:r w:rsidR="00DB0A2D" w:rsidRPr="00D36865">
        <w:t>Na</w:t>
      </w:r>
      <w:r w:rsidR="005C5751" w:rsidRPr="00D36865">
        <w:t xml:space="preserve"> validação do(s) método(s) utilizado(s) deve </w:t>
      </w:r>
      <w:r w:rsidR="006B1087" w:rsidRPr="00D36865">
        <w:t>ser determinado o limite de detecção da substância e estabelecidos os parâmetros de confirmação d</w:t>
      </w:r>
      <w:r w:rsidR="005C5751" w:rsidRPr="00D36865">
        <w:t>a sua identidade</w:t>
      </w:r>
      <w:r w:rsidR="006B1087" w:rsidRPr="00D36865">
        <w:t>.</w:t>
      </w:r>
    </w:p>
    <w:p w:rsidR="003C120C" w:rsidRPr="00D36865" w:rsidRDefault="001D1416" w:rsidP="00A76F3B">
      <w:pPr>
        <w:spacing w:after="200"/>
        <w:ind w:firstLine="567"/>
        <w:jc w:val="both"/>
        <w:rPr>
          <w:color w:val="008000"/>
        </w:rPr>
      </w:pPr>
      <w:r w:rsidRPr="00D36865">
        <w:t>4</w:t>
      </w:r>
      <w:r w:rsidR="003C120C" w:rsidRPr="00D36865">
        <w:t>.5.</w:t>
      </w:r>
      <w:r w:rsidRPr="00D36865">
        <w:t>2.</w:t>
      </w:r>
      <w:r w:rsidR="003C120C" w:rsidRPr="00D36865">
        <w:t>5</w:t>
      </w:r>
      <w:r w:rsidR="008E51C3" w:rsidRPr="00D36865">
        <w:t>.</w:t>
      </w:r>
      <w:r w:rsidR="003C120C" w:rsidRPr="00D36865">
        <w:t xml:space="preserve"> 3,5-dimetil-tetrahidro-1,3,5-tiodiazin-2-tiona [CAS 533-74-4]. Esta substância auxiliar não </w:t>
      </w:r>
      <w:r w:rsidR="00E62BEE" w:rsidRPr="00D36865">
        <w:t xml:space="preserve">pode </w:t>
      </w:r>
      <w:r w:rsidR="003C120C" w:rsidRPr="00D36865">
        <w:t xml:space="preserve">ser detectada </w:t>
      </w:r>
      <w:r w:rsidR="00122E44" w:rsidRPr="00D36865">
        <w:t>no extrato do produto acabado</w:t>
      </w:r>
      <w:r w:rsidR="00BE1074" w:rsidRPr="00D36865">
        <w:t>quando se usa o método de menor limite de detecção disponível. Na validação do(s) método(s) utilizado(s) deve ser determinado o limite de detecção da substância e estabelecidos os parâmetros de confirmação da sua identidade.</w:t>
      </w:r>
    </w:p>
    <w:p w:rsidR="003C120C" w:rsidRPr="00D36865" w:rsidRDefault="001D1416" w:rsidP="00A76F3B">
      <w:pPr>
        <w:spacing w:after="200"/>
        <w:ind w:firstLine="567"/>
        <w:jc w:val="both"/>
      </w:pPr>
      <w:r w:rsidRPr="00D36865">
        <w:t>4</w:t>
      </w:r>
      <w:r w:rsidR="001E3179" w:rsidRPr="00D36865">
        <w:t>.5.</w:t>
      </w:r>
      <w:r w:rsidRPr="00D36865">
        <w:t>2.</w:t>
      </w:r>
      <w:r w:rsidR="001E3179" w:rsidRPr="00D36865">
        <w:t>6</w:t>
      </w:r>
      <w:r w:rsidR="008E51C3" w:rsidRPr="00D36865">
        <w:t>.</w:t>
      </w:r>
      <w:r w:rsidR="004677A7" w:rsidRPr="00D36865">
        <w:t xml:space="preserve"> </w:t>
      </w:r>
      <w:r w:rsidR="003C120C" w:rsidRPr="00D36865">
        <w:t>2-bromo-4-hidroxiacetofenona [CAS 2491-38-5].Esta substância auxiliar não</w:t>
      </w:r>
      <w:r w:rsidR="000115AE" w:rsidRPr="00D36865">
        <w:t xml:space="preserve"> pode </w:t>
      </w:r>
      <w:r w:rsidR="003C120C" w:rsidRPr="00D36865">
        <w:t xml:space="preserve">ser detectada </w:t>
      </w:r>
      <w:r w:rsidR="00122E44" w:rsidRPr="00D36865">
        <w:t>no extrato do produto acabado</w:t>
      </w:r>
      <w:r w:rsidR="00BE1074" w:rsidRPr="00D36865">
        <w:t>quando se usa o método de menor limite de detecção disponível. Na validação do(s) método(s) utilizado(s) deve ser determinado o limite de detecção da substância e estabelecidos os parâmetros de confirmação da sua identidade</w:t>
      </w:r>
      <w:r w:rsidR="00BE1074" w:rsidRPr="00D36865">
        <w:rPr>
          <w:color w:val="0000FF"/>
        </w:rPr>
        <w:t>.</w:t>
      </w:r>
    </w:p>
    <w:p w:rsidR="003C120C" w:rsidRPr="00D36865" w:rsidRDefault="001D1416" w:rsidP="00A76F3B">
      <w:pPr>
        <w:spacing w:after="200"/>
        <w:ind w:firstLine="567"/>
        <w:jc w:val="both"/>
        <w:rPr>
          <w:color w:val="FF0000"/>
        </w:rPr>
      </w:pPr>
      <w:r w:rsidRPr="00D36865">
        <w:t>4</w:t>
      </w:r>
      <w:r w:rsidR="001E3179" w:rsidRPr="00D36865">
        <w:t>.5.</w:t>
      </w:r>
      <w:r w:rsidRPr="00D36865">
        <w:t>2.</w:t>
      </w:r>
      <w:r w:rsidR="001E3179" w:rsidRPr="00D36865">
        <w:t>7</w:t>
      </w:r>
      <w:r w:rsidR="008E51C3" w:rsidRPr="00D36865">
        <w:t>.</w:t>
      </w:r>
      <w:r w:rsidR="004677A7" w:rsidRPr="00D36865">
        <w:t xml:space="preserve"> </w:t>
      </w:r>
      <w:r w:rsidR="003C120C" w:rsidRPr="00D36865">
        <w:t>Cianoditioimidocarbonato dissódico</w:t>
      </w:r>
      <w:r w:rsidR="004568FC" w:rsidRPr="00D36865">
        <w:t>[CAS 138-93-2]</w:t>
      </w:r>
      <w:r w:rsidR="003C120C" w:rsidRPr="00D36865">
        <w:t xml:space="preserve"> e/ou N-metil-ditiocarbamato de potássio [CAS 137-41-7]. Estas substâncias auxiliares não </w:t>
      </w:r>
      <w:r w:rsidR="00184F19" w:rsidRPr="00D36865">
        <w:t>pode</w:t>
      </w:r>
      <w:r w:rsidR="00A91D2F" w:rsidRPr="00D36865">
        <w:t>m</w:t>
      </w:r>
      <w:r w:rsidR="003C120C" w:rsidRPr="00D36865">
        <w:t>ser detectadas</w:t>
      </w:r>
      <w:r w:rsidR="00122E44" w:rsidRPr="00D36865">
        <w:t xml:space="preserve"> no extrato do produto acabado</w:t>
      </w:r>
      <w:r w:rsidR="00BE1074" w:rsidRPr="00D36865">
        <w:t>quando se usa o método de menor limite de detecção disponível. Na validação do(s) método(s) utilizado(s) deve ser determinado o limite de detecção da substância e estabelecidos os parâmetros de confirmação da sua identidade.</w:t>
      </w:r>
    </w:p>
    <w:p w:rsidR="00DA5856" w:rsidRPr="00D36865" w:rsidRDefault="001D1416" w:rsidP="00A76F3B">
      <w:pPr>
        <w:spacing w:after="200"/>
        <w:ind w:firstLine="567"/>
        <w:jc w:val="both"/>
        <w:rPr>
          <w:color w:val="0000FF"/>
        </w:rPr>
      </w:pPr>
      <w:r w:rsidRPr="00D36865">
        <w:t>4</w:t>
      </w:r>
      <w:r w:rsidR="001E3179" w:rsidRPr="00D36865">
        <w:t>.5.</w:t>
      </w:r>
      <w:r w:rsidRPr="00D36865">
        <w:t>2.</w:t>
      </w:r>
      <w:r w:rsidR="001E3179" w:rsidRPr="00D36865">
        <w:t>8</w:t>
      </w:r>
      <w:r w:rsidR="008E51C3" w:rsidRPr="00D36865">
        <w:t>.</w:t>
      </w:r>
      <w:r w:rsidR="004677A7" w:rsidRPr="00D36865">
        <w:t xml:space="preserve"> </w:t>
      </w:r>
      <w:r w:rsidR="003C120C" w:rsidRPr="00D36865">
        <w:t xml:space="preserve">Metileno-bis-tiocianato [CAS 6317-18-6]. Esta substância auxiliar não </w:t>
      </w:r>
      <w:r w:rsidR="00784C34" w:rsidRPr="00D36865">
        <w:t>pode</w:t>
      </w:r>
      <w:r w:rsidR="003C120C" w:rsidRPr="00D36865">
        <w:t>ser detectada no extrato do produto acabado</w:t>
      </w:r>
      <w:r w:rsidR="00BE1074" w:rsidRPr="00D36865">
        <w:t>quando se usa o método de menor limite de detecção disponível. Na validação do(s) método(s) utilizado(s) deve ser determinado o limite de detecção da substância e estabelecidos os parâmetros de confirmação da suaidentidade.</w:t>
      </w:r>
    </w:p>
    <w:p w:rsidR="003C120C" w:rsidRPr="00D36865" w:rsidRDefault="001D1416" w:rsidP="00A76F3B">
      <w:pPr>
        <w:spacing w:after="200"/>
        <w:ind w:firstLine="567"/>
        <w:jc w:val="both"/>
        <w:rPr>
          <w:color w:val="008000"/>
        </w:rPr>
      </w:pPr>
      <w:r w:rsidRPr="00D36865">
        <w:t>4</w:t>
      </w:r>
      <w:r w:rsidR="001E3179" w:rsidRPr="00D36865">
        <w:t>.5.</w:t>
      </w:r>
      <w:r w:rsidRPr="00D36865">
        <w:t>2.</w:t>
      </w:r>
      <w:r w:rsidR="001E3179" w:rsidRPr="00D36865">
        <w:t>9</w:t>
      </w:r>
      <w:r w:rsidR="008E51C3" w:rsidRPr="00D36865">
        <w:t>.</w:t>
      </w:r>
      <w:r w:rsidR="004677A7" w:rsidRPr="00D36865">
        <w:t xml:space="preserve"> </w:t>
      </w:r>
      <w:r w:rsidR="003C120C" w:rsidRPr="00D36865">
        <w:t>N-hidroximetil-N'-metil-ditiocarbamato de potássio [CAS 51026-28-9] e 2-mercapto-ben</w:t>
      </w:r>
      <w:r w:rsidR="006F1EFF" w:rsidRPr="00D36865">
        <w:t>zotiazol sódico [CAS 2492-26-4].</w:t>
      </w:r>
      <w:r w:rsidR="007F219E" w:rsidRPr="00D36865">
        <w:t>Nenhuma das duas substâncias, nem seus produtos de transformação (em particularmetiltiouréia [CAS 598-52-7], N,N'-dimetil-tiouréia [</w:t>
      </w:r>
      <w:r w:rsidR="00F13E10" w:rsidRPr="00D36865">
        <w:t xml:space="preserve">CAS </w:t>
      </w:r>
      <w:r w:rsidR="007F219E" w:rsidRPr="00D36865">
        <w:t xml:space="preserve">534-13-4] e ditiocarbamato) devem ser detectadas no extrato do produto acabado quando se usa o método de menor limite de detecção disponível.Na validação do(s) </w:t>
      </w:r>
      <w:r w:rsidR="0066102E" w:rsidRPr="00D36865">
        <w:t>método</w:t>
      </w:r>
      <w:r w:rsidR="007F219E" w:rsidRPr="00D36865">
        <w:t>(s) utilizado(s) deve ser determinado o limite de detecção da substância e estabelecidos os parâmetros de confirmação de sua identidade.</w:t>
      </w:r>
    </w:p>
    <w:p w:rsidR="00621B60" w:rsidRPr="00D36865" w:rsidRDefault="001D1416" w:rsidP="00A76F3B">
      <w:pPr>
        <w:spacing w:after="200"/>
        <w:ind w:firstLine="567"/>
        <w:jc w:val="both"/>
        <w:rPr>
          <w:color w:val="339966"/>
        </w:rPr>
      </w:pPr>
      <w:r w:rsidRPr="00D36865">
        <w:t>4</w:t>
      </w:r>
      <w:r w:rsidR="001E3179" w:rsidRPr="00D36865">
        <w:t>.5.</w:t>
      </w:r>
      <w:r w:rsidRPr="00D36865">
        <w:t>2.</w:t>
      </w:r>
      <w:r w:rsidR="00A26197" w:rsidRPr="00D36865">
        <w:t>10</w:t>
      </w:r>
      <w:r w:rsidR="008E51C3" w:rsidRPr="00D36865">
        <w:t xml:space="preserve">. </w:t>
      </w:r>
      <w:r w:rsidR="003C120C" w:rsidRPr="00D36865">
        <w:t xml:space="preserve">Cloreto de ácido 2-oxo-2-(4-hidroxi-fenil)-acetilhidroxâmico. Esta substância auxiliar não </w:t>
      </w:r>
      <w:r w:rsidR="002E590E" w:rsidRPr="00D36865">
        <w:t>pode</w:t>
      </w:r>
      <w:r w:rsidR="003C120C" w:rsidRPr="00D36865">
        <w:t>ser detectada no extrato do produto acabado</w:t>
      </w:r>
      <w:r w:rsidR="00BE1074" w:rsidRPr="00D36865">
        <w:t>quando se usa o método de menor limite de detecção disponível. Na validação do(s) método(s) utilizado(s) deve ser determinado o limite de detecção da substância e estabelecidos os parâmetros de confirmação da sua identidade.</w:t>
      </w:r>
      <w:r w:rsidR="003C120C" w:rsidRPr="00D36865">
        <w:t> </w:t>
      </w:r>
    </w:p>
    <w:p w:rsidR="003C120C" w:rsidRPr="00D36865" w:rsidRDefault="001D1416" w:rsidP="00A76F3B">
      <w:pPr>
        <w:spacing w:after="200"/>
        <w:ind w:firstLine="567"/>
        <w:jc w:val="both"/>
        <w:rPr>
          <w:color w:val="008000"/>
        </w:rPr>
      </w:pPr>
      <w:r w:rsidRPr="00D36865">
        <w:t>4</w:t>
      </w:r>
      <w:r w:rsidR="001E3179" w:rsidRPr="00D36865">
        <w:t>.5.</w:t>
      </w:r>
      <w:r w:rsidRPr="00D36865">
        <w:t>2.</w:t>
      </w:r>
      <w:r w:rsidR="00A26197" w:rsidRPr="00D36865">
        <w:t>11</w:t>
      </w:r>
      <w:r w:rsidR="008E51C3" w:rsidRPr="00D36865">
        <w:t>.</w:t>
      </w:r>
      <w:r w:rsidR="004677A7" w:rsidRPr="00D36865">
        <w:t xml:space="preserve"> </w:t>
      </w:r>
      <w:r w:rsidR="003C120C" w:rsidRPr="00D36865">
        <w:t>2-Bromo-2-nitro</w:t>
      </w:r>
      <w:r w:rsidR="002E590E" w:rsidRPr="00D36865">
        <w:t>-1,3-</w:t>
      </w:r>
      <w:r w:rsidR="003C120C" w:rsidRPr="00D36865">
        <w:t>propanodiol</w:t>
      </w:r>
      <w:r w:rsidR="001D63F3" w:rsidRPr="00D36865">
        <w:t>[CAS 52-51-7]</w:t>
      </w:r>
      <w:r w:rsidR="00503402" w:rsidRPr="00D36865">
        <w:t>. Limite</w:t>
      </w:r>
      <w:r w:rsidR="001D63F3" w:rsidRPr="00D36865">
        <w:t xml:space="preserve"> máximo </w:t>
      </w:r>
      <w:r w:rsidR="00503402" w:rsidRPr="00D36865">
        <w:t xml:space="preserve">de </w:t>
      </w:r>
      <w:r w:rsidR="001D63F3" w:rsidRPr="00D36865">
        <w:t>0,003</w:t>
      </w:r>
      <w:r w:rsidR="003C120C" w:rsidRPr="00D36865">
        <w:t xml:space="preserve">% </w:t>
      </w:r>
      <w:r w:rsidR="00503402" w:rsidRPr="00D36865">
        <w:t xml:space="preserve">na formulação </w:t>
      </w:r>
      <w:r w:rsidR="00BF260C" w:rsidRPr="00D36865">
        <w:t xml:space="preserve">em relação </w:t>
      </w:r>
      <w:r w:rsidR="00B763F7" w:rsidRPr="00D36865">
        <w:t>à</w:t>
      </w:r>
      <w:r w:rsidR="00BF260C" w:rsidRPr="00D36865">
        <w:t xml:space="preserve"> massa de fibra seca</w:t>
      </w:r>
      <w:r w:rsidR="003C120C" w:rsidRPr="00D36865">
        <w:t xml:space="preserve">. Esta substância auxiliar não </w:t>
      </w:r>
      <w:r w:rsidR="002E590E" w:rsidRPr="00D36865">
        <w:t>pode</w:t>
      </w:r>
      <w:r w:rsidR="003C120C" w:rsidRPr="00D36865">
        <w:t>ser detectada</w:t>
      </w:r>
      <w:r w:rsidR="00122E44" w:rsidRPr="00D36865">
        <w:t xml:space="preserve"> no extrato do produto acabado</w:t>
      </w:r>
      <w:r w:rsidR="00BE1074" w:rsidRPr="00D36865">
        <w:t>quando se usa o método de menor limite de detecção disponível. Na validação do(s) método(s) utilizado(s) deve ser determinado o limite de detecção da substância e estabelecidos os parâmetros de confirmação da sua identidade.</w:t>
      </w:r>
    </w:p>
    <w:p w:rsidR="00B62358" w:rsidRPr="00D36865" w:rsidRDefault="001D1416" w:rsidP="00A76F3B">
      <w:pPr>
        <w:spacing w:after="200"/>
        <w:ind w:firstLine="567"/>
        <w:jc w:val="both"/>
      </w:pPr>
      <w:r w:rsidRPr="00D36865">
        <w:t>4</w:t>
      </w:r>
      <w:r w:rsidR="00B62358" w:rsidRPr="00D36865">
        <w:t>.5.</w:t>
      </w:r>
      <w:r w:rsidRPr="00D36865">
        <w:t>2.</w:t>
      </w:r>
      <w:r w:rsidR="00B62358" w:rsidRPr="00D36865">
        <w:t>12</w:t>
      </w:r>
      <w:r w:rsidR="008E51C3" w:rsidRPr="00D36865">
        <w:t>.</w:t>
      </w:r>
      <w:r w:rsidR="00B62358" w:rsidRPr="00D36865">
        <w:t xml:space="preserve"> Mistura de 5-cloro-2-metil-4-isotiazolin-3-ona [CAS 26172-55-4] (aprox. 3 partes) e 2-metil-4-isotiazolin-3-ona [CAS 2682-20-4] (aprox. 1 parte</w:t>
      </w:r>
      <w:r w:rsidR="00FF271E" w:rsidRPr="00D36865">
        <w:t>). Não pode ser detectado mais de</w:t>
      </w:r>
      <w:r w:rsidR="00B62358" w:rsidRPr="00D36865">
        <w:t xml:space="preserve"> 0,5µg/dm</w:t>
      </w:r>
      <w:r w:rsidR="00B62358" w:rsidRPr="00D36865">
        <w:rPr>
          <w:vertAlign w:val="superscript"/>
        </w:rPr>
        <w:t>2</w:t>
      </w:r>
      <w:r w:rsidR="00B62358" w:rsidRPr="00D36865">
        <w:t xml:space="preserve"> de isotiazolinonas no extrato do produto acabado.</w:t>
      </w:r>
    </w:p>
    <w:p w:rsidR="003C120C" w:rsidRPr="00D36865" w:rsidRDefault="001D1416" w:rsidP="00A76F3B">
      <w:pPr>
        <w:spacing w:after="200"/>
        <w:ind w:firstLine="567"/>
        <w:jc w:val="both"/>
        <w:rPr>
          <w:color w:val="008000"/>
        </w:rPr>
      </w:pPr>
      <w:r w:rsidRPr="00D36865">
        <w:t>4</w:t>
      </w:r>
      <w:r w:rsidR="003C120C" w:rsidRPr="00D36865">
        <w:t>.5.</w:t>
      </w:r>
      <w:r w:rsidRPr="00D36865">
        <w:t>2.</w:t>
      </w:r>
      <w:r w:rsidR="00A26197" w:rsidRPr="00D36865">
        <w:t>13</w:t>
      </w:r>
      <w:r w:rsidR="008E51C3" w:rsidRPr="00D36865">
        <w:t>.</w:t>
      </w:r>
      <w:r w:rsidR="003C120C" w:rsidRPr="00D36865">
        <w:t xml:space="preserve"> 2,2-Dibromo-3-nitrilo-propionamida [CAS 10222-01-2]</w:t>
      </w:r>
      <w:r w:rsidR="00503402" w:rsidRPr="00D36865">
        <w:t>. Limite</w:t>
      </w:r>
      <w:r w:rsidR="003C120C" w:rsidRPr="00D36865">
        <w:t xml:space="preserve"> máximo</w:t>
      </w:r>
      <w:r w:rsidR="00503402" w:rsidRPr="00D36865">
        <w:t xml:space="preserve"> de</w:t>
      </w:r>
      <w:r w:rsidR="003C120C" w:rsidRPr="00D36865">
        <w:t xml:space="preserve"> 0,0045%, na formulação </w:t>
      </w:r>
      <w:r w:rsidR="00BF260C" w:rsidRPr="00D36865">
        <w:t xml:space="preserve">em relação </w:t>
      </w:r>
      <w:r w:rsidR="00B763F7" w:rsidRPr="00D36865">
        <w:t>à</w:t>
      </w:r>
      <w:r w:rsidR="00BF260C" w:rsidRPr="00D36865">
        <w:t xml:space="preserve"> massa de fibra seca</w:t>
      </w:r>
      <w:r w:rsidR="003C120C" w:rsidRPr="00D36865">
        <w:t xml:space="preserve">. Esta substância auxiliar não </w:t>
      </w:r>
      <w:r w:rsidR="006450B8" w:rsidRPr="00D36865">
        <w:t xml:space="preserve">pode </w:t>
      </w:r>
      <w:r w:rsidR="003C120C" w:rsidRPr="00D36865">
        <w:t>ser detectad</w:t>
      </w:r>
      <w:r w:rsidR="00346AA5" w:rsidRPr="00D36865">
        <w:t>a no extrato do produto acabado quando se usa o método de menor limite de detecção disponível.</w:t>
      </w:r>
      <w:r w:rsidR="00FF271E" w:rsidRPr="00D36865">
        <w:t xml:space="preserve"> Na validação do(s) método(s) utilizado(s) deve ser determinado o limite de detecção da substância e estabelecidos os parâmetros de confirmação de sua identidade.</w:t>
      </w:r>
    </w:p>
    <w:p w:rsidR="00FF271E" w:rsidRPr="00D36865" w:rsidRDefault="001D1416" w:rsidP="00A76F3B">
      <w:pPr>
        <w:spacing w:after="200"/>
        <w:ind w:firstLine="567"/>
        <w:jc w:val="both"/>
        <w:rPr>
          <w:color w:val="008000"/>
        </w:rPr>
      </w:pPr>
      <w:r w:rsidRPr="00D36865">
        <w:t>4</w:t>
      </w:r>
      <w:r w:rsidR="003C120C" w:rsidRPr="00D36865">
        <w:t>.5.</w:t>
      </w:r>
      <w:r w:rsidRPr="00D36865">
        <w:t>2.</w:t>
      </w:r>
      <w:r w:rsidR="00C453E8" w:rsidRPr="00D36865">
        <w:t>14</w:t>
      </w:r>
      <w:r w:rsidR="008E51C3" w:rsidRPr="00D36865">
        <w:t>.</w:t>
      </w:r>
      <w:r w:rsidR="003C120C" w:rsidRPr="00D36865">
        <w:t xml:space="preserve"> Mistura de fenil -(2-cloro-2-ciano vinil) sulfona (aprox. 80%), fenil-(1,2-dicloro-2-ciano vinil) sulfona (aprox. 10%) e 2-fenil-sulfonilpropionitrilo [CAS 24224-99-5] (aprox. 10%)</w:t>
      </w:r>
      <w:r w:rsidR="00503402" w:rsidRPr="00D36865">
        <w:t>. Limite</w:t>
      </w:r>
      <w:r w:rsidR="003C120C" w:rsidRPr="00D36865">
        <w:t xml:space="preserve"> total máximo </w:t>
      </w:r>
      <w:r w:rsidR="00503402" w:rsidRPr="00D36865">
        <w:t xml:space="preserve">de </w:t>
      </w:r>
      <w:r w:rsidR="003C120C" w:rsidRPr="00D36865">
        <w:t xml:space="preserve">0,001% </w:t>
      </w:r>
      <w:r w:rsidR="00503402" w:rsidRPr="00D36865">
        <w:t xml:space="preserve">na formulação </w:t>
      </w:r>
      <w:r w:rsidR="00BF260C" w:rsidRPr="00D36865">
        <w:t xml:space="preserve">em relação </w:t>
      </w:r>
      <w:r w:rsidR="00B763F7" w:rsidRPr="00D36865">
        <w:t>à</w:t>
      </w:r>
      <w:r w:rsidR="00BF260C" w:rsidRPr="00D36865">
        <w:t xml:space="preserve"> massa de fibra seca</w:t>
      </w:r>
      <w:r w:rsidR="003C120C" w:rsidRPr="00D36865">
        <w:t xml:space="preserve">. Estas substâncias e o produto de decomposição fenil sulfonilacetonitrilo [CAS 7605-28-9] não </w:t>
      </w:r>
      <w:r w:rsidR="006450B8" w:rsidRPr="00D36865">
        <w:t xml:space="preserve">podem </w:t>
      </w:r>
      <w:r w:rsidR="003C120C" w:rsidRPr="00D36865">
        <w:t>ser detectados no extrato do produto acabado</w:t>
      </w:r>
      <w:r w:rsidR="00346AA5" w:rsidRPr="00D36865">
        <w:t xml:space="preserve"> quando se usa o método de menor limite de detecção disponível</w:t>
      </w:r>
      <w:r w:rsidR="003C120C" w:rsidRPr="00D36865">
        <w:t>.</w:t>
      </w:r>
      <w:r w:rsidR="00FF271E" w:rsidRPr="00D36865">
        <w:t xml:space="preserve"> Na validação do(s) método(s) utilizado(s) deve ser determinado o limite de detecção da substância e estabelecidos os parâmetros de confirmação de sua identidade.</w:t>
      </w:r>
    </w:p>
    <w:p w:rsidR="003C120C" w:rsidRPr="00D36865" w:rsidRDefault="001D1416" w:rsidP="00A76F3B">
      <w:pPr>
        <w:spacing w:after="200"/>
        <w:ind w:firstLine="567"/>
        <w:jc w:val="both"/>
      </w:pPr>
      <w:r w:rsidRPr="00D36865">
        <w:t>4</w:t>
      </w:r>
      <w:r w:rsidR="003C120C" w:rsidRPr="00D36865">
        <w:t>.5.</w:t>
      </w:r>
      <w:r w:rsidRPr="00D36865">
        <w:t>2.</w:t>
      </w:r>
      <w:r w:rsidR="00C453E8" w:rsidRPr="00D36865">
        <w:t>15</w:t>
      </w:r>
      <w:r w:rsidR="008E51C3" w:rsidRPr="00D36865">
        <w:t>.</w:t>
      </w:r>
      <w:r w:rsidR="003C120C" w:rsidRPr="00D36865">
        <w:t xml:space="preserve"> 1.2-benzoisotiazolina-3-ona [CAS 2634-33-5]</w:t>
      </w:r>
      <w:r w:rsidR="00503402" w:rsidRPr="00D36865">
        <w:t xml:space="preserve">. </w:t>
      </w:r>
      <w:r w:rsidR="003C120C" w:rsidRPr="00D36865">
        <w:t xml:space="preserve">Esta substância auxiliar não </w:t>
      </w:r>
      <w:r w:rsidR="006450B8" w:rsidRPr="00D36865">
        <w:t xml:space="preserve">pode </w:t>
      </w:r>
      <w:r w:rsidR="003C120C" w:rsidRPr="00D36865">
        <w:t xml:space="preserve">ser detectada no extrato do produto acabado em quantidade </w:t>
      </w:r>
      <w:r w:rsidR="000C6584" w:rsidRPr="00D36865">
        <w:t>superior</w:t>
      </w:r>
      <w:r w:rsidR="00F13E10" w:rsidRPr="00D36865">
        <w:t xml:space="preserve"> a</w:t>
      </w:r>
      <w:r w:rsidR="00C453E8" w:rsidRPr="00D36865">
        <w:t>10</w:t>
      </w:r>
      <w:r w:rsidR="002900EE" w:rsidRPr="00D36865">
        <w:t xml:space="preserve"> </w:t>
      </w:r>
      <w:r w:rsidR="003C120C" w:rsidRPr="00D36865">
        <w:sym w:font="Symbol" w:char="F06D"/>
      </w:r>
      <w:r w:rsidR="003C120C" w:rsidRPr="00D36865">
        <w:t>g/dm</w:t>
      </w:r>
      <w:r w:rsidR="003C120C" w:rsidRPr="00D36865">
        <w:rPr>
          <w:vertAlign w:val="superscript"/>
        </w:rPr>
        <w:t>2</w:t>
      </w:r>
      <w:r w:rsidR="003C120C" w:rsidRPr="00D36865">
        <w:t>.</w:t>
      </w:r>
    </w:p>
    <w:p w:rsidR="003C120C" w:rsidRPr="00D36865" w:rsidRDefault="001D1416" w:rsidP="00A76F3B">
      <w:pPr>
        <w:spacing w:after="200"/>
        <w:ind w:firstLine="567"/>
        <w:jc w:val="both"/>
        <w:rPr>
          <w:color w:val="008000"/>
        </w:rPr>
      </w:pPr>
      <w:r w:rsidRPr="00D36865">
        <w:t>4</w:t>
      </w:r>
      <w:r w:rsidR="003C120C" w:rsidRPr="00D36865">
        <w:t>.5.</w:t>
      </w:r>
      <w:r w:rsidRPr="00D36865">
        <w:t>2.</w:t>
      </w:r>
      <w:r w:rsidR="00702DAC" w:rsidRPr="00D36865">
        <w:t>16</w:t>
      </w:r>
      <w:r w:rsidR="008E51C3" w:rsidRPr="00D36865">
        <w:t>.</w:t>
      </w:r>
      <w:r w:rsidR="003C120C" w:rsidRPr="00D36865">
        <w:t xml:space="preserve"> 1.2-dibromo-2,4-dicianobutano [CAS 35691-65-7]</w:t>
      </w:r>
      <w:r w:rsidR="001040D3" w:rsidRPr="00D36865">
        <w:t xml:space="preserve">.Limite </w:t>
      </w:r>
      <w:r w:rsidR="003C120C" w:rsidRPr="00D36865">
        <w:t xml:space="preserve">máximo </w:t>
      </w:r>
      <w:r w:rsidR="000275EE" w:rsidRPr="00D36865">
        <w:t xml:space="preserve">de </w:t>
      </w:r>
      <w:r w:rsidR="003C120C" w:rsidRPr="00D36865">
        <w:t>0,005%</w:t>
      </w:r>
      <w:r w:rsidR="002900EE" w:rsidRPr="00D36865">
        <w:t xml:space="preserve"> </w:t>
      </w:r>
      <w:r w:rsidR="00AC47BC" w:rsidRPr="00D36865">
        <w:t xml:space="preserve">na formulação </w:t>
      </w:r>
      <w:r w:rsidR="00B763F7" w:rsidRPr="00D36865">
        <w:t>em relação à massa de fibra seca</w:t>
      </w:r>
      <w:r w:rsidR="003C120C" w:rsidRPr="00D36865">
        <w:t>. Esta substância auxiliar não</w:t>
      </w:r>
      <w:r w:rsidR="006450B8" w:rsidRPr="00D36865">
        <w:t xml:space="preserve"> pode</w:t>
      </w:r>
      <w:r w:rsidR="003C120C" w:rsidRPr="00D36865">
        <w:t xml:space="preserve">ser detectada no extrato do produto acabado em quantidade </w:t>
      </w:r>
      <w:r w:rsidR="0066102E" w:rsidRPr="00D36865">
        <w:t>superior a</w:t>
      </w:r>
      <w:r w:rsidR="003C120C" w:rsidRPr="00D36865">
        <w:t xml:space="preserve"> 0,6 </w:t>
      </w:r>
      <w:r w:rsidR="003C120C" w:rsidRPr="00D36865">
        <w:sym w:font="Symbol" w:char="F06D"/>
      </w:r>
      <w:r w:rsidR="003C120C" w:rsidRPr="00D36865">
        <w:t>g/dm</w:t>
      </w:r>
      <w:r w:rsidR="003C120C" w:rsidRPr="00D36865">
        <w:rPr>
          <w:vertAlign w:val="superscript"/>
        </w:rPr>
        <w:t>2</w:t>
      </w:r>
      <w:r w:rsidR="003C120C" w:rsidRPr="00D36865">
        <w:t>.</w:t>
      </w:r>
    </w:p>
    <w:p w:rsidR="003C120C" w:rsidRPr="00D36865" w:rsidRDefault="001D1416" w:rsidP="00A76F3B">
      <w:pPr>
        <w:spacing w:after="200"/>
        <w:ind w:firstLine="567"/>
        <w:jc w:val="both"/>
      </w:pPr>
      <w:r w:rsidRPr="00D36865">
        <w:t>4</w:t>
      </w:r>
      <w:r w:rsidR="003C120C" w:rsidRPr="00D36865">
        <w:t>.5.</w:t>
      </w:r>
      <w:r w:rsidRPr="00D36865">
        <w:t>2.</w:t>
      </w:r>
      <w:r w:rsidR="00702DAC" w:rsidRPr="00D36865">
        <w:t>17</w:t>
      </w:r>
      <w:r w:rsidR="008E51C3" w:rsidRPr="00D36865">
        <w:t>.</w:t>
      </w:r>
      <w:r w:rsidR="003C120C" w:rsidRPr="00D36865">
        <w:t xml:space="preserve"> 4,5-dicloro-(3H)-1,2-ditiol-3-on</w:t>
      </w:r>
      <w:r w:rsidR="00A91D2F" w:rsidRPr="00D36865">
        <w:t>a [CAS 1192-52-5]</w:t>
      </w:r>
      <w:r w:rsidR="001040D3" w:rsidRPr="00D36865">
        <w:t xml:space="preserve">. Limite </w:t>
      </w:r>
      <w:r w:rsidR="00A91D2F" w:rsidRPr="00D36865">
        <w:t>máximo 0,004</w:t>
      </w:r>
      <w:r w:rsidR="003C120C" w:rsidRPr="00D36865">
        <w:t>%</w:t>
      </w:r>
      <w:r w:rsidR="00503402" w:rsidRPr="00D36865">
        <w:t xml:space="preserve"> na formulação</w:t>
      </w:r>
      <w:r w:rsidR="00B763F7" w:rsidRPr="00D36865">
        <w:t xml:space="preserve"> em relação à massa de fibra seca</w:t>
      </w:r>
      <w:r w:rsidR="003C120C" w:rsidRPr="00D36865">
        <w:t>.</w:t>
      </w:r>
      <w:r w:rsidR="006450B8" w:rsidRPr="00D36865">
        <w:t xml:space="preserve"> Esta substância auxiliar nãopode</w:t>
      </w:r>
      <w:r w:rsidR="003C120C" w:rsidRPr="00D36865">
        <w:t xml:space="preserve">ser detectada no extrato do produto acabadoem quantidade </w:t>
      </w:r>
      <w:r w:rsidR="0066102E" w:rsidRPr="00D36865">
        <w:t xml:space="preserve">superior a </w:t>
      </w:r>
      <w:r w:rsidR="003C120C" w:rsidRPr="00D36865">
        <w:t>2,0 mg/</w:t>
      </w:r>
      <w:r w:rsidR="001E6DD6" w:rsidRPr="00D36865">
        <w:t>k</w:t>
      </w:r>
      <w:r w:rsidR="003C120C" w:rsidRPr="00D36865">
        <w:t>g</w:t>
      </w:r>
      <w:r w:rsidR="0066102E" w:rsidRPr="00D36865">
        <w:t xml:space="preserve">em </w:t>
      </w:r>
      <w:r w:rsidR="00C242B1" w:rsidRPr="00D36865">
        <w:t xml:space="preserve">relação à massa </w:t>
      </w:r>
      <w:r w:rsidR="005C293E" w:rsidRPr="00D36865">
        <w:t>de fibra seca</w:t>
      </w:r>
      <w:r w:rsidR="003C120C" w:rsidRPr="00D36865">
        <w:t>.</w:t>
      </w:r>
    </w:p>
    <w:p w:rsidR="003C120C" w:rsidRPr="00D36865" w:rsidRDefault="00321FC6" w:rsidP="00A76F3B">
      <w:pPr>
        <w:spacing w:after="200"/>
        <w:ind w:firstLine="567"/>
        <w:jc w:val="both"/>
      </w:pPr>
      <w:r w:rsidRPr="00D36865">
        <w:t>4</w:t>
      </w:r>
      <w:r w:rsidR="003C120C" w:rsidRPr="00D36865">
        <w:t>.5</w:t>
      </w:r>
      <w:r w:rsidR="004E77B7" w:rsidRPr="00D36865">
        <w:t>.</w:t>
      </w:r>
      <w:r w:rsidRPr="00D36865">
        <w:t>2.</w:t>
      </w:r>
      <w:r w:rsidR="00702DAC" w:rsidRPr="00D36865">
        <w:t>18</w:t>
      </w:r>
      <w:r w:rsidR="008E51C3" w:rsidRPr="00D36865">
        <w:t>.</w:t>
      </w:r>
      <w:r w:rsidR="004677A7" w:rsidRPr="00D36865">
        <w:t xml:space="preserve"> </w:t>
      </w:r>
      <w:r w:rsidR="003C120C" w:rsidRPr="00D36865">
        <w:t>β-bromo-β-nitroestiren</w:t>
      </w:r>
      <w:r w:rsidR="00A91D2F" w:rsidRPr="00D36865">
        <w:t>o [CAS 7166-19-0]</w:t>
      </w:r>
      <w:r w:rsidR="00503402" w:rsidRPr="00D36865">
        <w:t>. Limite</w:t>
      </w:r>
      <w:r w:rsidR="00A91D2F" w:rsidRPr="00D36865">
        <w:t xml:space="preserve"> máximo </w:t>
      </w:r>
      <w:r w:rsidR="00503402" w:rsidRPr="00D36865">
        <w:t xml:space="preserve">de </w:t>
      </w:r>
      <w:r w:rsidR="00A91D2F" w:rsidRPr="00D36865">
        <w:t>0,045</w:t>
      </w:r>
      <w:r w:rsidR="003C120C" w:rsidRPr="00D36865">
        <w:t xml:space="preserve">% na formulação em relação </w:t>
      </w:r>
      <w:r w:rsidR="00C242B1" w:rsidRPr="00D36865">
        <w:t xml:space="preserve">à </w:t>
      </w:r>
      <w:r w:rsidR="003C120C" w:rsidRPr="00D36865">
        <w:t xml:space="preserve">massa de fibra seca. Esta substância auxiliar não </w:t>
      </w:r>
      <w:r w:rsidR="004E77B7" w:rsidRPr="00D36865">
        <w:t>p</w:t>
      </w:r>
      <w:r w:rsidR="006450B8" w:rsidRPr="00D36865">
        <w:t>ode</w:t>
      </w:r>
      <w:r w:rsidR="003C120C" w:rsidRPr="00D36865">
        <w:t xml:space="preserve">ser detectada no extrato do produto acabado em quantidade </w:t>
      </w:r>
      <w:r w:rsidR="0066102E" w:rsidRPr="00D36865">
        <w:t>superior a</w:t>
      </w:r>
      <w:r w:rsidR="003C120C" w:rsidRPr="00D36865">
        <w:t xml:space="preserve"> 0,06 mg/</w:t>
      </w:r>
      <w:r w:rsidR="001E6DD6" w:rsidRPr="00D36865">
        <w:t>k</w:t>
      </w:r>
      <w:r w:rsidR="003C120C" w:rsidRPr="00D36865">
        <w:t>g</w:t>
      </w:r>
      <w:r w:rsidR="00B763F7" w:rsidRPr="00D36865">
        <w:t xml:space="preserve"> de papel</w:t>
      </w:r>
      <w:r w:rsidR="003C120C" w:rsidRPr="00D36865">
        <w:t>.</w:t>
      </w:r>
    </w:p>
    <w:p w:rsidR="003C120C" w:rsidRPr="00D36865" w:rsidRDefault="00321FC6" w:rsidP="00A76F3B">
      <w:pPr>
        <w:tabs>
          <w:tab w:val="left" w:pos="900"/>
        </w:tabs>
        <w:spacing w:after="200"/>
        <w:ind w:firstLine="567"/>
        <w:jc w:val="both"/>
      </w:pPr>
      <w:r w:rsidRPr="00D36865">
        <w:t>4.</w:t>
      </w:r>
      <w:r w:rsidR="003C120C" w:rsidRPr="00D36865">
        <w:t>5.</w:t>
      </w:r>
      <w:r w:rsidRPr="00D36865">
        <w:t>2.</w:t>
      </w:r>
      <w:r w:rsidR="00702DAC" w:rsidRPr="00D36865">
        <w:t>19</w:t>
      </w:r>
      <w:r w:rsidR="008E51C3" w:rsidRPr="00D36865">
        <w:t>.</w:t>
      </w:r>
      <w:r w:rsidR="004677A7" w:rsidRPr="00D36865">
        <w:t xml:space="preserve"> </w:t>
      </w:r>
      <w:r w:rsidR="003C120C" w:rsidRPr="00D36865">
        <w:t>Glutaraldeído [CAS 111-30-8]</w:t>
      </w:r>
      <w:r w:rsidR="001040D3" w:rsidRPr="00D36865">
        <w:t xml:space="preserve">. </w:t>
      </w:r>
      <w:r w:rsidR="00503402" w:rsidRPr="00D36865">
        <w:t>Limite m</w:t>
      </w:r>
      <w:r w:rsidR="005C293E" w:rsidRPr="00D36865">
        <w:t xml:space="preserve">áximo de 2,5% </w:t>
      </w:r>
      <w:r w:rsidR="00AC47BC" w:rsidRPr="00D36865">
        <w:t xml:space="preserve">na formulação </w:t>
      </w:r>
      <w:r w:rsidR="00C242B1" w:rsidRPr="00D36865">
        <w:t>em relação à massa de fibra seca</w:t>
      </w:r>
      <w:r w:rsidR="005C293E" w:rsidRPr="00D36865">
        <w:t>.</w:t>
      </w:r>
      <w:r w:rsidR="004677A7" w:rsidRPr="00D36865">
        <w:t xml:space="preserve"> </w:t>
      </w:r>
      <w:r w:rsidR="000C6584" w:rsidRPr="00D36865">
        <w:t>Esta substância auxiliar não podeser detectada no extrato do produto acabado em quantidade</w:t>
      </w:r>
      <w:r w:rsidR="004568FC" w:rsidRPr="00D36865">
        <w:t>superior a</w:t>
      </w:r>
      <w:r w:rsidR="003C120C" w:rsidRPr="00D36865">
        <w:t>2 mg/</w:t>
      </w:r>
      <w:r w:rsidR="001E6DD6" w:rsidRPr="00D36865">
        <w:t>k</w:t>
      </w:r>
      <w:r w:rsidR="003C120C" w:rsidRPr="00D36865">
        <w:t>g</w:t>
      </w:r>
      <w:r w:rsidR="00E9379B" w:rsidRPr="00D36865">
        <w:t xml:space="preserve">. </w:t>
      </w:r>
    </w:p>
    <w:p w:rsidR="003C120C" w:rsidRPr="00D36865" w:rsidRDefault="00321FC6" w:rsidP="00A76F3B">
      <w:pPr>
        <w:tabs>
          <w:tab w:val="left" w:pos="900"/>
        </w:tabs>
        <w:spacing w:after="200"/>
        <w:ind w:firstLine="567"/>
        <w:jc w:val="both"/>
        <w:rPr>
          <w:color w:val="008000"/>
        </w:rPr>
      </w:pPr>
      <w:r w:rsidRPr="00D36865">
        <w:t>4.</w:t>
      </w:r>
      <w:r w:rsidR="00122E44" w:rsidRPr="00D36865">
        <w:t>5.</w:t>
      </w:r>
      <w:r w:rsidRPr="00D36865">
        <w:t>2.</w:t>
      </w:r>
      <w:r w:rsidR="00702DAC" w:rsidRPr="00D36865">
        <w:t>20</w:t>
      </w:r>
      <w:r w:rsidR="002358E1" w:rsidRPr="00D36865">
        <w:t xml:space="preserve">. </w:t>
      </w:r>
      <w:r w:rsidR="003C120C" w:rsidRPr="00D36865">
        <w:t>Cloreto de didecil</w:t>
      </w:r>
      <w:r w:rsidR="00A14470" w:rsidRPr="00D36865">
        <w:t>-dimetil amônia [CAS 7173-51-5]</w:t>
      </w:r>
      <w:r w:rsidR="001040D3" w:rsidRPr="00D36865">
        <w:t xml:space="preserve">. Limite </w:t>
      </w:r>
      <w:r w:rsidR="003C120C" w:rsidRPr="00D36865">
        <w:t xml:space="preserve">máximo </w:t>
      </w:r>
      <w:r w:rsidR="001040D3" w:rsidRPr="00D36865">
        <w:t xml:space="preserve">de </w:t>
      </w:r>
      <w:r w:rsidR="003C120C" w:rsidRPr="00D36865">
        <w:t xml:space="preserve">0,05% na formulação </w:t>
      </w:r>
      <w:r w:rsidR="00C242B1" w:rsidRPr="00D36865">
        <w:t>em relação à massa de fibra seca</w:t>
      </w:r>
      <w:r w:rsidR="003C120C" w:rsidRPr="00D36865">
        <w:t>.</w:t>
      </w:r>
    </w:p>
    <w:p w:rsidR="003C120C" w:rsidRPr="00D36865" w:rsidRDefault="00321FC6" w:rsidP="00A76F3B">
      <w:pPr>
        <w:tabs>
          <w:tab w:val="left" w:pos="900"/>
        </w:tabs>
        <w:spacing w:after="200"/>
        <w:ind w:firstLine="567"/>
        <w:jc w:val="both"/>
      </w:pPr>
      <w:r w:rsidRPr="00D36865">
        <w:t>4</w:t>
      </w:r>
      <w:r w:rsidR="003C120C" w:rsidRPr="00D36865">
        <w:t>.5.</w:t>
      </w:r>
      <w:r w:rsidRPr="00D36865">
        <w:t>2.</w:t>
      </w:r>
      <w:r w:rsidR="00702DAC" w:rsidRPr="00D36865">
        <w:t>21</w:t>
      </w:r>
      <w:r w:rsidR="008E51C3" w:rsidRPr="00D36865">
        <w:t>.</w:t>
      </w:r>
      <w:r w:rsidR="003C120C" w:rsidRPr="00D36865">
        <w:t xml:space="preserve"> N-hidroximetil-N'-metil-ditiocarbamato de potássio [CAS 51026-28-9]. Este agente deve ser adicionado à água usada no processo de fabricação de papel, cartolina e cartão e a quantidade utilizada não</w:t>
      </w:r>
      <w:r w:rsidR="0045089C" w:rsidRPr="00D36865">
        <w:t xml:space="preserve"> pode</w:t>
      </w:r>
      <w:r w:rsidR="002900EE" w:rsidRPr="00D36865">
        <w:t xml:space="preserve"> </w:t>
      </w:r>
      <w:r w:rsidR="003C120C" w:rsidRPr="00D36865">
        <w:t>exceder a necessária para obter o efeito técnico desejado.  </w:t>
      </w:r>
    </w:p>
    <w:p w:rsidR="003C120C" w:rsidRPr="00D36865" w:rsidRDefault="00321FC6" w:rsidP="00A76F3B">
      <w:pPr>
        <w:tabs>
          <w:tab w:val="left" w:pos="900"/>
        </w:tabs>
        <w:spacing w:after="200"/>
        <w:ind w:firstLine="567"/>
        <w:jc w:val="both"/>
      </w:pPr>
      <w:r w:rsidRPr="00D36865">
        <w:t>4</w:t>
      </w:r>
      <w:r w:rsidR="003C120C" w:rsidRPr="00D36865">
        <w:t>.5.</w:t>
      </w:r>
      <w:r w:rsidRPr="00D36865">
        <w:t>2.</w:t>
      </w:r>
      <w:r w:rsidR="00702DAC" w:rsidRPr="00D36865">
        <w:t>22</w:t>
      </w:r>
      <w:r w:rsidR="008E51C3" w:rsidRPr="00D36865">
        <w:t>.</w:t>
      </w:r>
      <w:r w:rsidR="003C120C" w:rsidRPr="00D36865">
        <w:t xml:space="preserve"> Cloreto de N-alquil (C12-C18) dimetilbenzil amônia. Este agente deve ser adicionado à água usada no processo de fabricação de papel, cartolina e cartão e a quantidade utilizada não </w:t>
      </w:r>
      <w:r w:rsidR="0045089C" w:rsidRPr="00D36865">
        <w:t xml:space="preserve">pode </w:t>
      </w:r>
      <w:r w:rsidR="003C120C" w:rsidRPr="00D36865">
        <w:t>exceder a necessária para obter o efeito técnico desejado. </w:t>
      </w:r>
    </w:p>
    <w:p w:rsidR="0004500D" w:rsidRPr="00D36865" w:rsidRDefault="00321FC6" w:rsidP="00A76F3B">
      <w:pPr>
        <w:tabs>
          <w:tab w:val="left" w:pos="900"/>
        </w:tabs>
        <w:spacing w:after="200"/>
        <w:ind w:firstLine="567"/>
        <w:jc w:val="both"/>
      </w:pPr>
      <w:r w:rsidRPr="00D36865">
        <w:t>4</w:t>
      </w:r>
      <w:r w:rsidR="003C120C" w:rsidRPr="00D36865">
        <w:t>.5.</w:t>
      </w:r>
      <w:r w:rsidRPr="00D36865">
        <w:t>2.</w:t>
      </w:r>
      <w:r w:rsidR="00702DAC" w:rsidRPr="00D36865">
        <w:t>23</w:t>
      </w:r>
      <w:r w:rsidR="008E51C3" w:rsidRPr="00D36865">
        <w:t>.</w:t>
      </w:r>
      <w:r w:rsidR="004677A7" w:rsidRPr="00D36865">
        <w:t xml:space="preserve"> </w:t>
      </w:r>
      <w:r w:rsidR="003C120C" w:rsidRPr="00D36865">
        <w:t>Dimetilditiocarbamato de sódio e potássio [CAS 128-03-0].Este agente deve ser adicionado à água usada no processo de fabricação de papel, cartolina e cartão e a quantidade utilizada não</w:t>
      </w:r>
      <w:r w:rsidR="0045089C" w:rsidRPr="00D36865">
        <w:t xml:space="preserve"> pode </w:t>
      </w:r>
      <w:r w:rsidR="003C120C" w:rsidRPr="00D36865">
        <w:t>exceder a necessária para obter o efeito técnico desejado.</w:t>
      </w:r>
    </w:p>
    <w:p w:rsidR="001544E2" w:rsidRPr="00D36865" w:rsidRDefault="00321FC6" w:rsidP="00A76F3B">
      <w:pPr>
        <w:spacing w:after="200"/>
        <w:ind w:firstLine="567"/>
        <w:jc w:val="both"/>
      </w:pPr>
      <w:r w:rsidRPr="00D36865">
        <w:t>4.</w:t>
      </w:r>
      <w:r w:rsidR="00122E44" w:rsidRPr="00D36865">
        <w:t>5.</w:t>
      </w:r>
      <w:r w:rsidRPr="00D36865">
        <w:t>2.</w:t>
      </w:r>
      <w:r w:rsidR="00702DAC" w:rsidRPr="00D36865">
        <w:t>24</w:t>
      </w:r>
      <w:r w:rsidR="008E51C3" w:rsidRPr="00D36865">
        <w:t>.</w:t>
      </w:r>
      <w:r w:rsidR="004677A7" w:rsidRPr="00D36865">
        <w:t xml:space="preserve"> </w:t>
      </w:r>
      <w:r w:rsidR="003872CC" w:rsidRPr="00D36865">
        <w:t xml:space="preserve">Cloreto de </w:t>
      </w:r>
      <w:r w:rsidR="003C120C" w:rsidRPr="00D36865">
        <w:t>N-(2-p-clorobenziletil)-hexaminium. O produto da quebra, 2-(p-clorobenzoil)-etilamina, não deve ser d</w:t>
      </w:r>
      <w:r w:rsidR="000275EE" w:rsidRPr="00D36865">
        <w:t>etectável no extrato de metanol. A</w:t>
      </w:r>
      <w:r w:rsidR="003C120C" w:rsidRPr="00D36865">
        <w:t>lém disso, no extrato do produto acabado pode ser detectado no máximo 1,0 mg/dm</w:t>
      </w:r>
      <w:r w:rsidR="003C120C" w:rsidRPr="00D36865">
        <w:rPr>
          <w:vertAlign w:val="superscript"/>
        </w:rPr>
        <w:t>2</w:t>
      </w:r>
      <w:r w:rsidR="003C120C" w:rsidRPr="00D36865">
        <w:t xml:space="preserve"> de formaldeído.</w:t>
      </w:r>
      <w:r w:rsidR="003C120C" w:rsidRPr="00D36865">
        <w:rPr>
          <w:color w:val="800000"/>
        </w:rPr>
        <w:t> </w:t>
      </w:r>
    </w:p>
    <w:p w:rsidR="003C120C" w:rsidRPr="00D36865" w:rsidRDefault="00321FC6" w:rsidP="00A76F3B">
      <w:pPr>
        <w:tabs>
          <w:tab w:val="left" w:pos="900"/>
        </w:tabs>
        <w:spacing w:after="200"/>
        <w:ind w:firstLine="567"/>
        <w:jc w:val="both"/>
      </w:pPr>
      <w:r w:rsidRPr="00D36865">
        <w:t>4.</w:t>
      </w:r>
      <w:r w:rsidR="003C120C" w:rsidRPr="00D36865">
        <w:t>5.</w:t>
      </w:r>
      <w:r w:rsidRPr="00D36865">
        <w:t>2.</w:t>
      </w:r>
      <w:r w:rsidR="00702DAC" w:rsidRPr="00D36865">
        <w:t>25</w:t>
      </w:r>
      <w:r w:rsidR="008E51C3" w:rsidRPr="00D36865">
        <w:t>.</w:t>
      </w:r>
      <w:r w:rsidR="000275EE" w:rsidRPr="00D36865">
        <w:t>1-bromo-3-cloro-5,5-</w:t>
      </w:r>
      <w:r w:rsidR="003C120C" w:rsidRPr="00D36865">
        <w:t>dimetilhidantoína [CAS 16079-88-2]</w:t>
      </w:r>
      <w:r w:rsidR="00503402" w:rsidRPr="00D36865">
        <w:t>. Limite</w:t>
      </w:r>
      <w:r w:rsidR="003C120C" w:rsidRPr="00D36865">
        <w:t xml:space="preserve"> máximo de 0,04% na formulação em relação </w:t>
      </w:r>
      <w:r w:rsidR="0045089C" w:rsidRPr="00D36865">
        <w:t>à</w:t>
      </w:r>
      <w:r w:rsidR="003C120C" w:rsidRPr="00D36865">
        <w:t xml:space="preserve"> massa de fibra seca. Hipoclorito e hipobromito não </w:t>
      </w:r>
      <w:r w:rsidR="0045089C" w:rsidRPr="00D36865">
        <w:t xml:space="preserve">podem </w:t>
      </w:r>
      <w:r w:rsidR="003C120C" w:rsidRPr="00D36865">
        <w:t>ser detectados no extrato do produto acabado.</w:t>
      </w:r>
    </w:p>
    <w:p w:rsidR="003C120C" w:rsidRPr="00D36865" w:rsidRDefault="00321FC6" w:rsidP="00A76F3B">
      <w:pPr>
        <w:tabs>
          <w:tab w:val="left" w:pos="900"/>
        </w:tabs>
        <w:spacing w:after="200"/>
        <w:ind w:firstLine="567"/>
        <w:jc w:val="both"/>
      </w:pPr>
      <w:r w:rsidRPr="00D36865">
        <w:t>4</w:t>
      </w:r>
      <w:r w:rsidR="003C120C" w:rsidRPr="00D36865">
        <w:t>.5.</w:t>
      </w:r>
      <w:r w:rsidRPr="00D36865">
        <w:t>2.</w:t>
      </w:r>
      <w:r w:rsidR="00702DAC" w:rsidRPr="00D36865">
        <w:t>26</w:t>
      </w:r>
      <w:r w:rsidR="008E51C3" w:rsidRPr="00D36865">
        <w:t>.</w:t>
      </w:r>
      <w:r w:rsidR="003C120C" w:rsidRPr="00D36865">
        <w:t>2-(tiocianometiltio)</w:t>
      </w:r>
      <w:r w:rsidR="00AC7094" w:rsidRPr="00D36865">
        <w:t>-</w:t>
      </w:r>
      <w:r w:rsidR="00702DAC" w:rsidRPr="00D36865">
        <w:t>benzotiazol</w:t>
      </w:r>
      <w:r w:rsidR="00A14470" w:rsidRPr="00D36865">
        <w:t xml:space="preserve"> [CAS 21564-17-0]. </w:t>
      </w:r>
      <w:r w:rsidR="00ED6663" w:rsidRPr="00D36865">
        <w:t xml:space="preserve">Limite </w:t>
      </w:r>
      <w:r w:rsidR="003C120C" w:rsidRPr="00D36865">
        <w:t>máx</w:t>
      </w:r>
      <w:r w:rsidR="00A14470" w:rsidRPr="00D36865">
        <w:t>imo</w:t>
      </w:r>
      <w:r w:rsidR="00ED6663" w:rsidRPr="00D36865">
        <w:t xml:space="preserve">de </w:t>
      </w:r>
      <w:r w:rsidR="003C120C" w:rsidRPr="00D36865">
        <w:t>0,00045% na formulação</w:t>
      </w:r>
      <w:r w:rsidR="00C242B1" w:rsidRPr="00D36865">
        <w:t>em relação à massa de fibra seca</w:t>
      </w:r>
      <w:r w:rsidR="003C120C" w:rsidRPr="00D36865">
        <w:t>.</w:t>
      </w:r>
    </w:p>
    <w:p w:rsidR="003C120C" w:rsidRPr="00D36865" w:rsidRDefault="00321FC6" w:rsidP="00A76F3B">
      <w:pPr>
        <w:tabs>
          <w:tab w:val="left" w:pos="720"/>
          <w:tab w:val="left" w:pos="900"/>
        </w:tabs>
        <w:spacing w:after="200"/>
        <w:ind w:firstLine="567"/>
        <w:jc w:val="both"/>
      </w:pPr>
      <w:r w:rsidRPr="00D36865">
        <w:t>4</w:t>
      </w:r>
      <w:r w:rsidR="00122E44" w:rsidRPr="00D36865">
        <w:t>.5.</w:t>
      </w:r>
      <w:r w:rsidRPr="00D36865">
        <w:t>2.</w:t>
      </w:r>
      <w:r w:rsidR="00702DAC" w:rsidRPr="00D36865">
        <w:t>27</w:t>
      </w:r>
      <w:r w:rsidR="008E51C3" w:rsidRPr="00D36865">
        <w:t>.</w:t>
      </w:r>
      <w:r w:rsidR="003C120C" w:rsidRPr="00D36865">
        <w:t xml:space="preserve"> Sulfato de tetrakis(hidroximetil) fosfônio [CAS 55566-30-8]. Limite </w:t>
      </w:r>
      <w:r w:rsidR="00ED6663" w:rsidRPr="00D36865">
        <w:t xml:space="preserve">máximo </w:t>
      </w:r>
      <w:r w:rsidR="003C120C" w:rsidRPr="00D36865">
        <w:t>de 0,15 ppm no extrato do produto acabado.</w:t>
      </w:r>
    </w:p>
    <w:p w:rsidR="003C120C" w:rsidRPr="00D36865" w:rsidRDefault="00321FC6" w:rsidP="00A76F3B">
      <w:pPr>
        <w:tabs>
          <w:tab w:val="left" w:pos="900"/>
        </w:tabs>
        <w:spacing w:after="200"/>
        <w:ind w:firstLine="567"/>
        <w:jc w:val="both"/>
      </w:pPr>
      <w:r w:rsidRPr="00D36865">
        <w:t>4</w:t>
      </w:r>
      <w:r w:rsidR="003C120C" w:rsidRPr="00D36865">
        <w:t>.5.</w:t>
      </w:r>
      <w:r w:rsidRPr="00D36865">
        <w:t>2.</w:t>
      </w:r>
      <w:r w:rsidR="00702DAC" w:rsidRPr="00D36865">
        <w:t>28</w:t>
      </w:r>
      <w:r w:rsidR="008E51C3" w:rsidRPr="00D36865">
        <w:t>.</w:t>
      </w:r>
      <w:r w:rsidR="004677A7" w:rsidRPr="00D36865">
        <w:t xml:space="preserve"> </w:t>
      </w:r>
      <w:r w:rsidR="003C120C" w:rsidRPr="00D36865">
        <w:t xml:space="preserve">Mistura de 1,3-dicloro-5-etil-5-metilhidantoína [CAS 89415-87-2], 1,3-dicloro-5,5-dimetilhidantoína [CAS 118-52-5] e 1-bromo-3-cloro-5,5-dimetilhidantoína [CAS 16079-88-2] na </w:t>
      </w:r>
      <w:r w:rsidR="00ED6663" w:rsidRPr="00D36865">
        <w:t xml:space="preserve">relação </w:t>
      </w:r>
      <w:r w:rsidR="003C120C" w:rsidRPr="00D36865">
        <w:t>de 1:3:6</w:t>
      </w:r>
      <w:r w:rsidR="00BD2FBB" w:rsidRPr="00D36865">
        <w:t>. Limite</w:t>
      </w:r>
      <w:r w:rsidR="003C120C" w:rsidRPr="00D36865">
        <w:t xml:space="preserve"> máximo de 0,04% na formulação </w:t>
      </w:r>
      <w:r w:rsidR="00C242B1" w:rsidRPr="00D36865">
        <w:t>em relação à massa de fibra seca</w:t>
      </w:r>
      <w:r w:rsidR="003C120C" w:rsidRPr="00D36865">
        <w:t xml:space="preserve">. Hipoclorito ou hipobromito não </w:t>
      </w:r>
      <w:r w:rsidR="0045089C" w:rsidRPr="00D36865">
        <w:t>podem</w:t>
      </w:r>
      <w:r w:rsidR="002900EE" w:rsidRPr="00D36865">
        <w:t xml:space="preserve"> </w:t>
      </w:r>
      <w:r w:rsidR="003C120C" w:rsidRPr="00D36865">
        <w:t>ser detectados no</w:t>
      </w:r>
      <w:r w:rsidR="00D4504B" w:rsidRPr="00D36865">
        <w:t xml:space="preserve"> extrato do </w:t>
      </w:r>
      <w:r w:rsidR="003C120C" w:rsidRPr="00D36865">
        <w:t>produto acabado</w:t>
      </w:r>
      <w:r w:rsidR="00346AA5" w:rsidRPr="00D36865">
        <w:t xml:space="preserve"> quando se </w:t>
      </w:r>
      <w:r w:rsidR="000A40EF" w:rsidRPr="00D36865">
        <w:t>usa o método de menor limite de detecção</w:t>
      </w:r>
      <w:r w:rsidR="00346AA5" w:rsidRPr="00D36865">
        <w:t xml:space="preserve"> disponível. Na validação do(s) método(s) utilizado(s) deve ser determinado o limite de detecção da substância</w:t>
      </w:r>
      <w:r w:rsidR="008B3706" w:rsidRPr="00D36865">
        <w:t xml:space="preserve"> e</w:t>
      </w:r>
      <w:r w:rsidR="00346AA5" w:rsidRPr="00D36865">
        <w:t xml:space="preserve"> estabelecidos os parâmetros de confirmação de sua identidade.</w:t>
      </w:r>
    </w:p>
    <w:p w:rsidR="003C120C" w:rsidRPr="00D36865" w:rsidRDefault="00576C13" w:rsidP="00A76F3B">
      <w:pPr>
        <w:tabs>
          <w:tab w:val="left" w:pos="709"/>
          <w:tab w:val="left" w:pos="851"/>
        </w:tabs>
        <w:spacing w:after="200"/>
        <w:ind w:firstLine="567"/>
        <w:jc w:val="both"/>
      </w:pPr>
      <w:r w:rsidRPr="00D36865">
        <w:t>4</w:t>
      </w:r>
      <w:r w:rsidR="00122E44" w:rsidRPr="00D36865">
        <w:t>.5.</w:t>
      </w:r>
      <w:r w:rsidRPr="00D36865">
        <w:t>2.</w:t>
      </w:r>
      <w:r w:rsidR="00702DAC" w:rsidRPr="00D36865">
        <w:t>29</w:t>
      </w:r>
      <w:r w:rsidR="008E51C3" w:rsidRPr="00D36865">
        <w:t>.</w:t>
      </w:r>
      <w:r w:rsidR="004677A7" w:rsidRPr="00D36865">
        <w:t xml:space="preserve"> </w:t>
      </w:r>
      <w:r w:rsidR="003C120C" w:rsidRPr="00D36865">
        <w:t xml:space="preserve">Mistura de 1,3-dicloro-5-etil-5-metilhidantoína e 1,3-dicloro-5,5-dimetilhidantoína na </w:t>
      </w:r>
      <w:r w:rsidR="00ED6663" w:rsidRPr="00D36865">
        <w:t xml:space="preserve">relação </w:t>
      </w:r>
      <w:r w:rsidR="003C120C" w:rsidRPr="00D36865">
        <w:t>de 1:5</w:t>
      </w:r>
      <w:r w:rsidR="00BD2FBB" w:rsidRPr="00D36865">
        <w:t>. Limite</w:t>
      </w:r>
      <w:r w:rsidR="003C120C" w:rsidRPr="00D36865">
        <w:t xml:space="preserve"> máximo de 0,04% na formulação em relação </w:t>
      </w:r>
      <w:r w:rsidR="0029536D" w:rsidRPr="00D36865">
        <w:t>à</w:t>
      </w:r>
      <w:r w:rsidR="003C120C" w:rsidRPr="00D36865">
        <w:t xml:space="preserve"> massa de fibra seca.</w:t>
      </w:r>
    </w:p>
    <w:p w:rsidR="003C120C" w:rsidRPr="00D36865" w:rsidRDefault="00576C13" w:rsidP="00A76F3B">
      <w:pPr>
        <w:tabs>
          <w:tab w:val="left" w:pos="900"/>
        </w:tabs>
        <w:spacing w:after="200"/>
        <w:ind w:firstLine="567"/>
        <w:jc w:val="both"/>
      </w:pPr>
      <w:r w:rsidRPr="00D36865">
        <w:t>4</w:t>
      </w:r>
      <w:r w:rsidR="003C120C" w:rsidRPr="00D36865">
        <w:t>.5.</w:t>
      </w:r>
      <w:r w:rsidRPr="00D36865">
        <w:t>2.</w:t>
      </w:r>
      <w:r w:rsidR="00702DAC" w:rsidRPr="00D36865">
        <w:t>30</w:t>
      </w:r>
      <w:r w:rsidR="008E51C3" w:rsidRPr="00D36865">
        <w:t>.</w:t>
      </w:r>
      <w:r w:rsidR="004677A7" w:rsidRPr="00D36865">
        <w:t xml:space="preserve"> </w:t>
      </w:r>
      <w:r w:rsidR="003C120C" w:rsidRPr="00D36865">
        <w:t xml:space="preserve">Composto de brometo de amônio/hipoclorito de sódio [CAS 12124-97-9], máximo de 0,02% na formulação em relação </w:t>
      </w:r>
      <w:r w:rsidR="0045089C" w:rsidRPr="00D36865">
        <w:t>à</w:t>
      </w:r>
      <w:r w:rsidR="003C120C" w:rsidRPr="00D36865">
        <w:t xml:space="preserve"> massa de fibra seca (substância ativa expressa como cloro).</w:t>
      </w:r>
    </w:p>
    <w:p w:rsidR="003C120C" w:rsidRPr="00D36865" w:rsidRDefault="00576C13" w:rsidP="00A76F3B">
      <w:pPr>
        <w:tabs>
          <w:tab w:val="left" w:pos="900"/>
        </w:tabs>
        <w:spacing w:after="200"/>
        <w:ind w:firstLine="567"/>
        <w:jc w:val="both"/>
      </w:pPr>
      <w:r w:rsidRPr="00D36865">
        <w:t>4</w:t>
      </w:r>
      <w:r w:rsidR="003C120C" w:rsidRPr="00D36865">
        <w:t>.5.</w:t>
      </w:r>
      <w:r w:rsidRPr="00D36865">
        <w:t>2.</w:t>
      </w:r>
      <w:r w:rsidR="00702DAC" w:rsidRPr="00D36865">
        <w:t>31</w:t>
      </w:r>
      <w:r w:rsidR="008E51C3" w:rsidRPr="00D36865">
        <w:t>.</w:t>
      </w:r>
      <w:r w:rsidR="003C120C" w:rsidRPr="00D36865">
        <w:t>4,5-dicloro-2-n-octil-2H-isotiazol-3-ona [CAS 64359-81-5], o conteúdo no</w:t>
      </w:r>
      <w:r w:rsidR="00910C9A" w:rsidRPr="00D36865">
        <w:t xml:space="preserve"> extrato do </w:t>
      </w:r>
      <w:r w:rsidR="003C120C" w:rsidRPr="00D36865">
        <w:t xml:space="preserve">produto acabado não </w:t>
      </w:r>
      <w:r w:rsidR="0045089C" w:rsidRPr="00D36865">
        <w:t>pode</w:t>
      </w:r>
      <w:r w:rsidR="003C120C" w:rsidRPr="00D36865">
        <w:t>exceder 5</w:t>
      </w:r>
      <w:r w:rsidR="002900EE" w:rsidRPr="00D36865">
        <w:t xml:space="preserve"> </w:t>
      </w:r>
      <w:r w:rsidR="003C120C" w:rsidRPr="00D36865">
        <w:sym w:font="Symbol" w:char="F06D"/>
      </w:r>
      <w:r w:rsidR="003C120C" w:rsidRPr="00D36865">
        <w:t>g/dm².</w:t>
      </w:r>
    </w:p>
    <w:p w:rsidR="0029536D" w:rsidRPr="00D36865" w:rsidRDefault="00576C13" w:rsidP="00A76F3B">
      <w:pPr>
        <w:spacing w:after="200"/>
        <w:ind w:firstLine="567"/>
        <w:jc w:val="both"/>
      </w:pPr>
      <w:r w:rsidRPr="00D36865">
        <w:t>4</w:t>
      </w:r>
      <w:r w:rsidR="0029536D" w:rsidRPr="00D36865">
        <w:t>.5.</w:t>
      </w:r>
      <w:r w:rsidRPr="00D36865">
        <w:t>2.</w:t>
      </w:r>
      <w:r w:rsidR="0029536D" w:rsidRPr="00D36865">
        <w:t>32</w:t>
      </w:r>
      <w:r w:rsidR="008E51C3" w:rsidRPr="00D36865">
        <w:t>.</w:t>
      </w:r>
      <w:r w:rsidR="0029536D" w:rsidRPr="00D36865">
        <w:t xml:space="preserve"> 2-metil-4-isotiazolin-3-ona [CAS 2682-20-4]. Não </w:t>
      </w:r>
      <w:r w:rsidR="00FC5B7A" w:rsidRPr="00D36865">
        <w:t>pode</w:t>
      </w:r>
      <w:r w:rsidR="0029536D" w:rsidRPr="00D36865">
        <w:t xml:space="preserve"> ser detectado mais que 1</w:t>
      </w:r>
      <w:r w:rsidR="002900EE" w:rsidRPr="00D36865">
        <w:t xml:space="preserve"> </w:t>
      </w:r>
      <w:r w:rsidR="0029536D" w:rsidRPr="00D36865">
        <w:t>µg/dm</w:t>
      </w:r>
      <w:r w:rsidR="0029536D" w:rsidRPr="00D36865">
        <w:rPr>
          <w:vertAlign w:val="superscript"/>
        </w:rPr>
        <w:t>2</w:t>
      </w:r>
      <w:r w:rsidR="002900EE" w:rsidRPr="00D36865">
        <w:rPr>
          <w:vertAlign w:val="superscript"/>
        </w:rPr>
        <w:t xml:space="preserve"> </w:t>
      </w:r>
      <w:r w:rsidR="0029536D" w:rsidRPr="00D36865">
        <w:t>desta substância no extrato do produto acabado.</w:t>
      </w:r>
    </w:p>
    <w:p w:rsidR="003C120C" w:rsidRPr="00D36865" w:rsidRDefault="00576C13" w:rsidP="00A76F3B">
      <w:pPr>
        <w:spacing w:after="200"/>
        <w:ind w:firstLine="567"/>
        <w:jc w:val="both"/>
      </w:pPr>
      <w:r w:rsidRPr="00D36865">
        <w:t>4</w:t>
      </w:r>
      <w:r w:rsidR="003C120C" w:rsidRPr="00D36865">
        <w:t>.5.</w:t>
      </w:r>
      <w:r w:rsidRPr="00D36865">
        <w:t>2.</w:t>
      </w:r>
      <w:r w:rsidR="0029536D" w:rsidRPr="00D36865">
        <w:t>33</w:t>
      </w:r>
      <w:r w:rsidR="008E51C3" w:rsidRPr="00D36865">
        <w:t>.</w:t>
      </w:r>
      <w:r w:rsidR="003C120C" w:rsidRPr="00D36865">
        <w:t xml:space="preserve"> Cloridrato de dodecilguanidina [CAS 13590-97-1]</w:t>
      </w:r>
      <w:r w:rsidR="00BD2FBB" w:rsidRPr="00D36865">
        <w:t>. Limite</w:t>
      </w:r>
      <w:r w:rsidR="003C120C" w:rsidRPr="00D36865">
        <w:t xml:space="preserve"> máximo 0,02% na formulação em relação </w:t>
      </w:r>
      <w:r w:rsidR="0045089C" w:rsidRPr="00D36865">
        <w:t>à</w:t>
      </w:r>
      <w:r w:rsidR="003C120C" w:rsidRPr="00D36865">
        <w:t xml:space="preserve"> massa de fibra seca.</w:t>
      </w:r>
    </w:p>
    <w:p w:rsidR="003C120C" w:rsidRPr="00D36865" w:rsidRDefault="00576C13" w:rsidP="00A76F3B">
      <w:pPr>
        <w:spacing w:after="200"/>
        <w:ind w:firstLine="567"/>
        <w:jc w:val="both"/>
      </w:pPr>
      <w:r w:rsidRPr="00D36865">
        <w:t>4</w:t>
      </w:r>
      <w:r w:rsidR="003C120C" w:rsidRPr="00D36865">
        <w:t>.5.</w:t>
      </w:r>
      <w:r w:rsidRPr="00D36865">
        <w:t>2.</w:t>
      </w:r>
      <w:r w:rsidR="00EA3005" w:rsidRPr="00D36865">
        <w:t>34</w:t>
      </w:r>
      <w:r w:rsidR="008E51C3" w:rsidRPr="00D36865">
        <w:t>.</w:t>
      </w:r>
      <w:r w:rsidR="003C120C" w:rsidRPr="00D36865">
        <w:t xml:space="preserve"> Solução alcalina estabilizada de hipobromito</w:t>
      </w:r>
      <w:r w:rsidR="00BD2FBB" w:rsidRPr="00D36865">
        <w:t xml:space="preserve">. Limite </w:t>
      </w:r>
      <w:r w:rsidR="003C120C" w:rsidRPr="00D36865">
        <w:t xml:space="preserve">máximo 0,07% na formulação em relação </w:t>
      </w:r>
      <w:r w:rsidR="00A91D2F" w:rsidRPr="00D36865">
        <w:t>à</w:t>
      </w:r>
      <w:r w:rsidR="003C120C" w:rsidRPr="00D36865">
        <w:t xml:space="preserve"> massa de fibra seca. Máximo 10% de hipobromito de sódio e 12% de sulfamato de sódio [CAS 13845-18-6]</w:t>
      </w:r>
      <w:r w:rsidR="00E877E8" w:rsidRPr="00D36865">
        <w:t xml:space="preserve"> na solução</w:t>
      </w:r>
      <w:r w:rsidR="00EC56A5" w:rsidRPr="00D36865">
        <w:t>.</w:t>
      </w:r>
    </w:p>
    <w:p w:rsidR="003C120C" w:rsidRPr="00D36865" w:rsidRDefault="00576C13" w:rsidP="00A76F3B">
      <w:pPr>
        <w:pStyle w:val="Corpodetexto2"/>
        <w:tabs>
          <w:tab w:val="left" w:pos="900"/>
        </w:tabs>
        <w:spacing w:after="200" w:line="240" w:lineRule="auto"/>
        <w:ind w:firstLine="567"/>
        <w:jc w:val="both"/>
      </w:pPr>
      <w:r w:rsidRPr="00D36865">
        <w:t>4</w:t>
      </w:r>
      <w:r w:rsidR="0008556B" w:rsidRPr="00D36865">
        <w:t>.5.</w:t>
      </w:r>
      <w:r w:rsidRPr="00D36865">
        <w:t>2.</w:t>
      </w:r>
      <w:r w:rsidR="00EA3005" w:rsidRPr="00D36865">
        <w:t>35</w:t>
      </w:r>
      <w:r w:rsidR="008E51C3" w:rsidRPr="00D36865">
        <w:t>.</w:t>
      </w:r>
      <w:r w:rsidR="003C120C" w:rsidRPr="00D36865">
        <w:t>1,3-dimetiol-5,5-dimetilhidantoína [CAS 6440-58-0]</w:t>
      </w:r>
      <w:r w:rsidR="00E877E8" w:rsidRPr="00D36865">
        <w:t>. Limite</w:t>
      </w:r>
      <w:r w:rsidR="003C120C" w:rsidRPr="00D36865">
        <w:t xml:space="preserve"> máximo de 0,04% na formulação em relação </w:t>
      </w:r>
      <w:r w:rsidR="0045089C" w:rsidRPr="00D36865">
        <w:t>à</w:t>
      </w:r>
      <w:r w:rsidR="003C120C" w:rsidRPr="00D36865">
        <w:t xml:space="preserve"> massa de fibra seca.</w:t>
      </w:r>
    </w:p>
    <w:p w:rsidR="003C120C" w:rsidRPr="00D36865" w:rsidRDefault="00576C13" w:rsidP="00A76F3B">
      <w:pPr>
        <w:pStyle w:val="Corpodetexto2"/>
        <w:tabs>
          <w:tab w:val="left" w:pos="900"/>
        </w:tabs>
        <w:spacing w:after="200" w:line="240" w:lineRule="auto"/>
        <w:ind w:firstLine="567"/>
        <w:jc w:val="both"/>
      </w:pPr>
      <w:r w:rsidRPr="00D36865">
        <w:t>4</w:t>
      </w:r>
      <w:r w:rsidR="003C120C" w:rsidRPr="00D36865">
        <w:t>.5.</w:t>
      </w:r>
      <w:r w:rsidRPr="00D36865">
        <w:t>2.</w:t>
      </w:r>
      <w:r w:rsidR="00EA3005" w:rsidRPr="00D36865">
        <w:t>36</w:t>
      </w:r>
      <w:r w:rsidR="008E51C3" w:rsidRPr="00D36865">
        <w:t>.</w:t>
      </w:r>
      <w:r w:rsidR="004677A7" w:rsidRPr="00D36865">
        <w:t xml:space="preserve"> </w:t>
      </w:r>
      <w:r w:rsidR="003C120C" w:rsidRPr="00D36865">
        <w:t>Dióxido de cloro</w:t>
      </w:r>
      <w:r w:rsidR="0045089C" w:rsidRPr="00D36865">
        <w:t>.</w:t>
      </w:r>
    </w:p>
    <w:p w:rsidR="007F3F18" w:rsidRPr="00D36865" w:rsidRDefault="00576C13" w:rsidP="00A76F3B">
      <w:pPr>
        <w:tabs>
          <w:tab w:val="left" w:pos="900"/>
        </w:tabs>
        <w:spacing w:after="200"/>
        <w:ind w:firstLine="567"/>
        <w:jc w:val="both"/>
      </w:pPr>
      <w:r w:rsidRPr="00D36865">
        <w:t>4</w:t>
      </w:r>
      <w:r w:rsidR="003C120C" w:rsidRPr="00D36865">
        <w:t>.5.</w:t>
      </w:r>
      <w:r w:rsidRPr="00D36865">
        <w:t>2.</w:t>
      </w:r>
      <w:r w:rsidR="00EA3005" w:rsidRPr="00D36865">
        <w:t>37</w:t>
      </w:r>
      <w:r w:rsidR="008E51C3" w:rsidRPr="00D36865">
        <w:t>.</w:t>
      </w:r>
      <w:r w:rsidR="003C120C" w:rsidRPr="00D36865">
        <w:t xml:space="preserve">Tetrahidro-1,3,4,6-tetrakis-(hidroximetil)-imidazo(4,5-d)imidazole-2,5(1H,3H)-diona [CAS 5395-50-6] como </w:t>
      </w:r>
      <w:r w:rsidR="00910C9A" w:rsidRPr="00D36865">
        <w:t xml:space="preserve">sistema </w:t>
      </w:r>
      <w:r w:rsidR="003C120C" w:rsidRPr="00D36865">
        <w:t xml:space="preserve">doador de formaldeído com uma </w:t>
      </w:r>
      <w:r w:rsidR="007F3F18" w:rsidRPr="00D36865">
        <w:t xml:space="preserve">relação </w:t>
      </w:r>
      <w:r w:rsidR="00E869B6" w:rsidRPr="00D36865">
        <w:t>média de formaldeído:</w:t>
      </w:r>
      <w:r w:rsidR="003C120C" w:rsidRPr="00D36865">
        <w:t xml:space="preserve">acetileno diuréia de 3,1:1 a 3,5:1. </w:t>
      </w:r>
      <w:r w:rsidR="007F3F18" w:rsidRPr="00D36865">
        <w:t>Não pode ser detectado mais que 0,3 mg/dm²</w:t>
      </w:r>
      <w:r w:rsidR="004677A7" w:rsidRPr="00D36865">
        <w:t xml:space="preserve"> </w:t>
      </w:r>
      <w:r w:rsidR="007F3F18" w:rsidRPr="00D36865">
        <w:t xml:space="preserve">(correspondente a </w:t>
      </w:r>
      <w:r w:rsidR="00E869B6" w:rsidRPr="00D36865">
        <w:t xml:space="preserve">formaldeído </w:t>
      </w:r>
      <w:r w:rsidR="007F3F18" w:rsidRPr="00D36865">
        <w:t>0,1 mg/dm²) no extrato do produto acabado.</w:t>
      </w:r>
    </w:p>
    <w:p w:rsidR="00FD63B1" w:rsidRPr="00D36865" w:rsidRDefault="00576C13" w:rsidP="00A76F3B">
      <w:pPr>
        <w:tabs>
          <w:tab w:val="left" w:pos="900"/>
        </w:tabs>
        <w:spacing w:after="200"/>
        <w:ind w:firstLine="567"/>
        <w:jc w:val="both"/>
      </w:pPr>
      <w:r w:rsidRPr="00D36865">
        <w:t>4</w:t>
      </w:r>
      <w:r w:rsidR="003C120C" w:rsidRPr="00D36865">
        <w:t>.5.</w:t>
      </w:r>
      <w:r w:rsidRPr="00D36865">
        <w:t>2.</w:t>
      </w:r>
      <w:r w:rsidR="00EA3005" w:rsidRPr="00D36865">
        <w:t>38</w:t>
      </w:r>
      <w:r w:rsidR="008E51C3" w:rsidRPr="00D36865">
        <w:t>.</w:t>
      </w:r>
      <w:r w:rsidR="004677A7" w:rsidRPr="00D36865">
        <w:t xml:space="preserve"> </w:t>
      </w:r>
      <w:r w:rsidR="003C120C" w:rsidRPr="00D36865">
        <w:t>Hipoclorito de sódio</w:t>
      </w:r>
      <w:r w:rsidR="00E877E8" w:rsidRPr="00D36865">
        <w:t>. Limite</w:t>
      </w:r>
      <w:r w:rsidR="003C120C" w:rsidRPr="00D36865">
        <w:t xml:space="preserve"> máximo </w:t>
      </w:r>
      <w:r w:rsidR="00E877E8" w:rsidRPr="00D36865">
        <w:t xml:space="preserve">de </w:t>
      </w:r>
      <w:r w:rsidR="003C120C" w:rsidRPr="00D36865">
        <w:t xml:space="preserve">0,028% na formulação em relação </w:t>
      </w:r>
      <w:r w:rsidR="0045089C" w:rsidRPr="00D36865">
        <w:t>à</w:t>
      </w:r>
      <w:r w:rsidR="003C120C" w:rsidRPr="00D36865">
        <w:t xml:space="preserve"> massa de fibra seca.</w:t>
      </w:r>
      <w:r w:rsidR="002900EE" w:rsidRPr="00D36865">
        <w:t xml:space="preserve"> </w:t>
      </w:r>
      <w:r w:rsidR="004568FC" w:rsidRPr="00D36865">
        <w:t>Para estabilização do hipoclorito de sódio pode ser utilizado 0,05% de 5,5-dimetil-hidantoína na forma de sal de sódio (em relação à fibra seca).</w:t>
      </w:r>
    </w:p>
    <w:p w:rsidR="00F85FF5" w:rsidRPr="00D36865" w:rsidRDefault="00576C13" w:rsidP="00A76F3B">
      <w:pPr>
        <w:tabs>
          <w:tab w:val="left" w:pos="900"/>
        </w:tabs>
        <w:spacing w:after="200"/>
        <w:ind w:firstLine="567"/>
        <w:jc w:val="both"/>
      </w:pPr>
      <w:r w:rsidRPr="00D36865">
        <w:t>4</w:t>
      </w:r>
      <w:r w:rsidR="00612C69" w:rsidRPr="00D36865">
        <w:t>.5.</w:t>
      </w:r>
      <w:r w:rsidRPr="00D36865">
        <w:t>2.</w:t>
      </w:r>
      <w:r w:rsidR="00612C69" w:rsidRPr="00D36865">
        <w:t>39</w:t>
      </w:r>
      <w:r w:rsidR="008E51C3" w:rsidRPr="00D36865">
        <w:t>.</w:t>
      </w:r>
      <w:r w:rsidR="004677A7" w:rsidRPr="00D36865">
        <w:t xml:space="preserve"> </w:t>
      </w:r>
      <w:r w:rsidR="00612C69" w:rsidRPr="00D36865">
        <w:t>N,N’-dihid</w:t>
      </w:r>
      <w:r w:rsidR="009C5572" w:rsidRPr="00D36865">
        <w:t>roximetileno uréia</w:t>
      </w:r>
      <w:r w:rsidR="00E877E8" w:rsidRPr="00D36865">
        <w:t>. Limite máximo de</w:t>
      </w:r>
      <w:r w:rsidR="009C5572" w:rsidRPr="00D36865">
        <w:t xml:space="preserve"> 0,0125</w:t>
      </w:r>
      <w:r w:rsidR="00612C69" w:rsidRPr="00D36865">
        <w:t>%</w:t>
      </w:r>
      <w:r w:rsidR="00E877E8" w:rsidRPr="00D36865">
        <w:t xml:space="preserve"> em relação à massa de fibra seca</w:t>
      </w:r>
      <w:r w:rsidR="00612C69" w:rsidRPr="00D36865">
        <w:t>. Não</w:t>
      </w:r>
      <w:r w:rsidR="0045089C" w:rsidRPr="00D36865">
        <w:t xml:space="preserve"> pode</w:t>
      </w:r>
      <w:r w:rsidR="00612C69" w:rsidRPr="00D36865">
        <w:t>ser detectado mais que 1,0 mg/dm</w:t>
      </w:r>
      <w:r w:rsidR="00612C69" w:rsidRPr="00D36865">
        <w:rPr>
          <w:vertAlign w:val="superscript"/>
        </w:rPr>
        <w:t>2</w:t>
      </w:r>
      <w:r w:rsidR="00612C69" w:rsidRPr="00D36865">
        <w:t xml:space="preserve"> de formaldeído no extrato do produto acabado.</w:t>
      </w:r>
    </w:p>
    <w:p w:rsidR="003C120C" w:rsidRPr="00D36865" w:rsidRDefault="00576C13" w:rsidP="00A76F3B">
      <w:pPr>
        <w:spacing w:after="200"/>
        <w:ind w:firstLine="567"/>
        <w:jc w:val="both"/>
      </w:pPr>
      <w:r w:rsidRPr="00D36865">
        <w:t>4</w:t>
      </w:r>
      <w:r w:rsidR="006E113D" w:rsidRPr="00D36865">
        <w:t>.5.</w:t>
      </w:r>
      <w:r w:rsidRPr="00D36865">
        <w:t>2.</w:t>
      </w:r>
      <w:r w:rsidR="006E113D" w:rsidRPr="00D36865">
        <w:t>40</w:t>
      </w:r>
      <w:r w:rsidR="008E51C3" w:rsidRPr="00D36865">
        <w:t>.</w:t>
      </w:r>
      <w:r w:rsidR="004677A7" w:rsidRPr="00D36865">
        <w:t xml:space="preserve"> </w:t>
      </w:r>
      <w:r w:rsidR="006E113D" w:rsidRPr="00D36865">
        <w:t>1,6-dihidr</w:t>
      </w:r>
      <w:r w:rsidR="009C5572" w:rsidRPr="00D36865">
        <w:t>oxi-2,5-dioxahexano</w:t>
      </w:r>
      <w:r w:rsidR="00E877E8" w:rsidRPr="00D36865">
        <w:t>. Limite</w:t>
      </w:r>
      <w:r w:rsidR="009C5572" w:rsidRPr="00D36865">
        <w:t xml:space="preserve"> máx</w:t>
      </w:r>
      <w:r w:rsidR="00E877E8" w:rsidRPr="00D36865">
        <w:t>imo de</w:t>
      </w:r>
      <w:r w:rsidR="009C5572" w:rsidRPr="00D36865">
        <w:t xml:space="preserve"> 0,029</w:t>
      </w:r>
      <w:r w:rsidR="006E113D" w:rsidRPr="00D36865">
        <w:t>%</w:t>
      </w:r>
      <w:r w:rsidR="00E877E8" w:rsidRPr="00D36865">
        <w:t xml:space="preserve"> em relação à massa de fibra seca</w:t>
      </w:r>
      <w:r w:rsidR="006E113D" w:rsidRPr="00D36865">
        <w:t xml:space="preserve">. Não </w:t>
      </w:r>
      <w:r w:rsidR="0045089C" w:rsidRPr="00D36865">
        <w:t xml:space="preserve">pode </w:t>
      </w:r>
      <w:r w:rsidR="006E113D" w:rsidRPr="00D36865">
        <w:t>ser detectado mais que 1,0 mg/dm</w:t>
      </w:r>
      <w:r w:rsidR="006E113D" w:rsidRPr="00D36865">
        <w:rPr>
          <w:vertAlign w:val="superscript"/>
        </w:rPr>
        <w:t>2</w:t>
      </w:r>
      <w:r w:rsidR="006E113D" w:rsidRPr="00D36865">
        <w:t xml:space="preserve"> de formaldeído no extrato do produto acabado.</w:t>
      </w:r>
    </w:p>
    <w:p w:rsidR="009E4668" w:rsidRPr="00D36865" w:rsidRDefault="00576C13" w:rsidP="00A76F3B">
      <w:pPr>
        <w:spacing w:after="200"/>
        <w:ind w:firstLine="567"/>
        <w:jc w:val="both"/>
      </w:pPr>
      <w:r w:rsidRPr="00D36865">
        <w:t>4</w:t>
      </w:r>
      <w:r w:rsidR="00CE685F" w:rsidRPr="00D36865">
        <w:t>.5.</w:t>
      </w:r>
      <w:r w:rsidRPr="00D36865">
        <w:t>2.</w:t>
      </w:r>
      <w:r w:rsidR="00CE685F" w:rsidRPr="00D36865">
        <w:t xml:space="preserve">41. </w:t>
      </w:r>
      <w:r w:rsidR="009E4668" w:rsidRPr="00D36865">
        <w:t>Xilenosulfonato de sódio [CAS 1300-72-7]</w:t>
      </w:r>
      <w:r w:rsidR="00E877E8" w:rsidRPr="00D36865">
        <w:t>. Limite</w:t>
      </w:r>
      <w:r w:rsidR="009E4668" w:rsidRPr="00D36865">
        <w:t xml:space="preserve"> máx</w:t>
      </w:r>
      <w:r w:rsidR="00E877E8" w:rsidRPr="00D36865">
        <w:t>imo de</w:t>
      </w:r>
      <w:r w:rsidR="009E4668" w:rsidRPr="00D36865">
        <w:t xml:space="preserve"> 0,01% no produto acabado.</w:t>
      </w:r>
    </w:p>
    <w:p w:rsidR="003E6895" w:rsidRPr="00D36865" w:rsidRDefault="00576C13" w:rsidP="00A76F3B">
      <w:pPr>
        <w:spacing w:after="200"/>
        <w:ind w:firstLine="567"/>
        <w:jc w:val="both"/>
      </w:pPr>
      <w:r w:rsidRPr="00D36865">
        <w:t>4</w:t>
      </w:r>
      <w:r w:rsidR="003D2F82" w:rsidRPr="00D36865">
        <w:t>.5.</w:t>
      </w:r>
      <w:r w:rsidRPr="00D36865">
        <w:t>2.</w:t>
      </w:r>
      <w:r w:rsidR="003D2F82" w:rsidRPr="00D36865">
        <w:t xml:space="preserve">42. </w:t>
      </w:r>
      <w:r w:rsidR="00E06643" w:rsidRPr="00D36865">
        <w:t>Éter metílico de propilenoglicol [CAS 107-98-2] e éter metílico d</w:t>
      </w:r>
      <w:r w:rsidR="00303C67" w:rsidRPr="00D36865">
        <w:t>e</w:t>
      </w:r>
      <w:r w:rsidR="00792D04" w:rsidRPr="00D36865">
        <w:t xml:space="preserve"> dipropilenoglicol [</w:t>
      </w:r>
      <w:r w:rsidR="00E06643" w:rsidRPr="00D36865">
        <w:t>CAS 34590-94-8</w:t>
      </w:r>
      <w:r w:rsidR="00792D04" w:rsidRPr="00D36865">
        <w:t>]</w:t>
      </w:r>
      <w:r w:rsidR="00C93542" w:rsidRPr="00D36865">
        <w:t>, somente para uso em contato com alimentos sólidos secos não gordurosos.</w:t>
      </w:r>
    </w:p>
    <w:p w:rsidR="00031F98" w:rsidRPr="00D36865" w:rsidRDefault="004568FC" w:rsidP="00A76F3B">
      <w:pPr>
        <w:spacing w:after="200"/>
        <w:ind w:firstLine="567"/>
        <w:jc w:val="both"/>
      </w:pPr>
      <w:r w:rsidRPr="00D36865">
        <w:t>4.5.2.43. Cloreto de alquil (C12-C18) dimetil benzil amônia.</w:t>
      </w:r>
    </w:p>
    <w:p w:rsidR="00031F98" w:rsidRPr="00D36865" w:rsidRDefault="00C90634" w:rsidP="00A76F3B">
      <w:pPr>
        <w:tabs>
          <w:tab w:val="left" w:pos="900"/>
        </w:tabs>
        <w:spacing w:after="200"/>
        <w:ind w:firstLine="567"/>
        <w:jc w:val="both"/>
      </w:pPr>
      <w:r w:rsidRPr="00D36865">
        <w:t xml:space="preserve">4.5.2.44. </w:t>
      </w:r>
      <w:r w:rsidR="008059D2" w:rsidRPr="00D36865">
        <w:t>2-octil-2H-isotiazol-3-ona [CAS 64359-81-5], o conteúdo no extrato do produto acabado não pode exceder 5</w:t>
      </w:r>
      <w:r w:rsidR="002900EE" w:rsidRPr="00D36865">
        <w:t xml:space="preserve"> </w:t>
      </w:r>
      <w:r w:rsidR="00E4563E" w:rsidRPr="00D36865">
        <w:sym w:font="Symbol" w:char="F06D"/>
      </w:r>
      <w:r w:rsidR="008059D2" w:rsidRPr="00D36865">
        <w:t>g/dm².</w:t>
      </w:r>
    </w:p>
    <w:p w:rsidR="003C120C" w:rsidRPr="00D36865" w:rsidRDefault="00576C13" w:rsidP="00A76F3B">
      <w:pPr>
        <w:tabs>
          <w:tab w:val="left" w:pos="720"/>
        </w:tabs>
        <w:spacing w:after="200"/>
        <w:ind w:firstLine="567"/>
        <w:jc w:val="both"/>
        <w:rPr>
          <w:b/>
        </w:rPr>
      </w:pPr>
      <w:r w:rsidRPr="00D36865">
        <w:rPr>
          <w:b/>
        </w:rPr>
        <w:t>4</w:t>
      </w:r>
      <w:r w:rsidR="00DF7EB9" w:rsidRPr="00D36865">
        <w:rPr>
          <w:b/>
        </w:rPr>
        <w:t>.6</w:t>
      </w:r>
      <w:r w:rsidR="008E51C3" w:rsidRPr="00D36865">
        <w:rPr>
          <w:b/>
        </w:rPr>
        <w:t>.</w:t>
      </w:r>
      <w:r w:rsidR="004677A7" w:rsidRPr="00D36865">
        <w:rPr>
          <w:b/>
        </w:rPr>
        <w:t xml:space="preserve"> </w:t>
      </w:r>
      <w:r w:rsidR="00DF7EB9" w:rsidRPr="00D36865">
        <w:rPr>
          <w:b/>
        </w:rPr>
        <w:t>Conservantes</w:t>
      </w:r>
    </w:p>
    <w:p w:rsidR="003C120C" w:rsidRPr="00D36865" w:rsidRDefault="003C120C" w:rsidP="00A76F3B">
      <w:pPr>
        <w:spacing w:after="200"/>
        <w:ind w:firstLine="567"/>
        <w:jc w:val="both"/>
        <w:rPr>
          <w:color w:val="009900"/>
        </w:rPr>
      </w:pPr>
      <w:r w:rsidRPr="00D36865">
        <w:t xml:space="preserve">Os conservantes citados em </w:t>
      </w:r>
      <w:r w:rsidR="00576C13" w:rsidRPr="00D36865">
        <w:t>4</w:t>
      </w:r>
      <w:r w:rsidRPr="00D36865">
        <w:t xml:space="preserve">.6.1 a </w:t>
      </w:r>
      <w:r w:rsidR="00576C13" w:rsidRPr="00D36865">
        <w:t>4</w:t>
      </w:r>
      <w:r w:rsidRPr="00D36865">
        <w:t>.6.</w:t>
      </w:r>
      <w:r w:rsidR="001032D1" w:rsidRPr="00D36865">
        <w:t>1</w:t>
      </w:r>
      <w:r w:rsidR="00E714F4" w:rsidRPr="00D36865">
        <w:t>4</w:t>
      </w:r>
      <w:r w:rsidR="002900EE" w:rsidRPr="00D36865">
        <w:t xml:space="preserve"> </w:t>
      </w:r>
      <w:r w:rsidRPr="00D36865">
        <w:t>devem ser utilizados somente nas quantidades necessárias para proteger de deterioração as matérias</w:t>
      </w:r>
      <w:r w:rsidR="00442680" w:rsidRPr="00D36865">
        <w:t>-</w:t>
      </w:r>
      <w:r w:rsidRPr="00D36865">
        <w:t>primas, os auxiliares de fabricação e os agentes de acabamento da embalagem</w:t>
      </w:r>
      <w:r w:rsidR="008B07D3" w:rsidRPr="00D36865">
        <w:t xml:space="preserve"> e não podem exercer</w:t>
      </w:r>
      <w:r w:rsidR="002900EE" w:rsidRPr="00D36865">
        <w:t xml:space="preserve"> </w:t>
      </w:r>
      <w:r w:rsidRPr="00D36865">
        <w:t>ação conservadora sobre o alimento</w:t>
      </w:r>
      <w:r w:rsidR="008B07D3" w:rsidRPr="00D36865">
        <w:rPr>
          <w:b/>
          <w:color w:val="009900"/>
        </w:rPr>
        <w:t>.</w:t>
      </w:r>
    </w:p>
    <w:p w:rsidR="003C120C" w:rsidRPr="00D36865" w:rsidRDefault="00576C13" w:rsidP="00A76F3B">
      <w:pPr>
        <w:tabs>
          <w:tab w:val="left" w:pos="567"/>
        </w:tabs>
        <w:spacing w:after="200"/>
        <w:ind w:firstLine="567"/>
        <w:jc w:val="both"/>
      </w:pPr>
      <w:r w:rsidRPr="00D36865">
        <w:t>4</w:t>
      </w:r>
      <w:r w:rsidR="00A31884" w:rsidRPr="00D36865">
        <w:t>.6.1</w:t>
      </w:r>
      <w:r w:rsidR="008E51C3" w:rsidRPr="00D36865">
        <w:t>.</w:t>
      </w:r>
      <w:r w:rsidR="004F3F5C" w:rsidRPr="00D36865">
        <w:t xml:space="preserve"> </w:t>
      </w:r>
      <w:r w:rsidR="003C120C" w:rsidRPr="00D36865">
        <w:t>Ácido sórbico [CAS 110-44-1]</w:t>
      </w:r>
      <w:r w:rsidR="0045089C" w:rsidRPr="00D36865">
        <w:t>.</w:t>
      </w:r>
    </w:p>
    <w:p w:rsidR="003C120C" w:rsidRPr="00D36865" w:rsidRDefault="006A2114" w:rsidP="00A76F3B">
      <w:pPr>
        <w:tabs>
          <w:tab w:val="left" w:pos="567"/>
        </w:tabs>
        <w:spacing w:after="200"/>
        <w:ind w:firstLine="567"/>
        <w:jc w:val="both"/>
      </w:pPr>
      <w:r w:rsidRPr="00D36865">
        <w:t>4</w:t>
      </w:r>
      <w:r w:rsidR="00A31884" w:rsidRPr="00D36865">
        <w:t>.6.2</w:t>
      </w:r>
      <w:r w:rsidR="008E51C3" w:rsidRPr="00D36865">
        <w:t>.</w:t>
      </w:r>
      <w:r w:rsidR="004F3F5C" w:rsidRPr="00D36865">
        <w:t xml:space="preserve"> </w:t>
      </w:r>
      <w:r w:rsidR="003C120C" w:rsidRPr="00D36865">
        <w:t>Ácido fórmico [CAS 64-18-6]</w:t>
      </w:r>
      <w:r w:rsidR="004568FC" w:rsidRPr="00D36865">
        <w:t>e form</w:t>
      </w:r>
      <w:r w:rsidR="00BD378D" w:rsidRPr="00D36865">
        <w:t>i</w:t>
      </w:r>
      <w:r w:rsidR="004568FC" w:rsidRPr="00D36865">
        <w:t>ato de sódio [CAS 141-53-7].</w:t>
      </w:r>
    </w:p>
    <w:p w:rsidR="00031F98" w:rsidRPr="00D36865" w:rsidRDefault="006A2114" w:rsidP="00A76F3B">
      <w:pPr>
        <w:spacing w:after="200"/>
        <w:ind w:firstLine="567"/>
        <w:jc w:val="both"/>
        <w:rPr>
          <w:lang w:val="pt-PT" w:eastAsia="pt-BR"/>
        </w:rPr>
      </w:pPr>
      <w:r w:rsidRPr="00D36865">
        <w:t>4</w:t>
      </w:r>
      <w:r w:rsidR="003C120C" w:rsidRPr="00D36865">
        <w:t>.6.3</w:t>
      </w:r>
      <w:r w:rsidR="008E51C3" w:rsidRPr="00D36865">
        <w:t>.</w:t>
      </w:r>
      <w:r w:rsidR="004F3F5C" w:rsidRPr="00D36865">
        <w:t xml:space="preserve"> </w:t>
      </w:r>
      <w:r w:rsidR="00E866DC" w:rsidRPr="00D36865">
        <w:t xml:space="preserve">Solução aquosa de 0,15% de ésteres de ácido p-hidroxibenzóico (ésteres metílico [CAS 99-76-3], etílico [CAS 120-47-8] e n-propílico [CAS 94-13-3] assim como seus sais de sódio) em peróxido de hidrogênio (35% (m/m)). Limite máximo de 15 mg de éster por </w:t>
      </w:r>
      <w:r w:rsidR="00237852" w:rsidRPr="00D36865">
        <w:t>k</w:t>
      </w:r>
      <w:r w:rsidR="00E866DC" w:rsidRPr="00D36865">
        <w:t>g de produto acabado e não pode exercer efeito conservante sobre o alimento. Não podem</w:t>
      </w:r>
      <w:r w:rsidR="00576A42" w:rsidRPr="00D36865">
        <w:t xml:space="preserve"> </w:t>
      </w:r>
      <w:r w:rsidR="00E866DC" w:rsidRPr="00D36865">
        <w:t>ser detectados peróxidos no extrato do produto acabado.</w:t>
      </w:r>
    </w:p>
    <w:p w:rsidR="003C120C" w:rsidRPr="00D36865" w:rsidRDefault="006A2114" w:rsidP="00A76F3B">
      <w:pPr>
        <w:tabs>
          <w:tab w:val="left" w:pos="567"/>
        </w:tabs>
        <w:spacing w:after="200"/>
        <w:ind w:firstLine="567"/>
        <w:jc w:val="both"/>
      </w:pPr>
      <w:r w:rsidRPr="00D36865">
        <w:t>4</w:t>
      </w:r>
      <w:r w:rsidR="003C120C" w:rsidRPr="00D36865">
        <w:t>.6.4</w:t>
      </w:r>
      <w:r w:rsidR="008E51C3" w:rsidRPr="00D36865">
        <w:t>.</w:t>
      </w:r>
      <w:r w:rsidR="003C120C" w:rsidRPr="00D36865">
        <w:t>Ácido benzóico  [CAS 65-85-0]</w:t>
      </w:r>
      <w:r w:rsidR="0045089C" w:rsidRPr="00D36865">
        <w:t>.</w:t>
      </w:r>
    </w:p>
    <w:p w:rsidR="003C120C" w:rsidRPr="00D36865" w:rsidRDefault="006A2114" w:rsidP="00A76F3B">
      <w:pPr>
        <w:tabs>
          <w:tab w:val="left" w:pos="567"/>
        </w:tabs>
        <w:spacing w:after="200"/>
        <w:ind w:firstLine="567"/>
        <w:jc w:val="both"/>
      </w:pPr>
      <w:r w:rsidRPr="00D36865">
        <w:t>4</w:t>
      </w:r>
      <w:r w:rsidR="00A31884" w:rsidRPr="00D36865">
        <w:t>.6.5</w:t>
      </w:r>
      <w:r w:rsidR="008E51C3" w:rsidRPr="00D36865">
        <w:t>.</w:t>
      </w:r>
      <w:r w:rsidR="004F3F5C" w:rsidRPr="00D36865">
        <w:t xml:space="preserve">  </w:t>
      </w:r>
      <w:r w:rsidR="00A91D2F" w:rsidRPr="00D36865">
        <w:t>Composto com 70</w:t>
      </w:r>
      <w:r w:rsidR="003C120C" w:rsidRPr="00D36865">
        <w:t>% de álcoo</w:t>
      </w:r>
      <w:r w:rsidR="00A91D2F" w:rsidRPr="00D36865">
        <w:t>l benzílico [CAS 100-51-6] e 30</w:t>
      </w:r>
      <w:r w:rsidR="003C120C" w:rsidRPr="00D36865">
        <w:t>% de formaldeído. No extrato do produto acabado pode ser detectado no máximo 1,0 mg/dm</w:t>
      </w:r>
      <w:r w:rsidR="003C120C" w:rsidRPr="00D36865">
        <w:rPr>
          <w:vertAlign w:val="superscript"/>
        </w:rPr>
        <w:t>2</w:t>
      </w:r>
      <w:r w:rsidR="003C120C" w:rsidRPr="00D36865">
        <w:t xml:space="preserve"> de for</w:t>
      </w:r>
      <w:r w:rsidR="00BD378D" w:rsidRPr="00D36865">
        <w:t>maldeído.</w:t>
      </w:r>
    </w:p>
    <w:p w:rsidR="003C120C" w:rsidRPr="00D36865" w:rsidRDefault="006A2114" w:rsidP="00A76F3B">
      <w:pPr>
        <w:tabs>
          <w:tab w:val="left" w:pos="567"/>
        </w:tabs>
        <w:spacing w:after="200"/>
        <w:ind w:firstLine="567"/>
        <w:jc w:val="both"/>
      </w:pPr>
      <w:r w:rsidRPr="00D36865">
        <w:t>4</w:t>
      </w:r>
      <w:r w:rsidR="00A31884" w:rsidRPr="00D36865">
        <w:t>.6.6</w:t>
      </w:r>
      <w:r w:rsidR="008E51C3" w:rsidRPr="00D36865">
        <w:t>.</w:t>
      </w:r>
      <w:r w:rsidR="004F3F5C" w:rsidRPr="00D36865">
        <w:t xml:space="preserve">  </w:t>
      </w:r>
      <w:r w:rsidR="003C120C" w:rsidRPr="00D36865">
        <w:t>Metaborato de bário [</w:t>
      </w:r>
      <w:r w:rsidR="00237852" w:rsidRPr="00D36865">
        <w:t>CAS 26124-86-7].S</w:t>
      </w:r>
      <w:r w:rsidR="003C120C" w:rsidRPr="00D36865">
        <w:t>omente para rev</w:t>
      </w:r>
      <w:r w:rsidR="00763676" w:rsidRPr="00D36865">
        <w:t>estimento e colagem superficial de</w:t>
      </w:r>
      <w:r w:rsidR="003872CC" w:rsidRPr="00D36865">
        <w:t xml:space="preserve"> papéis, cartolinas e cartões em contato com alimentos secos</w:t>
      </w:r>
      <w:r w:rsidR="00DA4AE5" w:rsidRPr="00D36865">
        <w:t>.</w:t>
      </w:r>
    </w:p>
    <w:p w:rsidR="00611222" w:rsidRPr="00D36865" w:rsidRDefault="006A2114" w:rsidP="00A76F3B">
      <w:pPr>
        <w:spacing w:after="200"/>
        <w:ind w:firstLine="567"/>
        <w:jc w:val="both"/>
      </w:pPr>
      <w:r w:rsidRPr="00D36865">
        <w:t>4</w:t>
      </w:r>
      <w:r w:rsidR="00611222" w:rsidRPr="00D36865">
        <w:t>.6.7</w:t>
      </w:r>
      <w:r w:rsidR="008E51C3" w:rsidRPr="00D36865">
        <w:t>.</w:t>
      </w:r>
      <w:r w:rsidR="00611222" w:rsidRPr="00D36865">
        <w:t xml:space="preserve"> Mistura de 5-cloro-2-metil-4-is</w:t>
      </w:r>
      <w:r w:rsidR="00216E04" w:rsidRPr="00D36865">
        <w:t>otiazolin</w:t>
      </w:r>
      <w:r w:rsidR="00733E33" w:rsidRPr="00D36865">
        <w:t>-3-ona (aprox.</w:t>
      </w:r>
      <w:r w:rsidR="00611222" w:rsidRPr="00D36865">
        <w:t xml:space="preserve"> 3 partes) e 2-metil-4-isotiazolin-3-ona (aprox</w:t>
      </w:r>
      <w:r w:rsidR="00733E33" w:rsidRPr="00D36865">
        <w:t>.</w:t>
      </w:r>
      <w:r w:rsidR="00611222" w:rsidRPr="00D36865">
        <w:t xml:space="preserve"> 1 parte). Não </w:t>
      </w:r>
      <w:r w:rsidR="0045089C" w:rsidRPr="00D36865">
        <w:t>pode</w:t>
      </w:r>
      <w:r w:rsidR="00576A42" w:rsidRPr="00D36865">
        <w:t xml:space="preserve"> </w:t>
      </w:r>
      <w:r w:rsidR="00611222" w:rsidRPr="00D36865">
        <w:t>ser detectado mais que 0,5 µg/dm</w:t>
      </w:r>
      <w:r w:rsidR="00611222" w:rsidRPr="00D36865">
        <w:rPr>
          <w:vertAlign w:val="superscript"/>
        </w:rPr>
        <w:t>2</w:t>
      </w:r>
      <w:r w:rsidR="00611222" w:rsidRPr="00D36865">
        <w:t xml:space="preserve"> de isotiazolinonas no extrato do produto acabado.</w:t>
      </w:r>
    </w:p>
    <w:p w:rsidR="003C120C" w:rsidRPr="00D36865" w:rsidRDefault="006A2114" w:rsidP="00A76F3B">
      <w:pPr>
        <w:tabs>
          <w:tab w:val="left" w:pos="567"/>
        </w:tabs>
        <w:spacing w:after="200"/>
        <w:ind w:firstLine="567"/>
        <w:jc w:val="both"/>
      </w:pPr>
      <w:r w:rsidRPr="00D36865">
        <w:t>4</w:t>
      </w:r>
      <w:r w:rsidR="003C120C" w:rsidRPr="00D36865">
        <w:t>.6.8</w:t>
      </w:r>
      <w:r w:rsidR="008E51C3" w:rsidRPr="00D36865">
        <w:t>.</w:t>
      </w:r>
      <w:r w:rsidR="004F3F5C" w:rsidRPr="00D36865">
        <w:t xml:space="preserve">  </w:t>
      </w:r>
      <w:r w:rsidR="003C120C" w:rsidRPr="00D36865">
        <w:t xml:space="preserve">Metileno-bis(tiocianato) [CAS 6317-18-6]. Esta substância auxiliar não </w:t>
      </w:r>
      <w:r w:rsidR="0045089C" w:rsidRPr="00D36865">
        <w:t xml:space="preserve">pode </w:t>
      </w:r>
      <w:r w:rsidR="003C120C" w:rsidRPr="00D36865">
        <w:t>ser detectada no extrato do produto acabado.</w:t>
      </w:r>
    </w:p>
    <w:p w:rsidR="003C120C" w:rsidRPr="00D36865" w:rsidRDefault="006A2114" w:rsidP="00A76F3B">
      <w:pPr>
        <w:tabs>
          <w:tab w:val="left" w:pos="567"/>
        </w:tabs>
        <w:spacing w:after="200"/>
        <w:ind w:firstLine="567"/>
        <w:jc w:val="both"/>
      </w:pPr>
      <w:r w:rsidRPr="00D36865">
        <w:t>4</w:t>
      </w:r>
      <w:r w:rsidR="003C120C" w:rsidRPr="00D36865">
        <w:t>.6.9</w:t>
      </w:r>
      <w:r w:rsidR="008E51C3" w:rsidRPr="00D36865">
        <w:t>.</w:t>
      </w:r>
      <w:r w:rsidR="004F3F5C" w:rsidRPr="00D36865">
        <w:t xml:space="preserve">  </w:t>
      </w:r>
      <w:r w:rsidR="003C120C" w:rsidRPr="00D36865">
        <w:t>o-fenil fenol [CAS 90-43-7] e seus sais de sódio e potássio</w:t>
      </w:r>
      <w:r w:rsidR="00E877E8" w:rsidRPr="00D36865">
        <w:t>. Limite</w:t>
      </w:r>
      <w:r w:rsidR="003C120C" w:rsidRPr="00D36865">
        <w:t xml:space="preserve"> máximo de 0,01%</w:t>
      </w:r>
      <w:r w:rsidR="00E877E8" w:rsidRPr="00D36865">
        <w:t xml:space="preserve"> em relação à massa de fibra seca</w:t>
      </w:r>
      <w:r w:rsidR="003C120C" w:rsidRPr="00D36865">
        <w:t>.</w:t>
      </w:r>
    </w:p>
    <w:p w:rsidR="003C120C" w:rsidRPr="00D36865" w:rsidRDefault="006A2114" w:rsidP="00A76F3B">
      <w:pPr>
        <w:spacing w:after="200"/>
        <w:ind w:firstLine="567"/>
        <w:jc w:val="both"/>
      </w:pPr>
      <w:r w:rsidRPr="00D36865">
        <w:t>4</w:t>
      </w:r>
      <w:r w:rsidR="003C120C" w:rsidRPr="00D36865">
        <w:t>.6.10</w:t>
      </w:r>
      <w:r w:rsidR="008E51C3" w:rsidRPr="00D36865">
        <w:t xml:space="preserve">. </w:t>
      </w:r>
      <w:r w:rsidR="003C120C" w:rsidRPr="00D36865">
        <w:t>Tetraborato de sódio</w:t>
      </w:r>
      <w:r w:rsidR="00E877E8" w:rsidRPr="00D36865">
        <w:t xml:space="preserve">. Limite </w:t>
      </w:r>
      <w:r w:rsidR="003C120C" w:rsidRPr="00D36865">
        <w:t xml:space="preserve">máximo de 0,005% na formulação em relação </w:t>
      </w:r>
      <w:r w:rsidR="0045089C" w:rsidRPr="00D36865">
        <w:t>à</w:t>
      </w:r>
      <w:r w:rsidR="003C120C" w:rsidRPr="00D36865">
        <w:t xml:space="preserve"> massa de fibra seca.</w:t>
      </w:r>
    </w:p>
    <w:p w:rsidR="008D01BA" w:rsidRPr="00D36865" w:rsidRDefault="006A2114" w:rsidP="00A76F3B">
      <w:pPr>
        <w:tabs>
          <w:tab w:val="left" w:pos="709"/>
        </w:tabs>
        <w:spacing w:after="200"/>
        <w:ind w:firstLine="567"/>
        <w:jc w:val="both"/>
      </w:pPr>
      <w:r w:rsidRPr="00D36865">
        <w:t>4</w:t>
      </w:r>
      <w:r w:rsidR="008D01BA" w:rsidRPr="00D36865">
        <w:t>.6.11</w:t>
      </w:r>
      <w:r w:rsidR="008E51C3" w:rsidRPr="00D36865">
        <w:t>.</w:t>
      </w:r>
      <w:r w:rsidR="008D01BA" w:rsidRPr="00D36865">
        <w:t xml:space="preserve"> 2-metil-4-isotiazolin-3-ona. Não pode ser detectado mais </w:t>
      </w:r>
      <w:r w:rsidR="002F2D60" w:rsidRPr="00D36865">
        <w:t xml:space="preserve">de </w:t>
      </w:r>
      <w:r w:rsidR="008D01BA" w:rsidRPr="00D36865">
        <w:t>1,0 µg/dm</w:t>
      </w:r>
      <w:r w:rsidR="008D01BA" w:rsidRPr="00D36865">
        <w:rPr>
          <w:vertAlign w:val="superscript"/>
        </w:rPr>
        <w:t>2</w:t>
      </w:r>
      <w:r w:rsidR="008D01BA" w:rsidRPr="00D36865">
        <w:t xml:space="preserve"> de isotiazolinona no extrato do produto acabado. </w:t>
      </w:r>
    </w:p>
    <w:p w:rsidR="004F600B" w:rsidRPr="00D36865" w:rsidRDefault="006A2114" w:rsidP="00A76F3B">
      <w:pPr>
        <w:tabs>
          <w:tab w:val="left" w:pos="540"/>
          <w:tab w:val="left" w:pos="720"/>
          <w:tab w:val="left" w:pos="900"/>
        </w:tabs>
        <w:spacing w:after="200"/>
        <w:ind w:firstLine="567"/>
        <w:jc w:val="both"/>
      </w:pPr>
      <w:r w:rsidRPr="00D36865">
        <w:t>4</w:t>
      </w:r>
      <w:r w:rsidR="004F600B" w:rsidRPr="00D36865">
        <w:t>.6.12</w:t>
      </w:r>
      <w:r w:rsidR="008E51C3" w:rsidRPr="00D36865">
        <w:t>.</w:t>
      </w:r>
      <w:r w:rsidR="002F2D60" w:rsidRPr="00D36865">
        <w:t xml:space="preserve"> 1,2-benzisotiazolin-3-ona.</w:t>
      </w:r>
      <w:r w:rsidR="004F600B" w:rsidRPr="00D36865">
        <w:t xml:space="preserve"> Não </w:t>
      </w:r>
      <w:r w:rsidR="0045089C" w:rsidRPr="00D36865">
        <w:t xml:space="preserve">pode </w:t>
      </w:r>
      <w:r w:rsidR="004F600B" w:rsidRPr="00D36865">
        <w:t xml:space="preserve">ser detectado mais </w:t>
      </w:r>
      <w:r w:rsidR="002F2D60" w:rsidRPr="00D36865">
        <w:t>de</w:t>
      </w:r>
      <w:r w:rsidR="004F600B" w:rsidRPr="00D36865">
        <w:t xml:space="preserve"> 10,0 µg/dm</w:t>
      </w:r>
      <w:r w:rsidR="004F600B" w:rsidRPr="00D36865">
        <w:rPr>
          <w:vertAlign w:val="superscript"/>
        </w:rPr>
        <w:t>2</w:t>
      </w:r>
      <w:r w:rsidR="004F600B" w:rsidRPr="00D36865">
        <w:t xml:space="preserve"> de isotiazolinona no extrato do produto acabado.</w:t>
      </w:r>
    </w:p>
    <w:p w:rsidR="00A93777" w:rsidRPr="00D36865" w:rsidRDefault="00C71783" w:rsidP="00A76F3B">
      <w:pPr>
        <w:tabs>
          <w:tab w:val="left" w:pos="540"/>
          <w:tab w:val="left" w:pos="720"/>
          <w:tab w:val="left" w:pos="900"/>
        </w:tabs>
        <w:spacing w:after="200"/>
        <w:ind w:firstLine="567"/>
        <w:jc w:val="both"/>
      </w:pPr>
      <w:r w:rsidRPr="00D36865">
        <w:t>4.6.13</w:t>
      </w:r>
      <w:r w:rsidR="00A93777" w:rsidRPr="00D36865">
        <w:t>. Piritionato de zinco. Limite máximo de 17µg/dm</w:t>
      </w:r>
      <w:r w:rsidR="00A93777" w:rsidRPr="00D36865">
        <w:rPr>
          <w:vertAlign w:val="superscript"/>
        </w:rPr>
        <w:t>2</w:t>
      </w:r>
      <w:r w:rsidR="00A93777" w:rsidRPr="00D36865">
        <w:t xml:space="preserve"> de produto acabado.</w:t>
      </w:r>
    </w:p>
    <w:p w:rsidR="00C71783" w:rsidRPr="00D36865" w:rsidRDefault="00C71783" w:rsidP="00A76F3B">
      <w:pPr>
        <w:tabs>
          <w:tab w:val="left" w:pos="540"/>
          <w:tab w:val="left" w:pos="720"/>
          <w:tab w:val="left" w:pos="900"/>
        </w:tabs>
        <w:spacing w:after="200"/>
        <w:ind w:firstLine="567"/>
        <w:jc w:val="both"/>
      </w:pPr>
      <w:r w:rsidRPr="00D36865">
        <w:t>4.6.14. N-(3-aminopropil)-N-dodecilpropano-1,3-diamina. Não pode ser detectado mais que 10 µg/dm</w:t>
      </w:r>
      <w:r w:rsidRPr="00D36865">
        <w:rPr>
          <w:vertAlign w:val="superscript"/>
        </w:rPr>
        <w:t>2</w:t>
      </w:r>
      <w:r w:rsidR="00576A42" w:rsidRPr="00D36865">
        <w:rPr>
          <w:vertAlign w:val="superscript"/>
        </w:rPr>
        <w:t xml:space="preserve"> </w:t>
      </w:r>
      <w:r w:rsidR="002F2D60" w:rsidRPr="00D36865">
        <w:t xml:space="preserve">desta substância </w:t>
      </w:r>
      <w:r w:rsidRPr="00D36865">
        <w:t>no extrato do produto acabado.</w:t>
      </w:r>
    </w:p>
    <w:p w:rsidR="003C120C" w:rsidRPr="00D36865" w:rsidRDefault="006A2114" w:rsidP="00A76F3B">
      <w:pPr>
        <w:spacing w:after="200"/>
        <w:ind w:firstLine="567"/>
        <w:jc w:val="both"/>
      </w:pPr>
      <w:r w:rsidRPr="00D36865">
        <w:rPr>
          <w:b/>
        </w:rPr>
        <w:t>4</w:t>
      </w:r>
      <w:r w:rsidR="007252E7" w:rsidRPr="00D36865">
        <w:rPr>
          <w:b/>
        </w:rPr>
        <w:t>.7</w:t>
      </w:r>
      <w:r w:rsidR="008E51C3" w:rsidRPr="00D36865">
        <w:rPr>
          <w:b/>
        </w:rPr>
        <w:t>.</w:t>
      </w:r>
      <w:r w:rsidR="003C120C" w:rsidRPr="00D36865">
        <w:rPr>
          <w:b/>
        </w:rPr>
        <w:t xml:space="preserve"> Agentes estabilizantes (precipitantes), de fixação, apergaminhantes e os demais não classificados nos itens </w:t>
      </w:r>
      <w:r w:rsidR="00773CAA" w:rsidRPr="00D36865">
        <w:rPr>
          <w:b/>
        </w:rPr>
        <w:t>4</w:t>
      </w:r>
      <w:r w:rsidR="003C120C" w:rsidRPr="00D36865">
        <w:rPr>
          <w:b/>
        </w:rPr>
        <w:t xml:space="preserve">.1 a </w:t>
      </w:r>
      <w:r w:rsidR="00773CAA" w:rsidRPr="00D36865">
        <w:rPr>
          <w:b/>
        </w:rPr>
        <w:t>4</w:t>
      </w:r>
      <w:r w:rsidR="003C120C" w:rsidRPr="00D36865">
        <w:rPr>
          <w:b/>
        </w:rPr>
        <w:t>.6</w:t>
      </w:r>
    </w:p>
    <w:p w:rsidR="00E93A42" w:rsidRPr="00D36865" w:rsidRDefault="006A2114" w:rsidP="00A76F3B">
      <w:pPr>
        <w:spacing w:after="200"/>
        <w:ind w:firstLine="567"/>
        <w:jc w:val="both"/>
      </w:pPr>
      <w:r w:rsidRPr="00D36865">
        <w:t>4.</w:t>
      </w:r>
      <w:r w:rsidR="003C120C" w:rsidRPr="00D36865">
        <w:t>7.1</w:t>
      </w:r>
      <w:r w:rsidR="008E51C3" w:rsidRPr="00D36865">
        <w:t>.</w:t>
      </w:r>
      <w:r w:rsidR="003C120C" w:rsidRPr="00D36865">
        <w:t xml:space="preserve"> Sulfato de alumínio </w:t>
      </w:r>
      <w:r w:rsidR="004568FC" w:rsidRPr="00D36865">
        <w:t xml:space="preserve">hidratado </w:t>
      </w:r>
      <w:r w:rsidR="003C120C" w:rsidRPr="00D36865">
        <w:t>[CAS 17927-65-0]</w:t>
      </w:r>
      <w:r w:rsidR="004568FC" w:rsidRPr="00D36865">
        <w:t>e sulfato de alumínio anidro [CAS 10043-01-3].</w:t>
      </w:r>
    </w:p>
    <w:p w:rsidR="003C120C" w:rsidRPr="00D36865" w:rsidRDefault="006A2114" w:rsidP="00A76F3B">
      <w:pPr>
        <w:spacing w:after="200"/>
        <w:ind w:firstLine="567"/>
        <w:jc w:val="both"/>
      </w:pPr>
      <w:r w:rsidRPr="00D36865">
        <w:t>4</w:t>
      </w:r>
      <w:r w:rsidR="003C120C" w:rsidRPr="00D36865">
        <w:t>.7.2</w:t>
      </w:r>
      <w:r w:rsidR="008E51C3" w:rsidRPr="00D36865">
        <w:t>.</w:t>
      </w:r>
      <w:r w:rsidR="003C120C" w:rsidRPr="00D36865">
        <w:t xml:space="preserve"> Ácido sulfúrico [CAS 7664-93-9]</w:t>
      </w:r>
      <w:r w:rsidR="002C3697" w:rsidRPr="00D36865">
        <w:t>.</w:t>
      </w:r>
    </w:p>
    <w:p w:rsidR="003C120C" w:rsidRPr="00D36865" w:rsidRDefault="006A2114" w:rsidP="00A76F3B">
      <w:pPr>
        <w:spacing w:after="200"/>
        <w:ind w:firstLine="567"/>
        <w:jc w:val="both"/>
      </w:pPr>
      <w:r w:rsidRPr="00D36865">
        <w:t>4</w:t>
      </w:r>
      <w:r w:rsidR="003C120C" w:rsidRPr="00D36865">
        <w:t>.7.3</w:t>
      </w:r>
      <w:r w:rsidR="008E51C3" w:rsidRPr="00D36865">
        <w:t>.</w:t>
      </w:r>
      <w:r w:rsidR="004568FC" w:rsidRPr="00D36865">
        <w:t>Formiato</w:t>
      </w:r>
      <w:r w:rsidR="003C120C" w:rsidRPr="00D36865">
        <w:t xml:space="preserve"> de alumínio [CAS 7360-53-4]</w:t>
      </w:r>
      <w:r w:rsidR="002C3697" w:rsidRPr="00D36865">
        <w:t>.</w:t>
      </w:r>
    </w:p>
    <w:p w:rsidR="003C120C" w:rsidRPr="00D36865" w:rsidRDefault="006A2114" w:rsidP="00A76F3B">
      <w:pPr>
        <w:spacing w:after="200"/>
        <w:ind w:firstLine="567"/>
        <w:jc w:val="both"/>
      </w:pPr>
      <w:r w:rsidRPr="00D36865">
        <w:t>4.</w:t>
      </w:r>
      <w:r w:rsidR="002C3697" w:rsidRPr="00D36865">
        <w:t>7.4</w:t>
      </w:r>
      <w:r w:rsidR="008E51C3" w:rsidRPr="00D36865">
        <w:t>.</w:t>
      </w:r>
      <w:r w:rsidR="002C3697" w:rsidRPr="00D36865">
        <w:t xml:space="preserve"> Oxicloreto de alumínio.</w:t>
      </w:r>
    </w:p>
    <w:p w:rsidR="003C120C" w:rsidRPr="00D36865" w:rsidRDefault="006A2114" w:rsidP="00A76F3B">
      <w:pPr>
        <w:spacing w:after="200"/>
        <w:ind w:firstLine="567"/>
        <w:jc w:val="both"/>
      </w:pPr>
      <w:r w:rsidRPr="00D36865">
        <w:t>4</w:t>
      </w:r>
      <w:r w:rsidR="002C3697" w:rsidRPr="00D36865">
        <w:t>.7.5</w:t>
      </w:r>
      <w:r w:rsidR="008E51C3" w:rsidRPr="00D36865">
        <w:t>.</w:t>
      </w:r>
      <w:r w:rsidR="002C3697" w:rsidRPr="00D36865">
        <w:t xml:space="preserve"> Aluminato de sódio.</w:t>
      </w:r>
    </w:p>
    <w:p w:rsidR="003C120C" w:rsidRPr="00D36865" w:rsidRDefault="006A2114" w:rsidP="00A76F3B">
      <w:pPr>
        <w:spacing w:after="200"/>
        <w:ind w:firstLine="567"/>
        <w:jc w:val="both"/>
      </w:pPr>
      <w:r w:rsidRPr="00D36865">
        <w:t>4.</w:t>
      </w:r>
      <w:r w:rsidR="002C3697" w:rsidRPr="00D36865">
        <w:t>7.6</w:t>
      </w:r>
      <w:r w:rsidR="008E51C3" w:rsidRPr="00D36865">
        <w:t>.</w:t>
      </w:r>
      <w:r w:rsidR="002C3697" w:rsidRPr="00D36865">
        <w:t xml:space="preserve"> Tanino.</w:t>
      </w:r>
    </w:p>
    <w:p w:rsidR="003C120C" w:rsidRPr="00D36865" w:rsidRDefault="006A2114" w:rsidP="00A76F3B">
      <w:pPr>
        <w:spacing w:after="200"/>
        <w:ind w:firstLine="567"/>
        <w:jc w:val="both"/>
      </w:pPr>
      <w:r w:rsidRPr="00D36865">
        <w:t>4</w:t>
      </w:r>
      <w:r w:rsidR="003C120C" w:rsidRPr="00D36865">
        <w:t>.7.7</w:t>
      </w:r>
      <w:r w:rsidR="008E51C3" w:rsidRPr="00D36865">
        <w:t>.</w:t>
      </w:r>
      <w:r w:rsidR="003C120C" w:rsidRPr="00D36865">
        <w:t xml:space="preserve"> Produtos de condensação da </w:t>
      </w:r>
      <w:r w:rsidR="002F2D60" w:rsidRPr="00D36865">
        <w:t>ureia</w:t>
      </w:r>
      <w:r w:rsidR="003C120C" w:rsidRPr="00D36865">
        <w:t>, dicianodiamida [CAS 461-58-5] e melamina com formaldeído</w:t>
      </w:r>
      <w:r w:rsidR="004B1C97" w:rsidRPr="00D36865">
        <w:t>.</w:t>
      </w:r>
      <w:r w:rsidR="00576A42" w:rsidRPr="00D36865">
        <w:t xml:space="preserve"> </w:t>
      </w:r>
      <w:r w:rsidR="0074755B" w:rsidRPr="00D36865">
        <w:t xml:space="preserve">O </w:t>
      </w:r>
      <w:r w:rsidR="004B1C97" w:rsidRPr="00D36865">
        <w:t xml:space="preserve">extrato aquoso </w:t>
      </w:r>
      <w:r w:rsidR="0074755B" w:rsidRPr="00D36865">
        <w:t xml:space="preserve">do produto acabado </w:t>
      </w:r>
      <w:r w:rsidR="004B1C97" w:rsidRPr="00D36865">
        <w:t xml:space="preserve">pode </w:t>
      </w:r>
      <w:r w:rsidR="0074755B" w:rsidRPr="00D36865">
        <w:t>conter</w:t>
      </w:r>
      <w:r w:rsidR="004B1C97" w:rsidRPr="00D36865">
        <w:t xml:space="preserve"> no máximo 1,0 mg/dm</w:t>
      </w:r>
      <w:r w:rsidR="004B1C97" w:rsidRPr="00D36865">
        <w:rPr>
          <w:vertAlign w:val="superscript"/>
        </w:rPr>
        <w:t>2</w:t>
      </w:r>
      <w:r w:rsidR="004B1C97" w:rsidRPr="00D36865">
        <w:t xml:space="preserve"> de formaldeído </w:t>
      </w:r>
      <w:r w:rsidR="00441799" w:rsidRPr="00D36865">
        <w:t>.</w:t>
      </w:r>
    </w:p>
    <w:p w:rsidR="003C120C" w:rsidRPr="00D36865" w:rsidRDefault="006A2114" w:rsidP="00A76F3B">
      <w:pPr>
        <w:tabs>
          <w:tab w:val="left" w:pos="720"/>
        </w:tabs>
        <w:spacing w:after="200"/>
        <w:ind w:firstLine="567"/>
        <w:jc w:val="both"/>
      </w:pPr>
      <w:r w:rsidRPr="00D36865">
        <w:t>4</w:t>
      </w:r>
      <w:r w:rsidR="003C120C" w:rsidRPr="00D36865">
        <w:t>.7.8</w:t>
      </w:r>
      <w:r w:rsidR="008E51C3" w:rsidRPr="00D36865">
        <w:t>.</w:t>
      </w:r>
      <w:r w:rsidR="003C120C" w:rsidRPr="00D36865">
        <w:t xml:space="preserve"> Produtos de condensação de ácidos sulfônicos aromáticos com formaldeído</w:t>
      </w:r>
      <w:r w:rsidR="00E877E8" w:rsidRPr="00D36865">
        <w:t>. Limite</w:t>
      </w:r>
      <w:r w:rsidR="00441799" w:rsidRPr="00D36865">
        <w:t xml:space="preserve">máximo </w:t>
      </w:r>
      <w:r w:rsidR="00E877E8" w:rsidRPr="00D36865">
        <w:t xml:space="preserve">de </w:t>
      </w:r>
      <w:r w:rsidR="00441799" w:rsidRPr="00D36865">
        <w:t>1,0%</w:t>
      </w:r>
      <w:r w:rsidR="00E877E8" w:rsidRPr="00D36865">
        <w:t xml:space="preserve"> em relação à massa de fibra seca.</w:t>
      </w:r>
      <w:r w:rsidR="00576A42" w:rsidRPr="00D36865">
        <w:t xml:space="preserve"> </w:t>
      </w:r>
      <w:r w:rsidR="0074755B" w:rsidRPr="00D36865">
        <w:t xml:space="preserve">O </w:t>
      </w:r>
      <w:r w:rsidR="00441799" w:rsidRPr="00D36865">
        <w:t xml:space="preserve">extrato aquoso </w:t>
      </w:r>
      <w:r w:rsidR="0074755B" w:rsidRPr="00D36865">
        <w:t xml:space="preserve">do produto acabado </w:t>
      </w:r>
      <w:r w:rsidR="00441799" w:rsidRPr="00D36865">
        <w:t xml:space="preserve">pode </w:t>
      </w:r>
      <w:r w:rsidR="0074755B" w:rsidRPr="00D36865">
        <w:t xml:space="preserve">conter </w:t>
      </w:r>
      <w:r w:rsidR="00441799" w:rsidRPr="00D36865">
        <w:t>no máximo 1,0 mg/dm</w:t>
      </w:r>
      <w:r w:rsidR="00441799" w:rsidRPr="00D36865">
        <w:rPr>
          <w:vertAlign w:val="superscript"/>
        </w:rPr>
        <w:t>2</w:t>
      </w:r>
      <w:r w:rsidR="00441799" w:rsidRPr="00D36865">
        <w:t xml:space="preserve"> de formaldeído</w:t>
      </w:r>
      <w:r w:rsidR="00056E1A" w:rsidRPr="00D36865">
        <w:t>.</w:t>
      </w:r>
    </w:p>
    <w:p w:rsidR="003C120C" w:rsidRPr="00D36865" w:rsidRDefault="00773CAA" w:rsidP="00A76F3B">
      <w:pPr>
        <w:spacing w:after="200"/>
        <w:ind w:firstLine="567"/>
        <w:jc w:val="both"/>
      </w:pPr>
      <w:r w:rsidRPr="00D36865">
        <w:t>4</w:t>
      </w:r>
      <w:r w:rsidR="003C120C" w:rsidRPr="00D36865">
        <w:t>.7.9</w:t>
      </w:r>
      <w:r w:rsidR="008E51C3" w:rsidRPr="00D36865">
        <w:t>.</w:t>
      </w:r>
      <w:r w:rsidR="003C120C" w:rsidRPr="00D36865">
        <w:t xml:space="preserve"> Sais sódicos de ácido etilenodiaminotetracético [CAS 6381-92-6], de ácido dietilenotriaminopentacético e de ácido N-hidro</w:t>
      </w:r>
      <w:r w:rsidR="002C3697" w:rsidRPr="00D36865">
        <w:t>xietiletilenodiaminotriacético.</w:t>
      </w:r>
    </w:p>
    <w:p w:rsidR="003C120C" w:rsidRPr="00D36865" w:rsidRDefault="00773CAA" w:rsidP="00A76F3B">
      <w:pPr>
        <w:tabs>
          <w:tab w:val="left" w:pos="900"/>
        </w:tabs>
        <w:spacing w:after="200"/>
        <w:ind w:firstLine="567"/>
        <w:jc w:val="both"/>
      </w:pPr>
      <w:r w:rsidRPr="00D36865">
        <w:t>4</w:t>
      </w:r>
      <w:r w:rsidR="003C120C" w:rsidRPr="00D36865">
        <w:t>.7.</w:t>
      </w:r>
      <w:r w:rsidR="009B4F6C" w:rsidRPr="00D36865">
        <w:t>10</w:t>
      </w:r>
      <w:r w:rsidR="008E51C3" w:rsidRPr="00D36865">
        <w:t>.</w:t>
      </w:r>
      <w:r w:rsidR="004677A7" w:rsidRPr="00D36865">
        <w:t xml:space="preserve"> </w:t>
      </w:r>
      <w:r w:rsidR="002C3697" w:rsidRPr="00D36865">
        <w:t>C</w:t>
      </w:r>
      <w:r w:rsidR="003C120C" w:rsidRPr="00D36865">
        <w:t>arbonato [CAS 497-19-8], bicarbonato [CAS 144-55-8] e fo</w:t>
      </w:r>
      <w:r w:rsidR="002C3697" w:rsidRPr="00D36865">
        <w:t>sfato de sódio [CAS 7601-54-9].</w:t>
      </w:r>
    </w:p>
    <w:p w:rsidR="003C120C" w:rsidRPr="00D36865" w:rsidRDefault="00773CAA" w:rsidP="00A76F3B">
      <w:pPr>
        <w:tabs>
          <w:tab w:val="left" w:pos="900"/>
        </w:tabs>
        <w:spacing w:after="200"/>
        <w:ind w:firstLine="567"/>
        <w:jc w:val="both"/>
      </w:pPr>
      <w:r w:rsidRPr="00D36865">
        <w:t>4</w:t>
      </w:r>
      <w:r w:rsidR="003C120C" w:rsidRPr="00D36865">
        <w:t>.7.</w:t>
      </w:r>
      <w:r w:rsidR="008E51C3" w:rsidRPr="00D36865">
        <w:t>11.</w:t>
      </w:r>
      <w:r w:rsidR="004677A7" w:rsidRPr="00D36865">
        <w:t xml:space="preserve"> </w:t>
      </w:r>
      <w:r w:rsidR="003C120C" w:rsidRPr="00D36865">
        <w:t>Anidrido carbô</w:t>
      </w:r>
      <w:r w:rsidR="002C3697" w:rsidRPr="00D36865">
        <w:t>nico (dióxido de carbono).</w:t>
      </w:r>
    </w:p>
    <w:p w:rsidR="003C120C" w:rsidRPr="00D36865" w:rsidRDefault="00773CAA" w:rsidP="00A76F3B">
      <w:pPr>
        <w:tabs>
          <w:tab w:val="left" w:pos="900"/>
        </w:tabs>
        <w:spacing w:after="200"/>
        <w:ind w:firstLine="567"/>
        <w:jc w:val="both"/>
      </w:pPr>
      <w:r w:rsidRPr="00D36865">
        <w:t>4</w:t>
      </w:r>
      <w:r w:rsidR="003C120C" w:rsidRPr="00D36865">
        <w:t>.7.</w:t>
      </w:r>
      <w:r w:rsidR="009B4F6C" w:rsidRPr="00D36865">
        <w:rPr>
          <w:snapToGrid w:val="0"/>
        </w:rPr>
        <w:t>12</w:t>
      </w:r>
      <w:r w:rsidR="008E51C3" w:rsidRPr="00D36865">
        <w:rPr>
          <w:snapToGrid w:val="0"/>
        </w:rPr>
        <w:t>.</w:t>
      </w:r>
      <w:r w:rsidR="004677A7" w:rsidRPr="00D36865">
        <w:rPr>
          <w:snapToGrid w:val="0"/>
        </w:rPr>
        <w:t xml:space="preserve"> </w:t>
      </w:r>
      <w:r w:rsidR="003C120C" w:rsidRPr="00D36865">
        <w:t>Hidróxido de sódio [CAS 1310-73-2]</w:t>
      </w:r>
      <w:r w:rsidR="006E2467" w:rsidRPr="00D36865">
        <w:t>.</w:t>
      </w:r>
    </w:p>
    <w:p w:rsidR="003C120C" w:rsidRPr="00D36865" w:rsidRDefault="00773CAA" w:rsidP="00A76F3B">
      <w:pPr>
        <w:tabs>
          <w:tab w:val="left" w:pos="900"/>
        </w:tabs>
        <w:spacing w:after="200"/>
        <w:ind w:firstLine="567"/>
        <w:jc w:val="both"/>
      </w:pPr>
      <w:r w:rsidRPr="00D36865">
        <w:t>4</w:t>
      </w:r>
      <w:r w:rsidR="003C120C" w:rsidRPr="00D36865">
        <w:t>.7</w:t>
      </w:r>
      <w:r w:rsidR="003C120C" w:rsidRPr="00D36865">
        <w:rPr>
          <w:snapToGrid w:val="0"/>
        </w:rPr>
        <w:t>.</w:t>
      </w:r>
      <w:r w:rsidR="009B4F6C" w:rsidRPr="00D36865">
        <w:rPr>
          <w:snapToGrid w:val="0"/>
        </w:rPr>
        <w:t>13</w:t>
      </w:r>
      <w:r w:rsidR="008E51C3" w:rsidRPr="00D36865">
        <w:rPr>
          <w:snapToGrid w:val="0"/>
        </w:rPr>
        <w:t>.</w:t>
      </w:r>
      <w:r w:rsidR="004677A7" w:rsidRPr="00D36865">
        <w:rPr>
          <w:snapToGrid w:val="0"/>
        </w:rPr>
        <w:t xml:space="preserve"> </w:t>
      </w:r>
      <w:r w:rsidR="003C120C" w:rsidRPr="00D36865">
        <w:t>Ácido glucônico [CAS 526-95-4]</w:t>
      </w:r>
      <w:r w:rsidR="006E2467" w:rsidRPr="00D36865">
        <w:t>.</w:t>
      </w:r>
    </w:p>
    <w:p w:rsidR="003C120C" w:rsidRPr="00D36865" w:rsidRDefault="00773CAA" w:rsidP="00A76F3B">
      <w:pPr>
        <w:tabs>
          <w:tab w:val="left" w:pos="900"/>
        </w:tabs>
        <w:spacing w:after="200"/>
        <w:ind w:firstLine="567"/>
        <w:jc w:val="both"/>
      </w:pPr>
      <w:r w:rsidRPr="00D36865">
        <w:t>4</w:t>
      </w:r>
      <w:r w:rsidR="003C120C" w:rsidRPr="00D36865">
        <w:t>.7.</w:t>
      </w:r>
      <w:r w:rsidR="009B4F6C" w:rsidRPr="00D36865">
        <w:rPr>
          <w:snapToGrid w:val="0"/>
        </w:rPr>
        <w:t>14</w:t>
      </w:r>
      <w:r w:rsidR="008E51C3" w:rsidRPr="00D36865">
        <w:rPr>
          <w:snapToGrid w:val="0"/>
        </w:rPr>
        <w:t>.</w:t>
      </w:r>
      <w:r w:rsidR="004677A7" w:rsidRPr="00D36865">
        <w:rPr>
          <w:snapToGrid w:val="0"/>
        </w:rPr>
        <w:t xml:space="preserve"> </w:t>
      </w:r>
      <w:r w:rsidR="00056E1A" w:rsidRPr="00D36865">
        <w:rPr>
          <w:snapToGrid w:val="0"/>
        </w:rPr>
        <w:t xml:space="preserve">Hidróxido de </w:t>
      </w:r>
      <w:r w:rsidR="00C05CF2" w:rsidRPr="00D36865">
        <w:t>a</w:t>
      </w:r>
      <w:r w:rsidR="00854ECF" w:rsidRPr="00D36865">
        <w:t>mônia</w:t>
      </w:r>
      <w:r w:rsidR="006E2467" w:rsidRPr="00D36865">
        <w:t>.</w:t>
      </w:r>
    </w:p>
    <w:p w:rsidR="003C120C" w:rsidRPr="00D36865" w:rsidRDefault="00773CAA" w:rsidP="00A76F3B">
      <w:pPr>
        <w:tabs>
          <w:tab w:val="left" w:pos="900"/>
        </w:tabs>
        <w:spacing w:after="200"/>
        <w:ind w:firstLine="567"/>
        <w:jc w:val="both"/>
        <w:rPr>
          <w:snapToGrid w:val="0"/>
        </w:rPr>
      </w:pPr>
      <w:r w:rsidRPr="00D36865">
        <w:t>4</w:t>
      </w:r>
      <w:r w:rsidR="002C3697" w:rsidRPr="00D36865">
        <w:t>.7.</w:t>
      </w:r>
      <w:r w:rsidR="009B4F6C" w:rsidRPr="00D36865">
        <w:rPr>
          <w:snapToGrid w:val="0"/>
        </w:rPr>
        <w:t>15</w:t>
      </w:r>
      <w:r w:rsidR="008E51C3" w:rsidRPr="00D36865">
        <w:rPr>
          <w:snapToGrid w:val="0"/>
        </w:rPr>
        <w:t>.</w:t>
      </w:r>
      <w:r w:rsidR="004677A7" w:rsidRPr="00D36865">
        <w:rPr>
          <w:snapToGrid w:val="0"/>
        </w:rPr>
        <w:t xml:space="preserve"> </w:t>
      </w:r>
      <w:r w:rsidR="003C120C" w:rsidRPr="00D36865">
        <w:rPr>
          <w:snapToGrid w:val="0"/>
        </w:rPr>
        <w:t>Copolímero de vinilforma</w:t>
      </w:r>
      <w:r w:rsidR="00363011" w:rsidRPr="00D36865">
        <w:rPr>
          <w:snapToGrid w:val="0"/>
        </w:rPr>
        <w:t>m</w:t>
      </w:r>
      <w:r w:rsidR="003C120C" w:rsidRPr="00D36865">
        <w:rPr>
          <w:snapToGrid w:val="0"/>
        </w:rPr>
        <w:t>ida – vinilamina</w:t>
      </w:r>
      <w:r w:rsidR="00B67D15" w:rsidRPr="00D36865">
        <w:rPr>
          <w:snapToGrid w:val="0"/>
        </w:rPr>
        <w:t>. Limite</w:t>
      </w:r>
      <w:r w:rsidR="003C120C" w:rsidRPr="00D36865">
        <w:rPr>
          <w:snapToGrid w:val="0"/>
        </w:rPr>
        <w:t xml:space="preserve"> máximo de 0,4%</w:t>
      </w:r>
      <w:r w:rsidR="00463A7E" w:rsidRPr="00D36865">
        <w:rPr>
          <w:snapToGrid w:val="0"/>
        </w:rPr>
        <w:t xml:space="preserve"> </w:t>
      </w:r>
      <w:r w:rsidR="00B67D15" w:rsidRPr="00D36865">
        <w:t>em relação à massa de fibra seca</w:t>
      </w:r>
      <w:r w:rsidR="003C120C" w:rsidRPr="00D36865">
        <w:rPr>
          <w:snapToGrid w:val="0"/>
        </w:rPr>
        <w:t>.</w:t>
      </w:r>
    </w:p>
    <w:p w:rsidR="003C120C" w:rsidRPr="00D36865" w:rsidRDefault="00773CAA" w:rsidP="00A76F3B">
      <w:pPr>
        <w:tabs>
          <w:tab w:val="left" w:pos="709"/>
        </w:tabs>
        <w:spacing w:after="200"/>
        <w:ind w:firstLine="567"/>
        <w:jc w:val="both"/>
        <w:rPr>
          <w:snapToGrid w:val="0"/>
        </w:rPr>
      </w:pPr>
      <w:r w:rsidRPr="00D36865">
        <w:t>4</w:t>
      </w:r>
      <w:r w:rsidR="003C120C" w:rsidRPr="00D36865">
        <w:t>.7.</w:t>
      </w:r>
      <w:r w:rsidR="005E07E5" w:rsidRPr="00D36865">
        <w:rPr>
          <w:snapToGrid w:val="0"/>
        </w:rPr>
        <w:t>1</w:t>
      </w:r>
      <w:r w:rsidR="009B4F6C" w:rsidRPr="00D36865">
        <w:rPr>
          <w:snapToGrid w:val="0"/>
        </w:rPr>
        <w:t>6</w:t>
      </w:r>
      <w:r w:rsidR="00F73781" w:rsidRPr="00D36865">
        <w:rPr>
          <w:snapToGrid w:val="0"/>
        </w:rPr>
        <w:t>.</w:t>
      </w:r>
      <w:r w:rsidR="004677A7" w:rsidRPr="00D36865">
        <w:rPr>
          <w:snapToGrid w:val="0"/>
        </w:rPr>
        <w:t xml:space="preserve"> </w:t>
      </w:r>
      <w:r w:rsidR="003C120C" w:rsidRPr="00D36865">
        <w:rPr>
          <w:snapToGrid w:val="0"/>
        </w:rPr>
        <w:t>Policondensado de dicianodiamida e dietilenotriamina</w:t>
      </w:r>
      <w:r w:rsidR="00B67D15" w:rsidRPr="00D36865">
        <w:rPr>
          <w:snapToGrid w:val="0"/>
        </w:rPr>
        <w:t>. Limite</w:t>
      </w:r>
      <w:r w:rsidR="003C120C" w:rsidRPr="00D36865">
        <w:rPr>
          <w:snapToGrid w:val="0"/>
        </w:rPr>
        <w:t xml:space="preserve"> máximo de 0,45%</w:t>
      </w:r>
      <w:r w:rsidR="00463A7E" w:rsidRPr="00D36865">
        <w:rPr>
          <w:snapToGrid w:val="0"/>
        </w:rPr>
        <w:t xml:space="preserve"> </w:t>
      </w:r>
      <w:r w:rsidR="00B67D15" w:rsidRPr="00D36865">
        <w:t>em relação à massa de fibra seca</w:t>
      </w:r>
      <w:r w:rsidR="003C120C" w:rsidRPr="00D36865">
        <w:rPr>
          <w:snapToGrid w:val="0"/>
        </w:rPr>
        <w:t>.</w:t>
      </w:r>
    </w:p>
    <w:p w:rsidR="003C120C" w:rsidRPr="00D36865" w:rsidRDefault="00773CAA" w:rsidP="00A76F3B">
      <w:pPr>
        <w:tabs>
          <w:tab w:val="left" w:pos="709"/>
          <w:tab w:val="left" w:pos="900"/>
        </w:tabs>
        <w:spacing w:after="200"/>
        <w:ind w:firstLine="567"/>
        <w:jc w:val="both"/>
        <w:rPr>
          <w:snapToGrid w:val="0"/>
        </w:rPr>
      </w:pPr>
      <w:r w:rsidRPr="00D36865">
        <w:t>4</w:t>
      </w:r>
      <w:r w:rsidR="003C120C" w:rsidRPr="00D36865">
        <w:t>.7.</w:t>
      </w:r>
      <w:r w:rsidR="009B4F6C" w:rsidRPr="00D36865">
        <w:rPr>
          <w:snapToGrid w:val="0"/>
        </w:rPr>
        <w:t>17</w:t>
      </w:r>
      <w:r w:rsidR="008E51C3" w:rsidRPr="00D36865">
        <w:rPr>
          <w:snapToGrid w:val="0"/>
        </w:rPr>
        <w:t>.</w:t>
      </w:r>
      <w:r w:rsidR="004677A7" w:rsidRPr="00D36865">
        <w:rPr>
          <w:snapToGrid w:val="0"/>
        </w:rPr>
        <w:t xml:space="preserve"> </w:t>
      </w:r>
      <w:r w:rsidR="003C120C" w:rsidRPr="00D36865">
        <w:rPr>
          <w:snapToGrid w:val="0"/>
        </w:rPr>
        <w:t>Polietilenoimina, modificado com polietilenoglicol e epicloridrina</w:t>
      </w:r>
      <w:r w:rsidR="00B67D15" w:rsidRPr="00D36865">
        <w:rPr>
          <w:snapToGrid w:val="0"/>
        </w:rPr>
        <w:t>. Limite</w:t>
      </w:r>
      <w:r w:rsidR="003C120C" w:rsidRPr="00D36865">
        <w:rPr>
          <w:snapToGrid w:val="0"/>
        </w:rPr>
        <w:t xml:space="preserve"> máximo de 0,2%</w:t>
      </w:r>
      <w:r w:rsidR="00463A7E" w:rsidRPr="00D36865">
        <w:rPr>
          <w:snapToGrid w:val="0"/>
        </w:rPr>
        <w:t xml:space="preserve"> </w:t>
      </w:r>
      <w:r w:rsidR="00B67D15" w:rsidRPr="00D36865">
        <w:t>em relação à massa de fibra seca</w:t>
      </w:r>
      <w:r w:rsidR="003C120C" w:rsidRPr="00D36865">
        <w:rPr>
          <w:snapToGrid w:val="0"/>
        </w:rPr>
        <w:t>.</w:t>
      </w:r>
    </w:p>
    <w:p w:rsidR="003C120C" w:rsidRPr="00D36865" w:rsidRDefault="00773CAA" w:rsidP="00A76F3B">
      <w:pPr>
        <w:tabs>
          <w:tab w:val="left" w:pos="709"/>
          <w:tab w:val="left" w:pos="900"/>
        </w:tabs>
        <w:spacing w:after="200"/>
        <w:ind w:firstLine="567"/>
        <w:jc w:val="both"/>
        <w:rPr>
          <w:snapToGrid w:val="0"/>
        </w:rPr>
      </w:pPr>
      <w:r w:rsidRPr="00D36865">
        <w:t>4</w:t>
      </w:r>
      <w:r w:rsidR="002C3697" w:rsidRPr="00D36865">
        <w:t>.7.</w:t>
      </w:r>
      <w:r w:rsidR="009B4F6C" w:rsidRPr="00D36865">
        <w:rPr>
          <w:snapToGrid w:val="0"/>
        </w:rPr>
        <w:t>18</w:t>
      </w:r>
      <w:r w:rsidR="008E51C3" w:rsidRPr="00D36865">
        <w:rPr>
          <w:snapToGrid w:val="0"/>
        </w:rPr>
        <w:t>.</w:t>
      </w:r>
      <w:r w:rsidR="004677A7" w:rsidRPr="00D36865">
        <w:rPr>
          <w:snapToGrid w:val="0"/>
        </w:rPr>
        <w:t xml:space="preserve"> </w:t>
      </w:r>
      <w:r w:rsidR="003C120C" w:rsidRPr="00D36865">
        <w:rPr>
          <w:snapToGrid w:val="0"/>
        </w:rPr>
        <w:t>Colina [CAS 62-49-7] e seus sais</w:t>
      </w:r>
      <w:r w:rsidR="006E2467" w:rsidRPr="00D36865">
        <w:rPr>
          <w:snapToGrid w:val="0"/>
        </w:rPr>
        <w:t>.</w:t>
      </w:r>
    </w:p>
    <w:p w:rsidR="00553658" w:rsidRPr="00D36865" w:rsidRDefault="00773CAA" w:rsidP="00A76F3B">
      <w:pPr>
        <w:tabs>
          <w:tab w:val="left" w:pos="567"/>
          <w:tab w:val="left" w:pos="709"/>
          <w:tab w:val="left" w:pos="900"/>
        </w:tabs>
        <w:spacing w:after="200"/>
        <w:ind w:firstLine="567"/>
        <w:jc w:val="both"/>
      </w:pPr>
      <w:r w:rsidRPr="00D36865">
        <w:t>4</w:t>
      </w:r>
      <w:r w:rsidR="003C120C" w:rsidRPr="00D36865">
        <w:t>.7.</w:t>
      </w:r>
      <w:r w:rsidR="009B4F6C" w:rsidRPr="00D36865">
        <w:rPr>
          <w:snapToGrid w:val="0"/>
        </w:rPr>
        <w:t>19</w:t>
      </w:r>
      <w:r w:rsidR="008E51C3" w:rsidRPr="00D36865">
        <w:rPr>
          <w:snapToGrid w:val="0"/>
        </w:rPr>
        <w:t>.</w:t>
      </w:r>
      <w:r w:rsidR="004677A7" w:rsidRPr="00D36865">
        <w:rPr>
          <w:snapToGrid w:val="0"/>
        </w:rPr>
        <w:t xml:space="preserve"> </w:t>
      </w:r>
      <w:r w:rsidR="003C120C" w:rsidRPr="00D36865">
        <w:rPr>
          <w:snapToGrid w:val="0"/>
        </w:rPr>
        <w:t>Copolímero de vinilformamida, vinilamina e ácido acrílico</w:t>
      </w:r>
      <w:r w:rsidR="00B67D15" w:rsidRPr="00D36865">
        <w:rPr>
          <w:snapToGrid w:val="0"/>
        </w:rPr>
        <w:t>. Limite</w:t>
      </w:r>
      <w:r w:rsidR="003C120C" w:rsidRPr="00D36865">
        <w:rPr>
          <w:snapToGrid w:val="0"/>
        </w:rPr>
        <w:t xml:space="preserve"> máximo</w:t>
      </w:r>
      <w:r w:rsidR="00B67D15" w:rsidRPr="00D36865">
        <w:rPr>
          <w:snapToGrid w:val="0"/>
        </w:rPr>
        <w:t xml:space="preserve"> de</w:t>
      </w:r>
      <w:r w:rsidR="003C120C" w:rsidRPr="00D36865">
        <w:rPr>
          <w:snapToGrid w:val="0"/>
        </w:rPr>
        <w:t xml:space="preserve"> 1% </w:t>
      </w:r>
      <w:r w:rsidR="003C120C" w:rsidRPr="00D36865">
        <w:t xml:space="preserve">na formulação em relação </w:t>
      </w:r>
      <w:r w:rsidR="006E2467" w:rsidRPr="00D36865">
        <w:t>à</w:t>
      </w:r>
      <w:r w:rsidR="003C120C" w:rsidRPr="00D36865">
        <w:t xml:space="preserve"> massa de fibra seca</w:t>
      </w:r>
      <w:r w:rsidR="003C120C" w:rsidRPr="00D36865">
        <w:rPr>
          <w:snapToGrid w:val="0"/>
        </w:rPr>
        <w:t>.</w:t>
      </w:r>
    </w:p>
    <w:p w:rsidR="006E1D5C" w:rsidRPr="00D36865" w:rsidRDefault="004568FC" w:rsidP="00A76F3B">
      <w:pPr>
        <w:tabs>
          <w:tab w:val="left" w:pos="900"/>
        </w:tabs>
        <w:spacing w:after="200"/>
        <w:ind w:firstLine="567"/>
        <w:jc w:val="both"/>
      </w:pPr>
      <w:r w:rsidRPr="00D36865">
        <w:t>4.7.20. Fostato dissódico [CAS 7558-79-4].</w:t>
      </w:r>
    </w:p>
    <w:p w:rsidR="00EC1A86" w:rsidRPr="00D36865" w:rsidRDefault="004568FC" w:rsidP="00A76F3B">
      <w:pPr>
        <w:tabs>
          <w:tab w:val="left" w:pos="900"/>
        </w:tabs>
        <w:spacing w:after="200"/>
        <w:ind w:firstLine="567"/>
        <w:jc w:val="both"/>
      </w:pPr>
      <w:r w:rsidRPr="00D36865">
        <w:t xml:space="preserve">4.7.21. Gluco-heptanoato de sódio [CAS 13007-85-7], a ser utilizado como agente auxiliar de processo (agente quelante). A quantidade dessa substância não pode exceder a quantidade necessária para </w:t>
      </w:r>
      <w:r w:rsidR="00B20633" w:rsidRPr="00D36865">
        <w:t>obter</w:t>
      </w:r>
      <w:r w:rsidRPr="00D36865">
        <w:t xml:space="preserve"> o efeito técnico desejado.</w:t>
      </w:r>
    </w:p>
    <w:p w:rsidR="00BE7A08" w:rsidRPr="00D36865" w:rsidRDefault="00773CAA" w:rsidP="00A76F3B">
      <w:pPr>
        <w:spacing w:after="200"/>
        <w:ind w:firstLine="567"/>
        <w:jc w:val="both"/>
      </w:pPr>
      <w:r w:rsidRPr="00D36865">
        <w:t>4</w:t>
      </w:r>
      <w:r w:rsidR="006F06A2" w:rsidRPr="00D36865">
        <w:t>.7.2</w:t>
      </w:r>
      <w:r w:rsidRPr="00D36865">
        <w:t>3</w:t>
      </w:r>
      <w:r w:rsidR="007E4C3F" w:rsidRPr="00D36865">
        <w:t>. Ácido hidroclorídrico</w:t>
      </w:r>
      <w:r w:rsidR="006F06A2" w:rsidRPr="00D36865">
        <w:t xml:space="preserve"> [CAS 7647-01-0]. A quantidade dessa substância a ser adicionada não pode exceder a quantidade necessária para </w:t>
      </w:r>
      <w:r w:rsidR="00B20633" w:rsidRPr="00D36865">
        <w:t>obter</w:t>
      </w:r>
      <w:r w:rsidR="006F06A2" w:rsidRPr="00D36865">
        <w:t xml:space="preserve"> o efeito técnico desejado.</w:t>
      </w:r>
    </w:p>
    <w:p w:rsidR="00BE7A08" w:rsidRPr="00D36865" w:rsidRDefault="004568FC" w:rsidP="00A76F3B">
      <w:pPr>
        <w:spacing w:after="200"/>
        <w:ind w:firstLine="567"/>
        <w:jc w:val="both"/>
      </w:pPr>
      <w:r w:rsidRPr="00D36865">
        <w:t>4.7.24. Glicose [CAS 50-99-7].</w:t>
      </w:r>
    </w:p>
    <w:p w:rsidR="003C120C" w:rsidRPr="00D36865" w:rsidRDefault="00773CAA" w:rsidP="00A76F3B">
      <w:pPr>
        <w:spacing w:after="200"/>
        <w:ind w:firstLine="567"/>
        <w:jc w:val="both"/>
        <w:rPr>
          <w:b/>
        </w:rPr>
      </w:pPr>
      <w:r w:rsidRPr="00D36865">
        <w:rPr>
          <w:b/>
        </w:rPr>
        <w:t>5</w:t>
      </w:r>
      <w:r w:rsidR="003C120C" w:rsidRPr="00D36865">
        <w:rPr>
          <w:b/>
        </w:rPr>
        <w:t>. AUXILIARES ESPECIAIS PARA PAPÉIS</w:t>
      </w:r>
    </w:p>
    <w:p w:rsidR="003C120C" w:rsidRPr="00D36865" w:rsidRDefault="00773CAA" w:rsidP="00A76F3B">
      <w:pPr>
        <w:tabs>
          <w:tab w:val="left" w:pos="720"/>
        </w:tabs>
        <w:spacing w:after="200"/>
        <w:ind w:firstLine="567"/>
        <w:jc w:val="both"/>
        <w:rPr>
          <w:b/>
          <w:strike/>
          <w:color w:val="009900"/>
        </w:rPr>
      </w:pPr>
      <w:r w:rsidRPr="00D36865">
        <w:rPr>
          <w:b/>
        </w:rPr>
        <w:t>5</w:t>
      </w:r>
      <w:r w:rsidR="006E2467" w:rsidRPr="00D36865">
        <w:rPr>
          <w:b/>
        </w:rPr>
        <w:t>.1</w:t>
      </w:r>
      <w:r w:rsidR="008E51C3" w:rsidRPr="00D36865">
        <w:rPr>
          <w:b/>
        </w:rPr>
        <w:t>.</w:t>
      </w:r>
      <w:r w:rsidR="004677A7" w:rsidRPr="00D36865">
        <w:rPr>
          <w:b/>
        </w:rPr>
        <w:t xml:space="preserve"> </w:t>
      </w:r>
      <w:r w:rsidR="003C120C" w:rsidRPr="00D36865">
        <w:rPr>
          <w:b/>
        </w:rPr>
        <w:t>Agentes melhoradores das propriedades me</w:t>
      </w:r>
      <w:r w:rsidR="006E2467" w:rsidRPr="00D36865">
        <w:rPr>
          <w:b/>
        </w:rPr>
        <w:t>cânicas de resistência</w:t>
      </w:r>
      <w:r w:rsidR="00F73781" w:rsidRPr="00D36865">
        <w:rPr>
          <w:b/>
        </w:rPr>
        <w:t xml:space="preserve"> a</w:t>
      </w:r>
      <w:r w:rsidR="004677A7" w:rsidRPr="00D36865">
        <w:rPr>
          <w:b/>
        </w:rPr>
        <w:t xml:space="preserve"> </w:t>
      </w:r>
      <w:r w:rsidR="0005218A" w:rsidRPr="00D36865">
        <w:rPr>
          <w:b/>
        </w:rPr>
        <w:t>úmido</w:t>
      </w:r>
    </w:p>
    <w:p w:rsidR="003C120C" w:rsidRPr="00D36865" w:rsidRDefault="00773CAA" w:rsidP="00A76F3B">
      <w:pPr>
        <w:tabs>
          <w:tab w:val="left" w:pos="720"/>
        </w:tabs>
        <w:spacing w:after="200"/>
        <w:ind w:firstLine="567"/>
        <w:jc w:val="both"/>
      </w:pPr>
      <w:r w:rsidRPr="00D36865">
        <w:t>5</w:t>
      </w:r>
      <w:r w:rsidR="003C120C" w:rsidRPr="00D36865">
        <w:t>.1.1</w:t>
      </w:r>
      <w:r w:rsidR="008E51C3" w:rsidRPr="00D36865">
        <w:t>.</w:t>
      </w:r>
      <w:r w:rsidR="004677A7" w:rsidRPr="00D36865">
        <w:t xml:space="preserve"> </w:t>
      </w:r>
      <w:r w:rsidR="00621B60" w:rsidRPr="00D36865">
        <w:t>Glioxal.</w:t>
      </w:r>
      <w:r w:rsidR="003C120C" w:rsidRPr="00D36865">
        <w:t xml:space="preserve"> No extrato do produto acabado pode ser detectado no máximo 1,5 mg/dm</w:t>
      </w:r>
      <w:r w:rsidR="003C120C" w:rsidRPr="00D36865">
        <w:rPr>
          <w:vertAlign w:val="superscript"/>
        </w:rPr>
        <w:t>2</w:t>
      </w:r>
      <w:r w:rsidR="003C120C" w:rsidRPr="00D36865">
        <w:t xml:space="preserve"> de glioxal.</w:t>
      </w:r>
    </w:p>
    <w:p w:rsidR="003C120C" w:rsidRPr="00D36865" w:rsidRDefault="00773CAA" w:rsidP="00A76F3B">
      <w:pPr>
        <w:tabs>
          <w:tab w:val="left" w:pos="720"/>
        </w:tabs>
        <w:spacing w:after="200"/>
        <w:ind w:firstLine="567"/>
        <w:jc w:val="both"/>
      </w:pPr>
      <w:r w:rsidRPr="00D36865">
        <w:t>5</w:t>
      </w:r>
      <w:r w:rsidR="003C120C" w:rsidRPr="00D36865">
        <w:t>.1.2</w:t>
      </w:r>
      <w:r w:rsidR="008E51C3" w:rsidRPr="00D36865">
        <w:t>.</w:t>
      </w:r>
      <w:r w:rsidR="004677A7" w:rsidRPr="00D36865">
        <w:t xml:space="preserve"> </w:t>
      </w:r>
      <w:r w:rsidR="003C120C" w:rsidRPr="00D36865">
        <w:t>Resina uréia-formaldeído. No extrato do produto acabado pode ser detectado no máximo 1,0 mg/dm</w:t>
      </w:r>
      <w:r w:rsidR="003C120C" w:rsidRPr="00D36865">
        <w:rPr>
          <w:vertAlign w:val="superscript"/>
        </w:rPr>
        <w:t>2</w:t>
      </w:r>
      <w:r w:rsidR="003C120C" w:rsidRPr="00D36865">
        <w:t xml:space="preserve"> de formaldeído. </w:t>
      </w:r>
    </w:p>
    <w:p w:rsidR="003C120C" w:rsidRPr="00D36865" w:rsidRDefault="00773CAA" w:rsidP="00A76F3B">
      <w:pPr>
        <w:tabs>
          <w:tab w:val="left" w:pos="720"/>
        </w:tabs>
        <w:spacing w:after="200"/>
        <w:ind w:firstLine="567"/>
        <w:jc w:val="both"/>
      </w:pPr>
      <w:r w:rsidRPr="00D36865">
        <w:t>5</w:t>
      </w:r>
      <w:r w:rsidR="006E2467" w:rsidRPr="00D36865">
        <w:t>.1.3</w:t>
      </w:r>
      <w:r w:rsidR="008E51C3" w:rsidRPr="00D36865">
        <w:t>.</w:t>
      </w:r>
      <w:r w:rsidR="004677A7" w:rsidRPr="00D36865">
        <w:t xml:space="preserve"> </w:t>
      </w:r>
      <w:r w:rsidR="003C120C" w:rsidRPr="00D36865">
        <w:t>Resina melamina-formaldeído. No extrato do produto acabado pode ser detectado no máximo 1,0 mg/dm</w:t>
      </w:r>
      <w:r w:rsidR="003C120C" w:rsidRPr="00D36865">
        <w:rPr>
          <w:vertAlign w:val="superscript"/>
        </w:rPr>
        <w:t>2</w:t>
      </w:r>
      <w:r w:rsidR="003C120C" w:rsidRPr="00D36865">
        <w:t xml:space="preserve"> de formaldeído. </w:t>
      </w:r>
    </w:p>
    <w:p w:rsidR="003C120C" w:rsidRPr="00D36865" w:rsidRDefault="00773CAA" w:rsidP="00A76F3B">
      <w:pPr>
        <w:tabs>
          <w:tab w:val="left" w:pos="720"/>
        </w:tabs>
        <w:spacing w:after="200"/>
        <w:ind w:firstLine="567"/>
        <w:jc w:val="both"/>
      </w:pPr>
      <w:r w:rsidRPr="00D36865">
        <w:t>5</w:t>
      </w:r>
      <w:r w:rsidR="006E2467" w:rsidRPr="00D36865">
        <w:t>.1.</w:t>
      </w:r>
      <w:r w:rsidR="00397B9B" w:rsidRPr="00D36865">
        <w:t>4</w:t>
      </w:r>
      <w:r w:rsidR="008E51C3" w:rsidRPr="00D36865">
        <w:t>.</w:t>
      </w:r>
      <w:r w:rsidR="004677A7" w:rsidRPr="00D36865">
        <w:t xml:space="preserve"> </w:t>
      </w:r>
      <w:r w:rsidR="003C120C" w:rsidRPr="00D36865">
        <w:t>Polialquilenamin</w:t>
      </w:r>
      <w:r w:rsidR="00D843E9" w:rsidRPr="00D36865">
        <w:t>as catiônicas reticuladas</w:t>
      </w:r>
      <w:r w:rsidR="00B67D15" w:rsidRPr="00D36865">
        <w:t>. Limite</w:t>
      </w:r>
      <w:r w:rsidR="003C120C" w:rsidRPr="00D36865">
        <w:t xml:space="preserve"> máximo </w:t>
      </w:r>
      <w:r w:rsidR="00B67D15" w:rsidRPr="00D36865">
        <w:t xml:space="preserve">de </w:t>
      </w:r>
      <w:r w:rsidR="003C120C" w:rsidRPr="00D36865">
        <w:t xml:space="preserve">4,0 % </w:t>
      </w:r>
      <w:r w:rsidR="00595907" w:rsidRPr="00D36865">
        <w:t>(m/m)</w:t>
      </w:r>
      <w:r w:rsidR="00B67D15" w:rsidRPr="00D36865">
        <w:t>,</w:t>
      </w:r>
      <w:r w:rsidR="00463A7E" w:rsidRPr="00D36865">
        <w:t xml:space="preserve"> </w:t>
      </w:r>
      <w:r w:rsidR="00B67D15" w:rsidRPr="00D36865">
        <w:t xml:space="preserve">em </w:t>
      </w:r>
      <w:r w:rsidR="00B67D15" w:rsidRPr="00D36865">
        <w:rPr>
          <w:snapToGrid w:val="0"/>
        </w:rPr>
        <w:t xml:space="preserve">relação à massa de fibra seca, </w:t>
      </w:r>
      <w:r w:rsidR="00B67D15" w:rsidRPr="00D36865">
        <w:t>do conjunto dos aditivos formados pelos itens a, b, c, d, e, f, g, h, i e j</w:t>
      </w:r>
      <w:r w:rsidR="003C120C" w:rsidRPr="00D36865">
        <w:t>.</w:t>
      </w:r>
    </w:p>
    <w:p w:rsidR="006E2467" w:rsidRPr="00D36865" w:rsidRDefault="00D81443" w:rsidP="00A76F3B">
      <w:pPr>
        <w:tabs>
          <w:tab w:val="left" w:pos="284"/>
        </w:tabs>
        <w:spacing w:after="200"/>
        <w:ind w:firstLine="567"/>
        <w:jc w:val="both"/>
      </w:pPr>
      <w:r w:rsidRPr="00D36865">
        <w:t xml:space="preserve">a) </w:t>
      </w:r>
      <w:r w:rsidR="003C120C" w:rsidRPr="00D36865">
        <w:t>Resina poliamina-epicloridrina sintetizada a partir da epiclori</w:t>
      </w:r>
      <w:r w:rsidR="007351D4" w:rsidRPr="00D36865">
        <w:t>drina e diaminopropilmetilamina</w:t>
      </w:r>
      <w:r w:rsidR="003C120C" w:rsidRPr="00D36865">
        <w:t xml:space="preserve">. </w:t>
      </w:r>
      <w:r w:rsidR="000616A9" w:rsidRPr="00D36865">
        <w:t xml:space="preserve">Não podem ser detectados no extrato aquoso do produto acabado: epicloridrina (limite de detecção: 1 mg/kg) e 1,3-dicloro-2-propanol (limite de detecção: 2 </w:t>
      </w:r>
      <w:r w:rsidR="00CD3E7D" w:rsidRPr="00D36865">
        <w:t>µg</w:t>
      </w:r>
      <w:r w:rsidR="002F2D60" w:rsidRPr="00D36865">
        <w:t>/L</w:t>
      </w:r>
      <w:r w:rsidR="000616A9" w:rsidRPr="00D36865">
        <w:t xml:space="preserve">). Não pode ser detectada etilenoimina na resina (limite de detecção: 0,1 mg/kg). A transferência de 3-cloro-1,2-propanodiol para o extrato aquoso do produto acabado deve ser tão baixa quanto tecnicamente possível, sendo que o limite de 12 </w:t>
      </w:r>
      <w:r w:rsidR="00CD3E7D" w:rsidRPr="00D36865">
        <w:t>µg</w:t>
      </w:r>
      <w:r w:rsidR="002F2D60" w:rsidRPr="00D36865">
        <w:t>/L</w:t>
      </w:r>
      <w:r w:rsidR="00463A7E" w:rsidRPr="00D36865">
        <w:t xml:space="preserve"> </w:t>
      </w:r>
      <w:r w:rsidR="000616A9" w:rsidRPr="00D36865">
        <w:t>não pode ser ultrapassado.</w:t>
      </w:r>
    </w:p>
    <w:p w:rsidR="006E2467" w:rsidRPr="00D36865" w:rsidRDefault="00D81443" w:rsidP="00A76F3B">
      <w:pPr>
        <w:tabs>
          <w:tab w:val="left" w:pos="284"/>
        </w:tabs>
        <w:spacing w:after="200"/>
        <w:ind w:firstLine="567"/>
        <w:jc w:val="both"/>
      </w:pPr>
      <w:r w:rsidRPr="00D36865">
        <w:t xml:space="preserve">b) </w:t>
      </w:r>
      <w:r w:rsidR="003C120C" w:rsidRPr="00D36865">
        <w:t>Resina poliamida-epicloridrina sintetizada a partir da epicloridrina, ácido adípico, caprolactama, dietil</w:t>
      </w:r>
      <w:r w:rsidR="007351D4" w:rsidRPr="00D36865">
        <w:t>enotriamina e/ou etilenodiamina</w:t>
      </w:r>
      <w:r w:rsidR="003C120C" w:rsidRPr="00D36865">
        <w:t xml:space="preserve">. </w:t>
      </w:r>
      <w:r w:rsidR="000616A9" w:rsidRPr="00D36865">
        <w:t>Não podem ser detectados no extrato aquoso do produto acabado: epicloridrina (limite de detecção: 1 mg/</w:t>
      </w:r>
      <w:r w:rsidR="0031184B" w:rsidRPr="00D36865">
        <w:t>k</w:t>
      </w:r>
      <w:r w:rsidR="000616A9" w:rsidRPr="00D36865">
        <w:t xml:space="preserve">g) e 1,3-dicloro-2-propanol (limite de detecção: 2 </w:t>
      </w:r>
      <w:r w:rsidR="00CD3E7D" w:rsidRPr="00D36865">
        <w:t>µg</w:t>
      </w:r>
      <w:r w:rsidR="002F2D60" w:rsidRPr="00D36865">
        <w:t>/L</w:t>
      </w:r>
      <w:r w:rsidR="000616A9" w:rsidRPr="00D36865">
        <w:t xml:space="preserve">). Não pode ser detectada etilenoimina na resina (limite de detecção: 0,1 mg/kg). A transferência de 3-cloro-1,2-propanodiol para o extrato aquoso do produto acabado deve ser tão baixa quanto tecnicamente possível, sendo que o limite de 12 </w:t>
      </w:r>
      <w:r w:rsidR="00CD3E7D" w:rsidRPr="00D36865">
        <w:t>µg</w:t>
      </w:r>
      <w:r w:rsidR="002F2D60" w:rsidRPr="00D36865">
        <w:t>/L</w:t>
      </w:r>
      <w:r w:rsidR="00463A7E" w:rsidRPr="00D36865">
        <w:t xml:space="preserve"> </w:t>
      </w:r>
      <w:r w:rsidR="000616A9" w:rsidRPr="00D36865">
        <w:t>não pode ser ultrapassado.</w:t>
      </w:r>
    </w:p>
    <w:p w:rsidR="006E2467" w:rsidRPr="00D36865" w:rsidRDefault="00D81443" w:rsidP="00A76F3B">
      <w:pPr>
        <w:tabs>
          <w:tab w:val="left" w:pos="284"/>
        </w:tabs>
        <w:spacing w:after="200"/>
        <w:ind w:firstLine="567"/>
        <w:jc w:val="both"/>
      </w:pPr>
      <w:r w:rsidRPr="00D36865">
        <w:t xml:space="preserve">c) </w:t>
      </w:r>
      <w:r w:rsidR="003C120C" w:rsidRPr="00D36865">
        <w:t xml:space="preserve">Resina poliamida-epicloridrina sintetizada a partir do ácido adípico, dietilenotriamina e epicloridrina e uma mistura de epicloridrina e hidróxido de amônia. </w:t>
      </w:r>
      <w:r w:rsidR="000616A9" w:rsidRPr="00D36865">
        <w:t xml:space="preserve">Não podem ser detectados no extrato aquoso do produto acabado: epicloridrina (limite de detecção: 1 mg/kg) e 1,3-dicloro-2-propanol (limite de detecção: 2 </w:t>
      </w:r>
      <w:r w:rsidR="00CD3E7D" w:rsidRPr="00D36865">
        <w:t>µg</w:t>
      </w:r>
      <w:r w:rsidR="002F2D60" w:rsidRPr="00D36865">
        <w:t>/L</w:t>
      </w:r>
      <w:r w:rsidR="000616A9" w:rsidRPr="00D36865">
        <w:t xml:space="preserve">). Não pode ser detectada etilenoimina na resina (limite de detecção: 0,1 mg/kg). A transferência de 3-cloro-1,2-propanodiol para o extrato aquoso do produto acabado deve ser tão baixa quanto tecnicamente possível, sendo que o limite de 12 </w:t>
      </w:r>
      <w:r w:rsidR="00CD3E7D" w:rsidRPr="00D36865">
        <w:t>µg</w:t>
      </w:r>
      <w:r w:rsidR="002F2D60" w:rsidRPr="00D36865">
        <w:t>/L</w:t>
      </w:r>
      <w:r w:rsidR="00463A7E" w:rsidRPr="00D36865">
        <w:t xml:space="preserve"> </w:t>
      </w:r>
      <w:r w:rsidR="000616A9" w:rsidRPr="00D36865">
        <w:t>não pode ser ultrapassado.</w:t>
      </w:r>
    </w:p>
    <w:p w:rsidR="006E2467" w:rsidRPr="00D36865" w:rsidRDefault="00D81443" w:rsidP="00A76F3B">
      <w:pPr>
        <w:tabs>
          <w:tab w:val="left" w:pos="284"/>
        </w:tabs>
        <w:spacing w:after="200"/>
        <w:ind w:firstLine="567"/>
        <w:jc w:val="both"/>
      </w:pPr>
      <w:r w:rsidRPr="00D36865">
        <w:t xml:space="preserve">d) </w:t>
      </w:r>
      <w:r w:rsidR="003C120C" w:rsidRPr="00D36865">
        <w:t xml:space="preserve">Resina poliamida-poliamina-epicloridrina sintetizada a partir da epicloridrina, éster dimetílico de ácido adípico e dietilenotriamina. </w:t>
      </w:r>
      <w:r w:rsidR="000616A9" w:rsidRPr="00D36865">
        <w:t xml:space="preserve">Não podem ser detectados no extrato aquoso do produto acabado: epicloridrina (limite de detecção: 1 mg/kg) e 1,3-dicloro-2-propanol (limite de detecção: 2 </w:t>
      </w:r>
      <w:r w:rsidR="00C25123" w:rsidRPr="00D36865">
        <w:t>µg</w:t>
      </w:r>
      <w:r w:rsidR="002F2D60" w:rsidRPr="00D36865">
        <w:t>/L</w:t>
      </w:r>
      <w:r w:rsidR="000616A9" w:rsidRPr="00D36865">
        <w:t xml:space="preserve">). Não pode ser detectada etilenoimina na resina (limite de detecção: 0,1 mg/kg). A transferência de 3-cloro-1,2-propanodiol para o extrato aquoso do produto acabado deve ser tão baixa quanto tecnicamente possível, sendo que o limite de 12 </w:t>
      </w:r>
      <w:r w:rsidR="00C25123" w:rsidRPr="00D36865">
        <w:t>µg</w:t>
      </w:r>
      <w:r w:rsidR="002F2D60" w:rsidRPr="00D36865">
        <w:t>/L</w:t>
      </w:r>
      <w:r w:rsidR="00463A7E" w:rsidRPr="00D36865">
        <w:t xml:space="preserve"> </w:t>
      </w:r>
      <w:r w:rsidR="000616A9" w:rsidRPr="00D36865">
        <w:t>não pode ser ultrapassado.</w:t>
      </w:r>
    </w:p>
    <w:p w:rsidR="006E2467" w:rsidRPr="00D36865" w:rsidRDefault="00D81443" w:rsidP="00A76F3B">
      <w:pPr>
        <w:tabs>
          <w:tab w:val="left" w:pos="284"/>
        </w:tabs>
        <w:spacing w:after="200"/>
        <w:ind w:firstLine="567"/>
        <w:jc w:val="both"/>
      </w:pPr>
      <w:r w:rsidRPr="00D36865">
        <w:t xml:space="preserve">e) </w:t>
      </w:r>
      <w:r w:rsidR="003C120C" w:rsidRPr="00D36865">
        <w:t xml:space="preserve">Resina poliamida-poliamina-epicloridrina sintetizada a partir de epicloridrina, uma amida de ácido adípico e diaminopropilmetilamina. </w:t>
      </w:r>
      <w:r w:rsidR="000616A9" w:rsidRPr="00D36865">
        <w:t xml:space="preserve">Não podem ser detectados no extrato aquoso do produto acabado: epicloridrina (limite de detecção: 1 mg/kg) e 1,3-dicloro-2-propanol (limite de detecção: 2 </w:t>
      </w:r>
      <w:r w:rsidR="00C25123" w:rsidRPr="00D36865">
        <w:t>µg</w:t>
      </w:r>
      <w:r w:rsidR="002F2D60" w:rsidRPr="00D36865">
        <w:t>/L</w:t>
      </w:r>
      <w:r w:rsidR="000616A9" w:rsidRPr="00D36865">
        <w:t xml:space="preserve">). Não pode ser detectada etilenoimina na resina (limite de detecção: 0,1 mg/kg). A transferência de 3-cloro-1,2-propanodiol para o extrato aquoso do produto acabado deve ser tão baixa quanto tecnicamente possível, sendo que o limite de 12 </w:t>
      </w:r>
      <w:r w:rsidR="00C25123" w:rsidRPr="00D36865">
        <w:t>µg</w:t>
      </w:r>
      <w:r w:rsidR="002F2D60" w:rsidRPr="00D36865">
        <w:t>/L</w:t>
      </w:r>
      <w:r w:rsidR="00463A7E" w:rsidRPr="00D36865">
        <w:t xml:space="preserve"> </w:t>
      </w:r>
      <w:r w:rsidR="000616A9" w:rsidRPr="00D36865">
        <w:t>não pode ser ultrapassado.</w:t>
      </w:r>
    </w:p>
    <w:p w:rsidR="006E2467" w:rsidRPr="00D36865" w:rsidRDefault="00D81443" w:rsidP="00A76F3B">
      <w:pPr>
        <w:tabs>
          <w:tab w:val="left" w:pos="284"/>
        </w:tabs>
        <w:spacing w:after="200"/>
        <w:ind w:firstLine="567"/>
        <w:jc w:val="both"/>
      </w:pPr>
      <w:r w:rsidRPr="00D36865">
        <w:t xml:space="preserve">f) </w:t>
      </w:r>
      <w:r w:rsidR="003C120C" w:rsidRPr="00D36865">
        <w:t>Resina poliamida-epicloridrina, obtida da epicloridrina, dietilenotriamina, ácido adípico, etilenoimina e p</w:t>
      </w:r>
      <w:r w:rsidR="004D4804" w:rsidRPr="00D36865">
        <w:t>olietilenoglicol</w:t>
      </w:r>
      <w:r w:rsidR="00B67D15" w:rsidRPr="00D36865">
        <w:t>. Limite</w:t>
      </w:r>
      <w:r w:rsidR="004D4804" w:rsidRPr="00D36865">
        <w:t xml:space="preserve"> máximo de 0,2</w:t>
      </w:r>
      <w:r w:rsidR="003C120C" w:rsidRPr="00D36865">
        <w:t xml:space="preserve">% </w:t>
      </w:r>
      <w:r w:rsidR="008120FB" w:rsidRPr="00D36865">
        <w:t>em relação à massa de fibra seca</w:t>
      </w:r>
      <w:r w:rsidR="003C120C" w:rsidRPr="00D36865">
        <w:t xml:space="preserve">.  </w:t>
      </w:r>
      <w:r w:rsidR="000616A9" w:rsidRPr="00D36865">
        <w:t xml:space="preserve">Não podem ser detectados no extrato aquoso do produto acabado: epicloridrina (limite de detecção: 1 mg/kg), e 1,3-dicloro-2-propanol (limite de detecção: 2 </w:t>
      </w:r>
      <w:r w:rsidR="00C25123" w:rsidRPr="00D36865">
        <w:t>µg</w:t>
      </w:r>
      <w:r w:rsidR="002F2D60" w:rsidRPr="00D36865">
        <w:t>/L</w:t>
      </w:r>
      <w:r w:rsidR="000616A9" w:rsidRPr="00D36865">
        <w:t xml:space="preserve">). </w:t>
      </w:r>
      <w:r w:rsidR="00297DEF" w:rsidRPr="00D36865">
        <w:t xml:space="preserve">Não pode ser detectada etilenoimina na resina (limite de detecção: 0,1 mg/kg). </w:t>
      </w:r>
      <w:r w:rsidR="000616A9" w:rsidRPr="00D36865">
        <w:t xml:space="preserve">A transferência de 3-cloro-1,2-propanodiol para o extrato aquoso do produto acabado deve ser tão baixa quanto tecnicamente possível, sendo que o limite de 12 </w:t>
      </w:r>
      <w:r w:rsidR="00C25123" w:rsidRPr="00D36865">
        <w:t>µg</w:t>
      </w:r>
      <w:r w:rsidR="002F2D60" w:rsidRPr="00D36865">
        <w:t>/L</w:t>
      </w:r>
      <w:r w:rsidR="00463A7E" w:rsidRPr="00D36865">
        <w:t xml:space="preserve"> </w:t>
      </w:r>
      <w:r w:rsidR="000616A9" w:rsidRPr="00D36865">
        <w:t>não pode ser ultrapassado.</w:t>
      </w:r>
    </w:p>
    <w:p w:rsidR="000616A9" w:rsidRPr="00D36865" w:rsidRDefault="00D81443" w:rsidP="00A76F3B">
      <w:pPr>
        <w:tabs>
          <w:tab w:val="left" w:pos="284"/>
        </w:tabs>
        <w:spacing w:after="200"/>
        <w:ind w:firstLine="567"/>
        <w:jc w:val="both"/>
      </w:pPr>
      <w:r w:rsidRPr="00D36865">
        <w:t xml:space="preserve">g) </w:t>
      </w:r>
      <w:r w:rsidR="003C120C" w:rsidRPr="00D36865">
        <w:t>Resina de poliamida-epicloridrina, obtida de bis-(3-aminopropil)metilamina, ácido adípico e epicloridrina</w:t>
      </w:r>
      <w:r w:rsidR="008120FB" w:rsidRPr="00D36865">
        <w:t>. Limite</w:t>
      </w:r>
      <w:r w:rsidR="003C120C" w:rsidRPr="00D36865">
        <w:t xml:space="preserve"> máximo de 1,0%</w:t>
      </w:r>
      <w:r w:rsidR="008120FB" w:rsidRPr="00D36865">
        <w:t xml:space="preserve"> em relação à massa de fibra seca</w:t>
      </w:r>
      <w:r w:rsidR="003C120C" w:rsidRPr="00D36865">
        <w:t xml:space="preserve">. </w:t>
      </w:r>
      <w:r w:rsidR="000616A9" w:rsidRPr="00D36865">
        <w:t xml:space="preserve">Não podem ser detectados no extrato aquoso do produto acabado: epicloridrina (limite de detecção: 1 mg/kg) e 1,3-dicloro-2-propanol (limite de detecção: 2 </w:t>
      </w:r>
      <w:r w:rsidR="00C25123" w:rsidRPr="00D36865">
        <w:t>µg</w:t>
      </w:r>
      <w:r w:rsidR="002F2D60" w:rsidRPr="00D36865">
        <w:t>/L</w:t>
      </w:r>
      <w:r w:rsidR="000616A9" w:rsidRPr="00D36865">
        <w:t xml:space="preserve">). Não pode ser detectada etilenoimina na resina (limite de detecção: 0,1 mg/kg). A transferência de 3-cloro-1,2-propanodiol para o extrato aquoso do produto acabado deve ser tão baixa quanto tecnicamente possível, sendo que o limite de 12 </w:t>
      </w:r>
      <w:r w:rsidR="00C25123" w:rsidRPr="00D36865">
        <w:t>µg</w:t>
      </w:r>
      <w:r w:rsidR="002F2D60" w:rsidRPr="00D36865">
        <w:t>/L</w:t>
      </w:r>
      <w:r w:rsidR="00463A7E" w:rsidRPr="00D36865">
        <w:t xml:space="preserve"> </w:t>
      </w:r>
      <w:r w:rsidR="000616A9" w:rsidRPr="00D36865">
        <w:t>não pode ser ultrapassado.</w:t>
      </w:r>
    </w:p>
    <w:p w:rsidR="000616A9" w:rsidRPr="00D36865" w:rsidRDefault="00D81443" w:rsidP="00A76F3B">
      <w:pPr>
        <w:tabs>
          <w:tab w:val="left" w:pos="284"/>
        </w:tabs>
        <w:spacing w:after="200"/>
        <w:ind w:firstLine="567"/>
        <w:jc w:val="both"/>
      </w:pPr>
      <w:r w:rsidRPr="00D36865">
        <w:t xml:space="preserve">h) </w:t>
      </w:r>
      <w:r w:rsidR="003C120C" w:rsidRPr="00D36865">
        <w:t>Resina de poliamida-epicloridrina, obtida de bis-(3-aminopropil)me</w:t>
      </w:r>
      <w:r w:rsidR="00CC6F42" w:rsidRPr="00D36865">
        <w:t xml:space="preserve">tilamina, </w:t>
      </w:r>
      <w:r w:rsidR="003C120C" w:rsidRPr="00D36865">
        <w:t>epicloridrina, uréia e ácido oxálico [CAS 144-62-7]</w:t>
      </w:r>
      <w:r w:rsidR="008120FB" w:rsidRPr="00D36865">
        <w:t>. Limite</w:t>
      </w:r>
      <w:r w:rsidR="003C120C" w:rsidRPr="00D36865">
        <w:t xml:space="preserve"> máximo de 1,0%</w:t>
      </w:r>
      <w:r w:rsidR="008120FB" w:rsidRPr="00D36865">
        <w:t xml:space="preserve"> em relação à massa de fibra seca</w:t>
      </w:r>
      <w:r w:rsidR="003C120C" w:rsidRPr="00D36865">
        <w:t xml:space="preserve">. </w:t>
      </w:r>
      <w:r w:rsidR="000616A9" w:rsidRPr="00D36865">
        <w:t xml:space="preserve">Não podem ser detectados no extrato aquoso do produto acabado: epicloridrina (limite de detecção: 1 mg/kg) e 1,3-dicloro-2-propanol (limite de detecção: 2 </w:t>
      </w:r>
      <w:r w:rsidR="00C25123" w:rsidRPr="00D36865">
        <w:t>µg</w:t>
      </w:r>
      <w:r w:rsidR="002F2D60" w:rsidRPr="00D36865">
        <w:t>/L</w:t>
      </w:r>
      <w:r w:rsidR="000616A9" w:rsidRPr="00D36865">
        <w:t xml:space="preserve">). Não pode ser detectada etilenoimina na resina (limite de detecção: 0,1 mg/kg). A transferência de 3-cloro-1,2-propanodiol para o extrato aquoso do produto acabado deve ser tão baixa quanto tecnicamente possível, sendo que o limite de 12 </w:t>
      </w:r>
      <w:r w:rsidR="00C25123" w:rsidRPr="00D36865">
        <w:t>µg</w:t>
      </w:r>
      <w:r w:rsidR="002F2D60" w:rsidRPr="00D36865">
        <w:t>/L</w:t>
      </w:r>
      <w:r w:rsidR="000616A9" w:rsidRPr="00D36865">
        <w:t>não pode ser ultrapassado.</w:t>
      </w:r>
    </w:p>
    <w:p w:rsidR="000616A9" w:rsidRPr="00D36865" w:rsidRDefault="00D81443" w:rsidP="00A76F3B">
      <w:pPr>
        <w:tabs>
          <w:tab w:val="left" w:pos="284"/>
        </w:tabs>
        <w:spacing w:after="200"/>
        <w:ind w:firstLine="567"/>
        <w:jc w:val="both"/>
      </w:pPr>
      <w:r w:rsidRPr="00D36865">
        <w:t xml:space="preserve">i) </w:t>
      </w:r>
      <w:r w:rsidR="003C120C" w:rsidRPr="00D36865">
        <w:t xml:space="preserve">Resina de poliamida-epicloridrina, obtida de dietilenotriamina, ácido adípico, ácido glutárico [CAS 110-94-1], ácido succínico [CAS 110-15-6] e epicloridrina. </w:t>
      </w:r>
      <w:r w:rsidR="000616A9" w:rsidRPr="00D36865">
        <w:t xml:space="preserve">Não podem ser detectados no extrato aquoso do produto acabado: epicloridrina (limite de detecção: 1 mg/kg) e 1,3-dicloro-2-propanol (limite de detecção: 2 </w:t>
      </w:r>
      <w:r w:rsidR="00C25123" w:rsidRPr="00D36865">
        <w:t>µg</w:t>
      </w:r>
      <w:r w:rsidR="002F2D60" w:rsidRPr="00D36865">
        <w:t>/L</w:t>
      </w:r>
      <w:r w:rsidR="000616A9" w:rsidRPr="00D36865">
        <w:t xml:space="preserve">). Não pode ser detectada etilenoimina na resina (limite de detecção: 0,1 mg/kg). A transferência de 3-cloro-1,2-propanodiol para o extrato aquoso do produto acabado deve ser tão baixa quanto tecnicamente possível, sendo que o limite de 12 </w:t>
      </w:r>
      <w:r w:rsidR="00C25123" w:rsidRPr="00D36865">
        <w:t>µg</w:t>
      </w:r>
      <w:r w:rsidR="002F2D60" w:rsidRPr="00D36865">
        <w:t>/L</w:t>
      </w:r>
      <w:r w:rsidR="000616A9" w:rsidRPr="00D36865">
        <w:t>não pode ser ultrapassado.</w:t>
      </w:r>
    </w:p>
    <w:p w:rsidR="003C120C" w:rsidRPr="00D36865" w:rsidRDefault="00D81443" w:rsidP="00A76F3B">
      <w:pPr>
        <w:tabs>
          <w:tab w:val="left" w:pos="284"/>
        </w:tabs>
        <w:spacing w:after="200"/>
        <w:ind w:firstLine="567"/>
        <w:jc w:val="both"/>
      </w:pPr>
      <w:r w:rsidRPr="00D36865">
        <w:t xml:space="preserve">j) </w:t>
      </w:r>
      <w:r w:rsidR="003C120C" w:rsidRPr="00D36865">
        <w:t xml:space="preserve">Resina de poliamida-epicloridrina, obtida de dietilenotriamina, trietilenotetramina, ácido adípico e epicloridrina. </w:t>
      </w:r>
      <w:r w:rsidR="00C13819" w:rsidRPr="00D36865">
        <w:t xml:space="preserve">Não podem ser detectados no extrato aquoso do produto acabado: epicloridrina (limite de detecção: 1 mg/kg) e 1,3-dicloro-2-propanol (limite de detecção: 2 </w:t>
      </w:r>
      <w:r w:rsidR="00C25123" w:rsidRPr="00D36865">
        <w:t>µg</w:t>
      </w:r>
      <w:r w:rsidR="002F2D60" w:rsidRPr="00D36865">
        <w:t>/L</w:t>
      </w:r>
      <w:r w:rsidR="00C13819" w:rsidRPr="00D36865">
        <w:t xml:space="preserve">). Não pode ser detectada etilenoimina na resina (limite de detecção: 0,1 mg/kg). A transferência de 3-cloro-1,2-propanodiol para o extrato aquoso do produto acabado deve ser tão baixa quanto tecnicamente possível, sendo que o limite de 12 </w:t>
      </w:r>
      <w:r w:rsidR="00C25123" w:rsidRPr="00D36865">
        <w:t>µg</w:t>
      </w:r>
      <w:r w:rsidR="002F2D60" w:rsidRPr="00D36865">
        <w:t>/L</w:t>
      </w:r>
      <w:r w:rsidR="00463A7E" w:rsidRPr="00D36865">
        <w:t xml:space="preserve"> </w:t>
      </w:r>
      <w:r w:rsidR="00C13819" w:rsidRPr="00D36865">
        <w:t>não pode ser ultrapassado.</w:t>
      </w:r>
    </w:p>
    <w:p w:rsidR="003C120C" w:rsidRPr="00D36865" w:rsidRDefault="00773CAA" w:rsidP="00A76F3B">
      <w:pPr>
        <w:tabs>
          <w:tab w:val="left" w:pos="720"/>
        </w:tabs>
        <w:spacing w:after="200"/>
        <w:ind w:firstLine="567"/>
        <w:jc w:val="both"/>
        <w:rPr>
          <w:color w:val="000000"/>
        </w:rPr>
      </w:pPr>
      <w:r w:rsidRPr="00D36865">
        <w:t>5</w:t>
      </w:r>
      <w:r w:rsidR="00C512B1" w:rsidRPr="00D36865">
        <w:t>.</w:t>
      </w:r>
      <w:r w:rsidR="00C512B1" w:rsidRPr="00D36865">
        <w:rPr>
          <w:color w:val="000000"/>
        </w:rPr>
        <w:t>1.5.</w:t>
      </w:r>
      <w:r w:rsidR="004F3F5C" w:rsidRPr="00D36865">
        <w:rPr>
          <w:color w:val="000000"/>
        </w:rPr>
        <w:t xml:space="preserve">  </w:t>
      </w:r>
      <w:r w:rsidR="003C120C" w:rsidRPr="00D36865">
        <w:rPr>
          <w:color w:val="000000"/>
        </w:rPr>
        <w:t>Copolímero de vinilformamida-vinilamina</w:t>
      </w:r>
      <w:r w:rsidR="0010366D" w:rsidRPr="00D36865">
        <w:rPr>
          <w:color w:val="000000"/>
        </w:rPr>
        <w:t>. Limite</w:t>
      </w:r>
      <w:r w:rsidR="003C120C" w:rsidRPr="00D36865">
        <w:rPr>
          <w:color w:val="000000"/>
        </w:rPr>
        <w:t xml:space="preserve"> máximo de 1,0%</w:t>
      </w:r>
      <w:r w:rsidR="0010366D" w:rsidRPr="00D36865">
        <w:t xml:space="preserve">em </w:t>
      </w:r>
      <w:r w:rsidR="0010366D" w:rsidRPr="00D36865">
        <w:rPr>
          <w:snapToGrid w:val="0"/>
        </w:rPr>
        <w:t>relação à massa de fibra seca</w:t>
      </w:r>
      <w:r w:rsidR="003C120C" w:rsidRPr="00D36865">
        <w:rPr>
          <w:color w:val="000000"/>
        </w:rPr>
        <w:t>.</w:t>
      </w:r>
    </w:p>
    <w:p w:rsidR="003C120C" w:rsidRPr="00D36865" w:rsidRDefault="00773CAA" w:rsidP="00A76F3B">
      <w:pPr>
        <w:tabs>
          <w:tab w:val="left" w:pos="720"/>
        </w:tabs>
        <w:spacing w:after="200"/>
        <w:ind w:firstLine="567"/>
        <w:jc w:val="both"/>
        <w:rPr>
          <w:color w:val="000000"/>
        </w:rPr>
      </w:pPr>
      <w:r w:rsidRPr="00D36865">
        <w:t>5</w:t>
      </w:r>
      <w:r w:rsidR="00C512B1" w:rsidRPr="00D36865">
        <w:t>.</w:t>
      </w:r>
      <w:r w:rsidR="00C512B1" w:rsidRPr="00D36865">
        <w:rPr>
          <w:color w:val="000000"/>
        </w:rPr>
        <w:t>1.6.</w:t>
      </w:r>
      <w:r w:rsidR="004F3F5C" w:rsidRPr="00D36865">
        <w:rPr>
          <w:color w:val="000000"/>
        </w:rPr>
        <w:t xml:space="preserve">  </w:t>
      </w:r>
      <w:r w:rsidR="003C120C" w:rsidRPr="00D36865">
        <w:rPr>
          <w:color w:val="000000"/>
        </w:rPr>
        <w:t>Po</w:t>
      </w:r>
      <w:r w:rsidR="002F2D60" w:rsidRPr="00D36865">
        <w:rPr>
          <w:color w:val="000000"/>
        </w:rPr>
        <w:t>lihexametileno-1,6-diisocianato</w:t>
      </w:r>
      <w:r w:rsidR="003C120C" w:rsidRPr="00D36865">
        <w:rPr>
          <w:color w:val="000000"/>
        </w:rPr>
        <w:t xml:space="preserve"> modificado com </w:t>
      </w:r>
      <w:r w:rsidR="00DD4120" w:rsidRPr="00D36865">
        <w:rPr>
          <w:color w:val="000000"/>
        </w:rPr>
        <w:t>polietilenoglicol monoetil éter. Limite</w:t>
      </w:r>
      <w:r w:rsidR="003C120C" w:rsidRPr="00D36865">
        <w:rPr>
          <w:color w:val="000000"/>
        </w:rPr>
        <w:t xml:space="preserve"> máximo de 1,2%</w:t>
      </w:r>
      <w:r w:rsidR="00463A7E" w:rsidRPr="00D36865">
        <w:rPr>
          <w:color w:val="000000"/>
        </w:rPr>
        <w:t xml:space="preserve"> </w:t>
      </w:r>
      <w:r w:rsidR="00DD4120" w:rsidRPr="00D36865">
        <w:t xml:space="preserve">em </w:t>
      </w:r>
      <w:r w:rsidR="00DD4120" w:rsidRPr="00D36865">
        <w:rPr>
          <w:snapToGrid w:val="0"/>
        </w:rPr>
        <w:t>relação à massa de fibra seca</w:t>
      </w:r>
      <w:r w:rsidR="003C120C" w:rsidRPr="00D36865">
        <w:rPr>
          <w:color w:val="000000"/>
        </w:rPr>
        <w:t>.</w:t>
      </w:r>
    </w:p>
    <w:p w:rsidR="003C120C" w:rsidRPr="00D36865" w:rsidRDefault="00773CAA" w:rsidP="00A76F3B">
      <w:pPr>
        <w:tabs>
          <w:tab w:val="left" w:pos="720"/>
        </w:tabs>
        <w:spacing w:after="200"/>
        <w:ind w:firstLine="567"/>
        <w:jc w:val="both"/>
        <w:rPr>
          <w:color w:val="000000"/>
        </w:rPr>
      </w:pPr>
      <w:r w:rsidRPr="00D36865">
        <w:t>5</w:t>
      </w:r>
      <w:r w:rsidR="00C512B1" w:rsidRPr="00D36865">
        <w:t>.1</w:t>
      </w:r>
      <w:r w:rsidR="00C512B1" w:rsidRPr="00D36865">
        <w:rPr>
          <w:color w:val="000000"/>
        </w:rPr>
        <w:t>.7.</w:t>
      </w:r>
      <w:r w:rsidR="004F3F5C" w:rsidRPr="00D36865">
        <w:rPr>
          <w:color w:val="000000"/>
        </w:rPr>
        <w:t xml:space="preserve">  </w:t>
      </w:r>
      <w:r w:rsidR="003C120C" w:rsidRPr="00D36865">
        <w:rPr>
          <w:color w:val="000000"/>
        </w:rPr>
        <w:t>Po</w:t>
      </w:r>
      <w:r w:rsidR="002F2D60" w:rsidRPr="00D36865">
        <w:rPr>
          <w:color w:val="000000"/>
        </w:rPr>
        <w:t xml:space="preserve">lihexametileno-1,6-diisocianato </w:t>
      </w:r>
      <w:r w:rsidR="003C120C" w:rsidRPr="00D36865">
        <w:rPr>
          <w:color w:val="000000"/>
        </w:rPr>
        <w:t>modificado com polietilenoglicol monoetil éter e N,N-dimetilaminoetanol</w:t>
      </w:r>
      <w:r w:rsidR="0010366D" w:rsidRPr="00D36865">
        <w:rPr>
          <w:color w:val="000000"/>
        </w:rPr>
        <w:t xml:space="preserve">. Limite </w:t>
      </w:r>
      <w:r w:rsidR="003C120C" w:rsidRPr="00D36865">
        <w:rPr>
          <w:color w:val="000000"/>
        </w:rPr>
        <w:t>máximo de 1,2%</w:t>
      </w:r>
      <w:r w:rsidR="00463A7E" w:rsidRPr="00D36865">
        <w:rPr>
          <w:color w:val="000000"/>
        </w:rPr>
        <w:t xml:space="preserve"> </w:t>
      </w:r>
      <w:r w:rsidR="0010366D" w:rsidRPr="00D36865">
        <w:t xml:space="preserve">em </w:t>
      </w:r>
      <w:r w:rsidR="0010366D" w:rsidRPr="00D36865">
        <w:rPr>
          <w:snapToGrid w:val="0"/>
        </w:rPr>
        <w:t>relação à massa de fibra seca</w:t>
      </w:r>
      <w:r w:rsidR="003C120C" w:rsidRPr="00D36865">
        <w:rPr>
          <w:color w:val="000000"/>
        </w:rPr>
        <w:t>.</w:t>
      </w:r>
    </w:p>
    <w:p w:rsidR="003C120C" w:rsidRPr="00D36865" w:rsidRDefault="00773CAA" w:rsidP="00A76F3B">
      <w:pPr>
        <w:spacing w:after="200"/>
        <w:ind w:firstLine="567"/>
        <w:jc w:val="both"/>
        <w:rPr>
          <w:color w:val="000000"/>
        </w:rPr>
      </w:pPr>
      <w:r w:rsidRPr="00D36865">
        <w:t>5</w:t>
      </w:r>
      <w:r w:rsidR="00C512B1" w:rsidRPr="00D36865">
        <w:rPr>
          <w:color w:val="000000"/>
        </w:rPr>
        <w:t>.1.8.</w:t>
      </w:r>
      <w:r w:rsidR="004F3F5C" w:rsidRPr="00D36865">
        <w:rPr>
          <w:color w:val="000000"/>
        </w:rPr>
        <w:t xml:space="preserve">  </w:t>
      </w:r>
      <w:r w:rsidR="003C120C" w:rsidRPr="00D36865">
        <w:rPr>
          <w:color w:val="000000"/>
        </w:rPr>
        <w:t>Terpolímero de acrilamida, cloreto de dialildimetil amônio [CAS 7398-69-8] e glioxal</w:t>
      </w:r>
      <w:r w:rsidR="00747809" w:rsidRPr="00D36865">
        <w:rPr>
          <w:color w:val="E36C0A" w:themeColor="accent6" w:themeShade="BF"/>
        </w:rPr>
        <w:t>.</w:t>
      </w:r>
      <w:r w:rsidR="00B46694" w:rsidRPr="00D36865">
        <w:t>Limite</w:t>
      </w:r>
      <w:r w:rsidR="003C120C" w:rsidRPr="00D36865">
        <w:rPr>
          <w:color w:val="000000"/>
        </w:rPr>
        <w:t xml:space="preserve">máximo de 2% na formulação em relação </w:t>
      </w:r>
      <w:r w:rsidR="00C242B1" w:rsidRPr="00D36865">
        <w:rPr>
          <w:color w:val="000000"/>
        </w:rPr>
        <w:t xml:space="preserve">à </w:t>
      </w:r>
      <w:r w:rsidR="003C120C" w:rsidRPr="00D36865">
        <w:rPr>
          <w:color w:val="000000"/>
        </w:rPr>
        <w:t>massa de fibra seca</w:t>
      </w:r>
      <w:r w:rsidR="003C120C" w:rsidRPr="00D36865">
        <w:rPr>
          <w:snapToGrid w:val="0"/>
          <w:color w:val="000000"/>
        </w:rPr>
        <w:t>.</w:t>
      </w:r>
      <w:r w:rsidR="003C120C" w:rsidRPr="00D36865">
        <w:rPr>
          <w:color w:val="000000"/>
        </w:rPr>
        <w:t xml:space="preserve"> Limite </w:t>
      </w:r>
      <w:r w:rsidR="002F2D60" w:rsidRPr="00D36865">
        <w:rPr>
          <w:color w:val="000000"/>
        </w:rPr>
        <w:t xml:space="preserve">máximo </w:t>
      </w:r>
      <w:r w:rsidR="003C120C" w:rsidRPr="00D36865">
        <w:rPr>
          <w:color w:val="000000"/>
        </w:rPr>
        <w:t>de 1,5 mg</w:t>
      </w:r>
      <w:r w:rsidR="00635E29" w:rsidRPr="00D36865">
        <w:rPr>
          <w:color w:val="000000"/>
        </w:rPr>
        <w:t xml:space="preserve"> de </w:t>
      </w:r>
      <w:r w:rsidR="00635E29" w:rsidRPr="00D36865">
        <w:t>glioxal</w:t>
      </w:r>
      <w:r w:rsidR="003C120C" w:rsidRPr="00D36865">
        <w:rPr>
          <w:color w:val="000000"/>
        </w:rPr>
        <w:t>/dm</w:t>
      </w:r>
      <w:r w:rsidR="003C120C" w:rsidRPr="00D36865">
        <w:rPr>
          <w:color w:val="000000"/>
          <w:vertAlign w:val="superscript"/>
        </w:rPr>
        <w:t>2</w:t>
      </w:r>
      <w:r w:rsidR="003C120C" w:rsidRPr="00D36865">
        <w:rPr>
          <w:color w:val="000000"/>
        </w:rPr>
        <w:t xml:space="preserve"> no extrato do produto acabado.</w:t>
      </w:r>
    </w:p>
    <w:p w:rsidR="003C120C" w:rsidRPr="00D36865" w:rsidRDefault="004568FC" w:rsidP="00A76F3B">
      <w:pPr>
        <w:tabs>
          <w:tab w:val="left" w:pos="709"/>
        </w:tabs>
        <w:spacing w:after="200"/>
        <w:ind w:firstLine="567"/>
        <w:jc w:val="both"/>
      </w:pPr>
      <w:r w:rsidRPr="00D36865">
        <w:t>5</w:t>
      </w:r>
      <w:r w:rsidRPr="00D36865">
        <w:rPr>
          <w:color w:val="000000"/>
        </w:rPr>
        <w:t>.1.9.</w:t>
      </w:r>
      <w:r w:rsidR="004F3F5C" w:rsidRPr="00D36865">
        <w:rPr>
          <w:color w:val="000000"/>
        </w:rPr>
        <w:t xml:space="preserve">  </w:t>
      </w:r>
      <w:r w:rsidRPr="00D36865">
        <w:rPr>
          <w:color w:val="000000"/>
        </w:rPr>
        <w:t xml:space="preserve">Copolímero de hexametilenodiamina [CAS 124-09-4] e epicloridrina. Limite máximo de </w:t>
      </w:r>
      <w:r w:rsidRPr="00D36865">
        <w:t>2,0</w:t>
      </w:r>
      <w:r w:rsidRPr="00D36865">
        <w:rPr>
          <w:color w:val="000000"/>
        </w:rPr>
        <w:t xml:space="preserve">% </w:t>
      </w:r>
      <w:r w:rsidRPr="00D36865">
        <w:t xml:space="preserve">em </w:t>
      </w:r>
      <w:r w:rsidRPr="00D36865">
        <w:rPr>
          <w:snapToGrid w:val="0"/>
        </w:rPr>
        <w:t>relação à massa de fibra seca</w:t>
      </w:r>
      <w:r w:rsidR="00D834BF" w:rsidRPr="00D36865">
        <w:rPr>
          <w:color w:val="E36C0A" w:themeColor="accent6" w:themeShade="BF"/>
        </w:rPr>
        <w:t xml:space="preserve">. </w:t>
      </w:r>
      <w:r w:rsidR="002A0661" w:rsidRPr="00D36865">
        <w:t>Não pode ser detectado no extrato do produto acabado</w:t>
      </w:r>
      <w:r w:rsidR="009B744A" w:rsidRPr="00D36865">
        <w:t xml:space="preserve">: epicloridrina (limite de detecção: 1mg/kg)e </w:t>
      </w:r>
      <w:r w:rsidR="00127D90" w:rsidRPr="00D36865">
        <w:t>1,3-d</w:t>
      </w:r>
      <w:r w:rsidR="002A0661" w:rsidRPr="00D36865">
        <w:t>icloro-2-propanol (limite de detecção: 2 µg</w:t>
      </w:r>
      <w:r w:rsidR="002F2D60" w:rsidRPr="00D36865">
        <w:t>/L</w:t>
      </w:r>
      <w:r w:rsidR="002A0661" w:rsidRPr="00D36865">
        <w:t>).</w:t>
      </w:r>
      <w:r w:rsidR="00696CEB" w:rsidRPr="00D36865">
        <w:t>Não pode ser detectada etilenoimina na resina (limite de detecção: 0,1 mg/kg). A transferência de 3-cloro-1,2-propanodiol para o extrato aquoso do produto acabado deve ser tão baixo quanto tecnicamente possível, sendo que o limite de 12 µg</w:t>
      </w:r>
      <w:r w:rsidR="002F2D60" w:rsidRPr="00D36865">
        <w:t>/L</w:t>
      </w:r>
      <w:r w:rsidR="00696CEB" w:rsidRPr="00D36865">
        <w:t xml:space="preserve"> não pode ser ultrapassado.</w:t>
      </w:r>
    </w:p>
    <w:p w:rsidR="003C120C" w:rsidRPr="00D36865" w:rsidRDefault="00773CAA" w:rsidP="00A76F3B">
      <w:pPr>
        <w:spacing w:after="200"/>
        <w:ind w:firstLine="567"/>
        <w:jc w:val="both"/>
      </w:pPr>
      <w:r w:rsidRPr="00D36865">
        <w:t>5</w:t>
      </w:r>
      <w:r w:rsidR="00C512B1" w:rsidRPr="00D36865">
        <w:t>.</w:t>
      </w:r>
      <w:r w:rsidR="00C512B1" w:rsidRPr="00D36865">
        <w:rPr>
          <w:color w:val="000000"/>
        </w:rPr>
        <w:t xml:space="preserve">1.10. </w:t>
      </w:r>
      <w:r w:rsidR="003C120C" w:rsidRPr="00D36865">
        <w:rPr>
          <w:color w:val="000000"/>
        </w:rPr>
        <w:t>Copolímero de dietilenotriamina, ácido adípico, 2-aminoetanol e epicloridrina</w:t>
      </w:r>
      <w:r w:rsidR="00F946A5" w:rsidRPr="00D36865">
        <w:rPr>
          <w:color w:val="000000"/>
        </w:rPr>
        <w:t>.</w:t>
      </w:r>
      <w:r w:rsidR="00C14E57" w:rsidRPr="00D36865">
        <w:rPr>
          <w:color w:val="000000"/>
        </w:rPr>
        <w:t xml:space="preserve"> </w:t>
      </w:r>
      <w:r w:rsidR="00747809" w:rsidRPr="00D36865">
        <w:t xml:space="preserve">Limite </w:t>
      </w:r>
      <w:r w:rsidR="003C120C" w:rsidRPr="00D36865">
        <w:rPr>
          <w:color w:val="000000"/>
        </w:rPr>
        <w:t xml:space="preserve">máximo de 0,1% na formulação em relação </w:t>
      </w:r>
      <w:r w:rsidR="0045089C" w:rsidRPr="00D36865">
        <w:rPr>
          <w:color w:val="000000"/>
        </w:rPr>
        <w:t>à</w:t>
      </w:r>
      <w:r w:rsidR="003C120C" w:rsidRPr="00D36865">
        <w:rPr>
          <w:color w:val="000000"/>
        </w:rPr>
        <w:t xml:space="preserve"> massa de fibra seca</w:t>
      </w:r>
      <w:r w:rsidR="003C120C" w:rsidRPr="00D36865">
        <w:rPr>
          <w:color w:val="0000FF"/>
        </w:rPr>
        <w:t>.</w:t>
      </w:r>
      <w:r w:rsidR="00C14E57" w:rsidRPr="00D36865">
        <w:rPr>
          <w:color w:val="0000FF"/>
        </w:rPr>
        <w:t xml:space="preserve"> </w:t>
      </w:r>
      <w:r w:rsidR="00386891" w:rsidRPr="00D36865">
        <w:t>Não pode ser detectada etilenoimina na resina (limite de detecção</w:t>
      </w:r>
      <w:r w:rsidR="000B370F" w:rsidRPr="00D36865">
        <w:t>:</w:t>
      </w:r>
      <w:r w:rsidR="00386891" w:rsidRPr="00D36865">
        <w:t xml:space="preserve"> 0,1mg/kg). Não pode ser detectado no extrato do produto acabado 1,3-</w:t>
      </w:r>
      <w:r w:rsidR="00F946A5" w:rsidRPr="00D36865">
        <w:t>d</w:t>
      </w:r>
      <w:r w:rsidR="00386891" w:rsidRPr="00D36865">
        <w:t>icloro-2-propanol (limite de detecção</w:t>
      </w:r>
      <w:r w:rsidR="000B370F" w:rsidRPr="00D36865">
        <w:t>:</w:t>
      </w:r>
      <w:r w:rsidR="00C14E57" w:rsidRPr="00D36865">
        <w:t xml:space="preserve"> </w:t>
      </w:r>
      <w:r w:rsidR="00386891" w:rsidRPr="00D36865">
        <w:t>2</w:t>
      </w:r>
      <w:r w:rsidR="00987739" w:rsidRPr="00D36865">
        <w:t>µg</w:t>
      </w:r>
      <w:r w:rsidR="002F2D60" w:rsidRPr="00D36865">
        <w:t>/L</w:t>
      </w:r>
      <w:r w:rsidR="00386891" w:rsidRPr="00D36865">
        <w:t>)</w:t>
      </w:r>
      <w:r w:rsidR="00C14E57" w:rsidRPr="00D36865">
        <w:t xml:space="preserve"> </w:t>
      </w:r>
      <w:r w:rsidR="00666468" w:rsidRPr="00D36865">
        <w:t>e</w:t>
      </w:r>
      <w:r w:rsidR="00C14E57" w:rsidRPr="00D36865">
        <w:t xml:space="preserve"> </w:t>
      </w:r>
      <w:r w:rsidR="00676769" w:rsidRPr="00D36865">
        <w:t>epicloridrina (limite de detecção: 1mg/kg)</w:t>
      </w:r>
      <w:r w:rsidR="00386891" w:rsidRPr="00D36865">
        <w:t>. A transferência de 3-cloro-1,2-propanodiol para o extrato aquoso do produto acabado deve ser tão baixo quanto tecnicamente possível, sendo que o limite de 12</w:t>
      </w:r>
      <w:r w:rsidR="00C14E57" w:rsidRPr="00D36865">
        <w:t xml:space="preserve"> </w:t>
      </w:r>
      <w:r w:rsidR="00987739" w:rsidRPr="00D36865">
        <w:t>µg</w:t>
      </w:r>
      <w:r w:rsidR="002F2D60" w:rsidRPr="00D36865">
        <w:t>/L</w:t>
      </w:r>
      <w:r w:rsidR="00C14E57" w:rsidRPr="00D36865">
        <w:t xml:space="preserve"> </w:t>
      </w:r>
      <w:r w:rsidR="00386891" w:rsidRPr="00D36865">
        <w:t>não pode ser ultrapassado.</w:t>
      </w:r>
    </w:p>
    <w:p w:rsidR="003C120C" w:rsidRPr="00D36865" w:rsidRDefault="00773CAA" w:rsidP="00A76F3B">
      <w:pPr>
        <w:spacing w:after="200"/>
        <w:ind w:firstLine="567"/>
        <w:jc w:val="both"/>
        <w:rPr>
          <w:snapToGrid w:val="0"/>
          <w:color w:val="000000"/>
        </w:rPr>
      </w:pPr>
      <w:r w:rsidRPr="00D36865">
        <w:t>5</w:t>
      </w:r>
      <w:r w:rsidR="00273085" w:rsidRPr="00D36865">
        <w:rPr>
          <w:color w:val="000000"/>
        </w:rPr>
        <w:t>.1.1</w:t>
      </w:r>
      <w:r w:rsidR="00C512B1" w:rsidRPr="00D36865">
        <w:rPr>
          <w:color w:val="000000"/>
        </w:rPr>
        <w:t xml:space="preserve">1. </w:t>
      </w:r>
      <w:r w:rsidR="003C120C" w:rsidRPr="00D36865">
        <w:rPr>
          <w:color w:val="000000"/>
        </w:rPr>
        <w:t>Copolímero de dietilenotriamina, ácido adípico, ácido acético [CAS 64-19-7] e epicloridrina</w:t>
      </w:r>
      <w:r w:rsidR="00986AE2" w:rsidRPr="00D36865">
        <w:rPr>
          <w:color w:val="000000"/>
        </w:rPr>
        <w:t>. Limite</w:t>
      </w:r>
      <w:r w:rsidR="003C120C" w:rsidRPr="00D36865">
        <w:rPr>
          <w:color w:val="000000"/>
        </w:rPr>
        <w:t xml:space="preserve"> máximo de 2% na formulação em relação </w:t>
      </w:r>
      <w:r w:rsidR="0045089C" w:rsidRPr="00D36865">
        <w:rPr>
          <w:color w:val="000000"/>
        </w:rPr>
        <w:t>à</w:t>
      </w:r>
      <w:r w:rsidR="003C120C" w:rsidRPr="00D36865">
        <w:rPr>
          <w:color w:val="000000"/>
        </w:rPr>
        <w:t xml:space="preserve"> massa de fibra seca. Este copolímero só pode ser utilizado na fabricação de papéis toalha para uso em operações culinárias.</w:t>
      </w:r>
      <w:r w:rsidR="00C14E57" w:rsidRPr="00D36865">
        <w:rPr>
          <w:color w:val="000000"/>
        </w:rPr>
        <w:t xml:space="preserve"> </w:t>
      </w:r>
      <w:r w:rsidR="00386891" w:rsidRPr="00D36865">
        <w:t>Não pode ser detectada etilenoimina na resina (limite de detecção</w:t>
      </w:r>
      <w:r w:rsidR="000B370F" w:rsidRPr="00D36865">
        <w:t>:</w:t>
      </w:r>
      <w:r w:rsidR="00386891" w:rsidRPr="00D36865">
        <w:t xml:space="preserve"> 0,1mg/kg). Não pode ser detectado no </w:t>
      </w:r>
      <w:r w:rsidR="000450C6" w:rsidRPr="00D36865">
        <w:t>extrato do produto acabado 1,3-d</w:t>
      </w:r>
      <w:r w:rsidR="00386891" w:rsidRPr="00D36865">
        <w:t>icloro-2-propanol (limite de detecção</w:t>
      </w:r>
      <w:r w:rsidR="000B370F" w:rsidRPr="00D36865">
        <w:t>:</w:t>
      </w:r>
      <w:r w:rsidR="00C14E57" w:rsidRPr="00D36865">
        <w:t xml:space="preserve"> </w:t>
      </w:r>
      <w:r w:rsidR="00386891" w:rsidRPr="00D36865">
        <w:t>2</w:t>
      </w:r>
      <w:r w:rsidR="00C14E57" w:rsidRPr="00D36865">
        <w:t xml:space="preserve"> </w:t>
      </w:r>
      <w:r w:rsidR="00987739" w:rsidRPr="00D36865">
        <w:t>µg</w:t>
      </w:r>
      <w:r w:rsidR="002F2D60" w:rsidRPr="00D36865">
        <w:t>/L</w:t>
      </w:r>
      <w:r w:rsidR="00386891" w:rsidRPr="00D36865">
        <w:t>)</w:t>
      </w:r>
      <w:r w:rsidR="00C14E57" w:rsidRPr="00D36865">
        <w:t xml:space="preserve"> </w:t>
      </w:r>
      <w:r w:rsidR="00666468" w:rsidRPr="00D36865">
        <w:t xml:space="preserve">e </w:t>
      </w:r>
      <w:r w:rsidR="00676769" w:rsidRPr="00D36865">
        <w:t>epicloridrina (limite de detecção: 1mg/kg)</w:t>
      </w:r>
      <w:r w:rsidR="00386891" w:rsidRPr="00D36865">
        <w:t>. A transferência de 3-cloro-1,2-propanodiol para o extrato aquoso do pr</w:t>
      </w:r>
      <w:r w:rsidR="000450C6" w:rsidRPr="00D36865">
        <w:t>oduto acabado deve ser tão baixa</w:t>
      </w:r>
      <w:r w:rsidR="00386891" w:rsidRPr="00D36865">
        <w:t xml:space="preserve"> quanto tecnicamente possível, sendo que o limite de 12</w:t>
      </w:r>
      <w:r w:rsidR="00FD0518" w:rsidRPr="00D36865">
        <w:t xml:space="preserve"> </w:t>
      </w:r>
      <w:r w:rsidR="00987739" w:rsidRPr="00D36865">
        <w:t>µg</w:t>
      </w:r>
      <w:r w:rsidR="002F2D60" w:rsidRPr="00D36865">
        <w:t>/L</w:t>
      </w:r>
      <w:r w:rsidR="00FD0518" w:rsidRPr="00D36865">
        <w:t xml:space="preserve"> </w:t>
      </w:r>
      <w:r w:rsidR="00386891" w:rsidRPr="00D36865">
        <w:t xml:space="preserve">não pode ser ultrapassado. </w:t>
      </w:r>
    </w:p>
    <w:p w:rsidR="003C120C" w:rsidRPr="00D36865" w:rsidRDefault="00773CAA" w:rsidP="00A76F3B">
      <w:pPr>
        <w:spacing w:after="200"/>
        <w:ind w:firstLine="567"/>
        <w:jc w:val="both"/>
        <w:rPr>
          <w:snapToGrid w:val="0"/>
          <w:color w:val="000000"/>
        </w:rPr>
      </w:pPr>
      <w:r w:rsidRPr="00D36865">
        <w:t>5</w:t>
      </w:r>
      <w:r w:rsidR="003C120C" w:rsidRPr="00D36865">
        <w:t>.</w:t>
      </w:r>
      <w:r w:rsidR="003C120C" w:rsidRPr="00D36865">
        <w:rPr>
          <w:color w:val="000000"/>
        </w:rPr>
        <w:t>1.1</w:t>
      </w:r>
      <w:r w:rsidR="00C512B1" w:rsidRPr="00D36865">
        <w:rPr>
          <w:color w:val="000000"/>
        </w:rPr>
        <w:t xml:space="preserve">2. </w:t>
      </w:r>
      <w:r w:rsidR="003C120C" w:rsidRPr="00D36865">
        <w:rPr>
          <w:color w:val="000000"/>
        </w:rPr>
        <w:t>Copolímero de vinilformamida e ácido acrílico</w:t>
      </w:r>
      <w:r w:rsidR="00986AE2" w:rsidRPr="00D36865">
        <w:rPr>
          <w:color w:val="000000"/>
        </w:rPr>
        <w:t>. Limite</w:t>
      </w:r>
      <w:r w:rsidR="003C120C" w:rsidRPr="00D36865">
        <w:rPr>
          <w:color w:val="000000"/>
        </w:rPr>
        <w:t xml:space="preserve"> máximo de 1% na formulação em relação </w:t>
      </w:r>
      <w:r w:rsidR="00273085" w:rsidRPr="00D36865">
        <w:rPr>
          <w:color w:val="000000"/>
        </w:rPr>
        <w:t>à</w:t>
      </w:r>
      <w:r w:rsidR="003C120C" w:rsidRPr="00D36865">
        <w:rPr>
          <w:color w:val="000000"/>
        </w:rPr>
        <w:t xml:space="preserve"> massa de fibra seca</w:t>
      </w:r>
      <w:r w:rsidR="003C120C" w:rsidRPr="00D36865">
        <w:rPr>
          <w:snapToGrid w:val="0"/>
          <w:color w:val="000000"/>
        </w:rPr>
        <w:t>.</w:t>
      </w:r>
    </w:p>
    <w:p w:rsidR="005E2394" w:rsidRPr="00D36865" w:rsidRDefault="00FF0428" w:rsidP="00A76F3B">
      <w:pPr>
        <w:spacing w:after="200"/>
        <w:ind w:firstLine="567"/>
        <w:jc w:val="both"/>
        <w:rPr>
          <w:snapToGrid w:val="0"/>
        </w:rPr>
      </w:pPr>
      <w:r w:rsidRPr="00D36865">
        <w:rPr>
          <w:snapToGrid w:val="0"/>
        </w:rPr>
        <w:t xml:space="preserve">5.1.13. </w:t>
      </w:r>
      <w:r w:rsidR="005E2394" w:rsidRPr="00D36865">
        <w:rPr>
          <w:snapToGrid w:val="0"/>
        </w:rPr>
        <w:t>Derivados de formamida, homopolímero de N-etenilo, hidrolisado, N-(</w:t>
      </w:r>
      <w:r w:rsidR="002A0661" w:rsidRPr="00D36865">
        <w:rPr>
          <w:snapToGrid w:val="0"/>
        </w:rPr>
        <w:t>3-</w:t>
      </w:r>
      <w:r w:rsidR="005E2394" w:rsidRPr="00D36865">
        <w:rPr>
          <w:snapToGrid w:val="0"/>
        </w:rPr>
        <w:t>carboxi-1-oxopropil)N-(2-hidroxi-3-trimetilamônio)-pro</w:t>
      </w:r>
      <w:r w:rsidRPr="00D36865">
        <w:rPr>
          <w:snapToGrid w:val="0"/>
        </w:rPr>
        <w:t xml:space="preserve">pil [CAS 945630-11-5], cloretos. </w:t>
      </w:r>
      <w:r w:rsidRPr="00D36865">
        <w:rPr>
          <w:color w:val="000000"/>
        </w:rPr>
        <w:t xml:space="preserve">Limite máximo de </w:t>
      </w:r>
      <w:r w:rsidR="005E2394" w:rsidRPr="00D36865">
        <w:rPr>
          <w:snapToGrid w:val="0"/>
        </w:rPr>
        <w:t xml:space="preserve">0,4% em relação </w:t>
      </w:r>
      <w:r w:rsidRPr="00D36865">
        <w:rPr>
          <w:color w:val="000000"/>
        </w:rPr>
        <w:t>à massa de fibra seca</w:t>
      </w:r>
      <w:r w:rsidR="005E2394" w:rsidRPr="00D36865">
        <w:rPr>
          <w:snapToGrid w:val="0"/>
        </w:rPr>
        <w:t>.</w:t>
      </w:r>
    </w:p>
    <w:p w:rsidR="003C120C" w:rsidRPr="00D36865" w:rsidRDefault="00773CAA" w:rsidP="00A76F3B">
      <w:pPr>
        <w:spacing w:after="200"/>
        <w:ind w:firstLine="567"/>
        <w:jc w:val="both"/>
        <w:rPr>
          <w:b/>
        </w:rPr>
      </w:pPr>
      <w:r w:rsidRPr="00D36865">
        <w:rPr>
          <w:b/>
        </w:rPr>
        <w:t>5</w:t>
      </w:r>
      <w:r w:rsidR="003C120C" w:rsidRPr="00D36865">
        <w:rPr>
          <w:b/>
        </w:rPr>
        <w:t>.2</w:t>
      </w:r>
      <w:r w:rsidR="00C512B1" w:rsidRPr="00D36865">
        <w:rPr>
          <w:b/>
        </w:rPr>
        <w:t>.</w:t>
      </w:r>
      <w:r w:rsidR="002F2D60" w:rsidRPr="00D36865">
        <w:rPr>
          <w:b/>
        </w:rPr>
        <w:t xml:space="preserve"> Agentes de retenção de umidade</w:t>
      </w:r>
    </w:p>
    <w:p w:rsidR="003C120C" w:rsidRPr="00D36865" w:rsidRDefault="003C120C" w:rsidP="00A76F3B">
      <w:pPr>
        <w:spacing w:after="200"/>
        <w:ind w:firstLine="567"/>
        <w:jc w:val="both"/>
      </w:pPr>
      <w:r w:rsidRPr="00D36865">
        <w:t xml:space="preserve">Podem ser utilizados os aditivos descritos de </w:t>
      </w:r>
      <w:r w:rsidR="00D710BB" w:rsidRPr="00D36865">
        <w:t>5</w:t>
      </w:r>
      <w:r w:rsidRPr="00D36865">
        <w:t xml:space="preserve">.2.1 a </w:t>
      </w:r>
      <w:r w:rsidR="00D710BB" w:rsidRPr="00D36865">
        <w:t>5</w:t>
      </w:r>
      <w:r w:rsidRPr="00D36865">
        <w:t>.2.</w:t>
      </w:r>
      <w:r w:rsidR="00A0775F" w:rsidRPr="00D36865">
        <w:t>11</w:t>
      </w:r>
      <w:r w:rsidRPr="00D36865">
        <w:t>, desde que a soma das substâncias não ultrapasse 7%</w:t>
      </w:r>
      <w:r w:rsidR="00273085" w:rsidRPr="00D36865">
        <w:t xml:space="preserve"> em relação ao produto acabado.</w:t>
      </w:r>
    </w:p>
    <w:p w:rsidR="003C120C" w:rsidRPr="00D36865" w:rsidRDefault="00D710BB" w:rsidP="00A76F3B">
      <w:pPr>
        <w:spacing w:after="200"/>
        <w:ind w:firstLine="567"/>
        <w:jc w:val="both"/>
      </w:pPr>
      <w:r w:rsidRPr="00D36865">
        <w:t>5</w:t>
      </w:r>
      <w:r w:rsidR="003C120C" w:rsidRPr="00D36865">
        <w:t>.2.1</w:t>
      </w:r>
      <w:r w:rsidR="00C512B1" w:rsidRPr="00D36865">
        <w:t>.</w:t>
      </w:r>
      <w:r w:rsidR="003C120C" w:rsidRPr="00D36865">
        <w:t xml:space="preserve"> Glicerina  [CAS 56-81-5]</w:t>
      </w:r>
      <w:r w:rsidR="00273085" w:rsidRPr="00D36865">
        <w:t>.</w:t>
      </w:r>
    </w:p>
    <w:p w:rsidR="003C120C" w:rsidRPr="00D36865" w:rsidRDefault="00D710BB" w:rsidP="00A76F3B">
      <w:pPr>
        <w:spacing w:after="200"/>
        <w:ind w:firstLine="567"/>
        <w:jc w:val="both"/>
      </w:pPr>
      <w:r w:rsidRPr="00D36865">
        <w:t>5</w:t>
      </w:r>
      <w:r w:rsidR="003C120C" w:rsidRPr="00D36865">
        <w:t>.2.2</w:t>
      </w:r>
      <w:r w:rsidR="00C512B1" w:rsidRPr="00D36865">
        <w:t>.</w:t>
      </w:r>
      <w:r w:rsidR="003C120C" w:rsidRPr="00D36865">
        <w:t xml:space="preserve"> Sorbitol [CAS 50-70-4]</w:t>
      </w:r>
      <w:r w:rsidR="00273085" w:rsidRPr="00D36865">
        <w:t>.</w:t>
      </w:r>
    </w:p>
    <w:p w:rsidR="003C120C" w:rsidRPr="00D36865" w:rsidRDefault="00D710BB" w:rsidP="00A76F3B">
      <w:pPr>
        <w:spacing w:after="200"/>
        <w:ind w:firstLine="567"/>
        <w:jc w:val="both"/>
      </w:pPr>
      <w:r w:rsidRPr="00D36865">
        <w:t>5</w:t>
      </w:r>
      <w:r w:rsidR="003C120C" w:rsidRPr="00D36865">
        <w:t>.2.3</w:t>
      </w:r>
      <w:r w:rsidR="00C512B1" w:rsidRPr="00D36865">
        <w:t>.</w:t>
      </w:r>
      <w:r w:rsidR="003C120C" w:rsidRPr="00D36865">
        <w:t xml:space="preserve"> Sacarose [CAS 57-50-1], glicose, xarope de glicose, xarope de açú</w:t>
      </w:r>
      <w:r w:rsidR="00273085" w:rsidRPr="00D36865">
        <w:t>car invertido.</w:t>
      </w:r>
    </w:p>
    <w:p w:rsidR="003C120C" w:rsidRPr="00D36865" w:rsidRDefault="00D710BB" w:rsidP="00A76F3B">
      <w:pPr>
        <w:spacing w:after="200"/>
        <w:ind w:firstLine="567"/>
        <w:jc w:val="both"/>
      </w:pPr>
      <w:r w:rsidRPr="00D36865">
        <w:t>5</w:t>
      </w:r>
      <w:r w:rsidR="003C120C" w:rsidRPr="00D36865">
        <w:t>.2.4</w:t>
      </w:r>
      <w:r w:rsidR="00C512B1" w:rsidRPr="00D36865">
        <w:t>.</w:t>
      </w:r>
      <w:r w:rsidR="003C120C" w:rsidRPr="00D36865">
        <w:t xml:space="preserve"> Cloreto de sódio [CAS 7647-14-5], cloreto de cálcio  [CAS 10035-04-8].</w:t>
      </w:r>
    </w:p>
    <w:p w:rsidR="003C120C" w:rsidRPr="00D36865" w:rsidRDefault="00D710BB" w:rsidP="00A76F3B">
      <w:pPr>
        <w:spacing w:after="200"/>
        <w:ind w:firstLine="567"/>
        <w:jc w:val="both"/>
      </w:pPr>
      <w:r w:rsidRPr="00D36865">
        <w:t>5</w:t>
      </w:r>
      <w:r w:rsidR="003C120C" w:rsidRPr="00D36865">
        <w:t>.2.5</w:t>
      </w:r>
      <w:r w:rsidR="00C512B1" w:rsidRPr="00D36865">
        <w:t>.</w:t>
      </w:r>
      <w:r w:rsidR="003C120C" w:rsidRPr="00D36865">
        <w:t xml:space="preserve"> Polietilenoglicol: com no máximo 0,2% </w:t>
      </w:r>
      <w:r w:rsidR="00595907" w:rsidRPr="00D36865">
        <w:t>(m/m)</w:t>
      </w:r>
      <w:r w:rsidR="003C120C" w:rsidRPr="00D36865">
        <w:t xml:space="preserve"> de monoetilenoglicol. </w:t>
      </w:r>
    </w:p>
    <w:p w:rsidR="003C120C" w:rsidRPr="00D36865" w:rsidRDefault="00D710BB" w:rsidP="00A76F3B">
      <w:pPr>
        <w:spacing w:after="200"/>
        <w:ind w:firstLine="567"/>
        <w:jc w:val="both"/>
      </w:pPr>
      <w:r w:rsidRPr="00D36865">
        <w:t>5</w:t>
      </w:r>
      <w:r w:rsidR="00273085" w:rsidRPr="00D36865">
        <w:t>.2.6</w:t>
      </w:r>
      <w:r w:rsidR="00C512B1" w:rsidRPr="00D36865">
        <w:t>.</w:t>
      </w:r>
      <w:r w:rsidR="00273085" w:rsidRPr="00D36865">
        <w:t xml:space="preserve"> Uréia.</w:t>
      </w:r>
    </w:p>
    <w:p w:rsidR="003C120C" w:rsidRPr="00D36865" w:rsidRDefault="00177351" w:rsidP="00A76F3B">
      <w:pPr>
        <w:spacing w:after="200"/>
        <w:ind w:firstLine="567"/>
        <w:jc w:val="both"/>
      </w:pPr>
      <w:r w:rsidRPr="00D36865">
        <w:t>5</w:t>
      </w:r>
      <w:r w:rsidR="003C120C" w:rsidRPr="00D36865">
        <w:t>.2.7</w:t>
      </w:r>
      <w:r w:rsidR="00C512B1" w:rsidRPr="00D36865">
        <w:t>.</w:t>
      </w:r>
      <w:r w:rsidR="003C120C" w:rsidRPr="00D36865">
        <w:t xml:space="preserve"> Nitrato de sódio [CAS 7631-99-4], s</w:t>
      </w:r>
      <w:r w:rsidR="00AE52A2" w:rsidRPr="00D36865">
        <w:t xml:space="preserve">omente em combinação com </w:t>
      </w:r>
      <w:r w:rsidR="002F2D60" w:rsidRPr="00D36865">
        <w:t>ureia</w:t>
      </w:r>
      <w:r w:rsidR="00AE52A2" w:rsidRPr="00D36865">
        <w:t>.</w:t>
      </w:r>
    </w:p>
    <w:p w:rsidR="003C120C" w:rsidRPr="00D36865" w:rsidRDefault="00D710BB" w:rsidP="00A76F3B">
      <w:pPr>
        <w:spacing w:after="200"/>
        <w:ind w:firstLine="567"/>
        <w:jc w:val="both"/>
      </w:pPr>
      <w:r w:rsidRPr="00D36865">
        <w:t>5</w:t>
      </w:r>
      <w:r w:rsidR="003C120C" w:rsidRPr="00D36865">
        <w:t>.2.8</w:t>
      </w:r>
      <w:r w:rsidR="00C512B1" w:rsidRPr="00D36865">
        <w:t>.</w:t>
      </w:r>
      <w:r w:rsidR="00F73781" w:rsidRPr="00D36865">
        <w:t xml:space="preserve"> Polipropilenoglicol </w:t>
      </w:r>
      <w:r w:rsidR="003C120C" w:rsidRPr="00D36865">
        <w:t>(massa molecular mínima 1000 Dalton).</w:t>
      </w:r>
    </w:p>
    <w:p w:rsidR="003C120C" w:rsidRPr="00D36865" w:rsidRDefault="00D710BB" w:rsidP="00A76F3B">
      <w:pPr>
        <w:spacing w:after="200"/>
        <w:ind w:firstLine="567"/>
        <w:jc w:val="both"/>
      </w:pPr>
      <w:r w:rsidRPr="00D36865">
        <w:t>5</w:t>
      </w:r>
      <w:r w:rsidR="003C120C" w:rsidRPr="00D36865">
        <w:t>.2.9</w:t>
      </w:r>
      <w:r w:rsidR="00C512B1" w:rsidRPr="00D36865">
        <w:t>.</w:t>
      </w:r>
      <w:r w:rsidR="00F73781" w:rsidRPr="00D36865">
        <w:t xml:space="preserve"> Propilenoglicol</w:t>
      </w:r>
      <w:r w:rsidR="003C120C" w:rsidRPr="00D36865">
        <w:t xml:space="preserve"> [CAS 57-55-6]</w:t>
      </w:r>
      <w:r w:rsidR="00273085" w:rsidRPr="00D36865">
        <w:t>.</w:t>
      </w:r>
    </w:p>
    <w:p w:rsidR="003C120C" w:rsidRPr="00D36865" w:rsidRDefault="00D710BB" w:rsidP="00A76F3B">
      <w:pPr>
        <w:spacing w:after="200"/>
        <w:ind w:firstLine="567"/>
        <w:jc w:val="both"/>
      </w:pPr>
      <w:r w:rsidRPr="00D36865">
        <w:t>5</w:t>
      </w:r>
      <w:r w:rsidR="003C120C" w:rsidRPr="00D36865">
        <w:t>.2.10</w:t>
      </w:r>
      <w:r w:rsidR="00C512B1" w:rsidRPr="00D36865">
        <w:t>.</w:t>
      </w:r>
      <w:r w:rsidR="00273085" w:rsidRPr="00D36865">
        <w:t>Dioctilsulfosuccinato de sódio.</w:t>
      </w:r>
    </w:p>
    <w:p w:rsidR="00511F84" w:rsidRPr="00D36865" w:rsidRDefault="004568FC" w:rsidP="00A76F3B">
      <w:pPr>
        <w:spacing w:after="200"/>
        <w:ind w:firstLine="567"/>
        <w:jc w:val="both"/>
      </w:pPr>
      <w:r w:rsidRPr="00D36865">
        <w:t>5.2.11 Dipropileno glicol [</w:t>
      </w:r>
      <w:r w:rsidR="00A0775F" w:rsidRPr="00D36865">
        <w:t xml:space="preserve">CAS </w:t>
      </w:r>
      <w:r w:rsidR="00AE52A2" w:rsidRPr="00D36865">
        <w:t>25265-71-8].</w:t>
      </w:r>
    </w:p>
    <w:p w:rsidR="00551FD5" w:rsidRPr="00D36865" w:rsidRDefault="00D710BB" w:rsidP="00A76F3B">
      <w:pPr>
        <w:spacing w:after="200"/>
        <w:ind w:firstLine="567"/>
        <w:jc w:val="both"/>
        <w:rPr>
          <w:b/>
        </w:rPr>
      </w:pPr>
      <w:r w:rsidRPr="00D36865">
        <w:rPr>
          <w:b/>
        </w:rPr>
        <w:t>5</w:t>
      </w:r>
      <w:r w:rsidR="00551FD5" w:rsidRPr="00D36865">
        <w:rPr>
          <w:b/>
        </w:rPr>
        <w:t>.3</w:t>
      </w:r>
      <w:r w:rsidR="00C512B1" w:rsidRPr="00D36865">
        <w:rPr>
          <w:b/>
        </w:rPr>
        <w:t>.</w:t>
      </w:r>
      <w:r w:rsidR="00551FD5" w:rsidRPr="00D36865">
        <w:rPr>
          <w:b/>
        </w:rPr>
        <w:t xml:space="preserve"> Pigmentos, corantes e branqueadores</w:t>
      </w:r>
      <w:r w:rsidR="00E33567" w:rsidRPr="00D36865">
        <w:rPr>
          <w:b/>
        </w:rPr>
        <w:t xml:space="preserve"> </w:t>
      </w:r>
      <w:r w:rsidR="00D900E1" w:rsidRPr="00D36865">
        <w:rPr>
          <w:b/>
        </w:rPr>
        <w:t>fluorescentes</w:t>
      </w:r>
    </w:p>
    <w:p w:rsidR="00551FD5" w:rsidRPr="00D36865" w:rsidRDefault="00D710BB" w:rsidP="00A76F3B">
      <w:pPr>
        <w:spacing w:after="200"/>
        <w:ind w:firstLine="567"/>
        <w:jc w:val="both"/>
      </w:pPr>
      <w:r w:rsidRPr="00D36865">
        <w:t>5</w:t>
      </w:r>
      <w:r w:rsidR="00551FD5" w:rsidRPr="00D36865">
        <w:t>.3.1</w:t>
      </w:r>
      <w:r w:rsidR="00C512B1" w:rsidRPr="00D36865">
        <w:t>.</w:t>
      </w:r>
      <w:r w:rsidR="00551FD5" w:rsidRPr="00D36865">
        <w:t xml:space="preserve"> Os pigmentos e corantes não podem migrar para os alimentos quando se aplica a metodologia </w:t>
      </w:r>
      <w:r w:rsidR="00676769" w:rsidRPr="00D36865">
        <w:t>referida</w:t>
      </w:r>
      <w:r w:rsidR="00551FD5" w:rsidRPr="00D36865">
        <w:t xml:space="preserve"> no item 2.</w:t>
      </w:r>
      <w:r w:rsidR="00666468" w:rsidRPr="00D36865">
        <w:t>1</w:t>
      </w:r>
      <w:r w:rsidR="003E60A8" w:rsidRPr="00D36865">
        <w:t>5</w:t>
      </w:r>
      <w:r w:rsidR="00AE52A2" w:rsidRPr="00D36865">
        <w:t>das Disposições Gerais.</w:t>
      </w:r>
    </w:p>
    <w:p w:rsidR="00551FD5" w:rsidRPr="00D36865" w:rsidRDefault="00D710BB" w:rsidP="00A76F3B">
      <w:pPr>
        <w:spacing w:after="200"/>
        <w:ind w:firstLine="567"/>
        <w:jc w:val="both"/>
      </w:pPr>
      <w:r w:rsidRPr="00D36865">
        <w:t>5</w:t>
      </w:r>
      <w:r w:rsidR="00551FD5" w:rsidRPr="00D36865">
        <w:t>.3.2</w:t>
      </w:r>
      <w:r w:rsidR="00C512B1" w:rsidRPr="00D36865">
        <w:t>.</w:t>
      </w:r>
      <w:r w:rsidR="00551FD5" w:rsidRPr="00D36865">
        <w:t xml:space="preserve"> Para os branqueadores fluorescentes, o teste de migração deve ser realizado de acordo com a metodologia </w:t>
      </w:r>
      <w:r w:rsidR="00AB6FF6" w:rsidRPr="00D36865">
        <w:t xml:space="preserve">referida </w:t>
      </w:r>
      <w:r w:rsidR="00551FD5" w:rsidRPr="00D36865">
        <w:t xml:space="preserve">no item </w:t>
      </w:r>
      <w:r w:rsidR="00C41C47" w:rsidRPr="00D36865">
        <w:t>2.16</w:t>
      </w:r>
      <w:r w:rsidR="00551FD5" w:rsidRPr="00D36865">
        <w:t xml:space="preserve"> das Disposições Gerais, sendo que deve ser atingido </w:t>
      </w:r>
      <w:r w:rsidR="00AB6FF6" w:rsidRPr="00D36865">
        <w:t xml:space="preserve">o </w:t>
      </w:r>
      <w:r w:rsidR="00D900E1" w:rsidRPr="00D36865">
        <w:t>grau</w:t>
      </w:r>
      <w:r w:rsidR="00551FD5" w:rsidRPr="00D36865">
        <w:t>5 (cinco) na escala de avaliação</w:t>
      </w:r>
      <w:r w:rsidR="00D900E1" w:rsidRPr="00D36865">
        <w:t xml:space="preserve"> da metodologia</w:t>
      </w:r>
      <w:r w:rsidR="00551FD5" w:rsidRPr="00D36865">
        <w:t>.</w:t>
      </w:r>
    </w:p>
    <w:p w:rsidR="00551FD5" w:rsidRPr="00D36865" w:rsidRDefault="00D710BB" w:rsidP="00A76F3B">
      <w:pPr>
        <w:spacing w:after="200"/>
        <w:ind w:firstLine="567"/>
        <w:jc w:val="both"/>
      </w:pPr>
      <w:r w:rsidRPr="00D36865">
        <w:t>5</w:t>
      </w:r>
      <w:r w:rsidR="00551FD5" w:rsidRPr="00D36865">
        <w:t>.3.</w:t>
      </w:r>
      <w:r w:rsidR="00D900E1" w:rsidRPr="00D36865">
        <w:t>3</w:t>
      </w:r>
      <w:r w:rsidR="00C512B1" w:rsidRPr="00D36865">
        <w:t>.</w:t>
      </w:r>
      <w:r w:rsidR="00551FD5" w:rsidRPr="00D36865">
        <w:t xml:space="preserve"> Os derivados sulfonados de estilbeno podem ser adicionados na massa ou na superfície</w:t>
      </w:r>
      <w:r w:rsidR="00484B2F" w:rsidRPr="00D36865">
        <w:t>.</w:t>
      </w:r>
      <w:r w:rsidR="00B46694" w:rsidRPr="00D36865">
        <w:t xml:space="preserve"> Limite máximo</w:t>
      </w:r>
      <w:r w:rsidR="00551FD5" w:rsidRPr="00D36865">
        <w:t xml:space="preserve"> 0,3% em relação ao produto acabado.</w:t>
      </w:r>
    </w:p>
    <w:p w:rsidR="00D900E1" w:rsidRPr="00D36865" w:rsidRDefault="00D710BB" w:rsidP="00A76F3B">
      <w:pPr>
        <w:spacing w:after="200"/>
        <w:ind w:firstLine="567"/>
        <w:jc w:val="both"/>
      </w:pPr>
      <w:r w:rsidRPr="00D36865">
        <w:t>5</w:t>
      </w:r>
      <w:r w:rsidR="00D900E1" w:rsidRPr="00D36865">
        <w:t>.3.4</w:t>
      </w:r>
      <w:r w:rsidR="00C512B1" w:rsidRPr="00D36865">
        <w:t>.</w:t>
      </w:r>
      <w:r w:rsidR="00D900E1" w:rsidRPr="00D36865">
        <w:t xml:space="preserve"> Os critérios de pureza para os corantes e pigmentos são:</w:t>
      </w:r>
    </w:p>
    <w:p w:rsidR="00073D9B" w:rsidRPr="00D36865" w:rsidRDefault="00267D1E" w:rsidP="00A76F3B">
      <w:pPr>
        <w:tabs>
          <w:tab w:val="left" w:pos="360"/>
        </w:tabs>
        <w:spacing w:after="200"/>
        <w:ind w:firstLine="567"/>
        <w:jc w:val="both"/>
      </w:pPr>
      <w:r w:rsidRPr="00D36865">
        <w:t xml:space="preserve">a) </w:t>
      </w:r>
      <w:r w:rsidR="00D900E1" w:rsidRPr="00D36865">
        <w:t>Antimônio</w:t>
      </w:r>
      <w:r w:rsidR="00275549" w:rsidRPr="00D36865">
        <w:t xml:space="preserve"> (Sb) solúvel em HCl 0,1N</w:t>
      </w:r>
      <w:r w:rsidR="00D900E1" w:rsidRPr="00D36865">
        <w:t xml:space="preserve">: </w:t>
      </w:r>
      <w:r w:rsidR="00275549" w:rsidRPr="00D36865">
        <w:t xml:space="preserve">máximo </w:t>
      </w:r>
      <w:r w:rsidR="00D900E1" w:rsidRPr="00D36865">
        <w:t>0,05%</w:t>
      </w:r>
      <w:r w:rsidR="00595907" w:rsidRPr="00D36865">
        <w:t>(m/m)</w:t>
      </w:r>
      <w:r w:rsidR="00986AE2" w:rsidRPr="00D36865">
        <w:t>;</w:t>
      </w:r>
    </w:p>
    <w:p w:rsidR="00D900E1" w:rsidRPr="00D36865" w:rsidRDefault="00267D1E" w:rsidP="00A76F3B">
      <w:pPr>
        <w:tabs>
          <w:tab w:val="left" w:pos="360"/>
        </w:tabs>
        <w:spacing w:after="200"/>
        <w:ind w:firstLine="567"/>
        <w:jc w:val="both"/>
      </w:pPr>
      <w:r w:rsidRPr="00D36865">
        <w:t xml:space="preserve">b) </w:t>
      </w:r>
      <w:r w:rsidR="00904531" w:rsidRPr="00D36865">
        <w:t>Arsênio</w:t>
      </w:r>
      <w:r w:rsidR="00275549" w:rsidRPr="00D36865">
        <w:t xml:space="preserve"> (As) solúvel em HCl 0,1N</w:t>
      </w:r>
      <w:r w:rsidR="00904531" w:rsidRPr="00D36865">
        <w:t xml:space="preserve">: </w:t>
      </w:r>
      <w:r w:rsidR="00275549" w:rsidRPr="00D36865">
        <w:t xml:space="preserve">máximo </w:t>
      </w:r>
      <w:r w:rsidR="00D900E1" w:rsidRPr="00D36865">
        <w:t>0,0</w:t>
      </w:r>
      <w:r w:rsidR="003C51EA" w:rsidRPr="00D36865">
        <w:t>05</w:t>
      </w:r>
      <w:r w:rsidR="00D900E1" w:rsidRPr="00D36865">
        <w:t>%</w:t>
      </w:r>
      <w:r w:rsidR="00595907" w:rsidRPr="00D36865">
        <w:t>(m/m)</w:t>
      </w:r>
      <w:r w:rsidR="00986AE2" w:rsidRPr="00D36865">
        <w:t>;</w:t>
      </w:r>
    </w:p>
    <w:p w:rsidR="00D900E1" w:rsidRPr="00D36865" w:rsidRDefault="00267D1E" w:rsidP="00A76F3B">
      <w:pPr>
        <w:tabs>
          <w:tab w:val="left" w:pos="360"/>
        </w:tabs>
        <w:spacing w:after="200"/>
        <w:ind w:firstLine="567"/>
        <w:jc w:val="both"/>
      </w:pPr>
      <w:r w:rsidRPr="00D36865">
        <w:t xml:space="preserve">c) </w:t>
      </w:r>
      <w:r w:rsidR="00904531" w:rsidRPr="00D36865">
        <w:t>Bário</w:t>
      </w:r>
      <w:r w:rsidR="00275549" w:rsidRPr="00D36865">
        <w:t xml:space="preserve"> (Ba) solúvel em HCl 0,1N</w:t>
      </w:r>
      <w:r w:rsidR="00904531" w:rsidRPr="00D36865">
        <w:t xml:space="preserve">: </w:t>
      </w:r>
      <w:r w:rsidR="00275549" w:rsidRPr="00D36865">
        <w:t xml:space="preserve">máximo </w:t>
      </w:r>
      <w:r w:rsidR="00D900E1" w:rsidRPr="00D36865">
        <w:t>0,01%</w:t>
      </w:r>
      <w:r w:rsidR="00595907" w:rsidRPr="00D36865">
        <w:t>(m/m)</w:t>
      </w:r>
      <w:r w:rsidR="00986AE2" w:rsidRPr="00D36865">
        <w:t>;</w:t>
      </w:r>
    </w:p>
    <w:p w:rsidR="00D900E1" w:rsidRPr="00D36865" w:rsidRDefault="00267D1E" w:rsidP="00A76F3B">
      <w:pPr>
        <w:tabs>
          <w:tab w:val="left" w:pos="360"/>
        </w:tabs>
        <w:spacing w:after="200"/>
        <w:ind w:firstLine="567"/>
        <w:jc w:val="both"/>
      </w:pPr>
      <w:r w:rsidRPr="00D36865">
        <w:t xml:space="preserve">d) </w:t>
      </w:r>
      <w:r w:rsidR="00D900E1" w:rsidRPr="00D36865">
        <w:t>Cádmio</w:t>
      </w:r>
      <w:r w:rsidR="00275549" w:rsidRPr="00D36865">
        <w:t xml:space="preserve"> (Cd) solúvel em HCl 0,1N</w:t>
      </w:r>
      <w:r w:rsidR="00D900E1" w:rsidRPr="00D36865">
        <w:t xml:space="preserve">: </w:t>
      </w:r>
      <w:r w:rsidR="00275549" w:rsidRPr="00D36865">
        <w:t xml:space="preserve">máximo </w:t>
      </w:r>
      <w:r w:rsidR="00D900E1" w:rsidRPr="00D36865">
        <w:t>0,01%</w:t>
      </w:r>
      <w:r w:rsidR="00595907" w:rsidRPr="00D36865">
        <w:t>(m/m)</w:t>
      </w:r>
      <w:r w:rsidR="00986AE2" w:rsidRPr="00D36865">
        <w:t>;</w:t>
      </w:r>
    </w:p>
    <w:p w:rsidR="00D900E1" w:rsidRPr="00D36865" w:rsidRDefault="00267D1E" w:rsidP="00A76F3B">
      <w:pPr>
        <w:tabs>
          <w:tab w:val="left" w:pos="360"/>
        </w:tabs>
        <w:spacing w:after="200"/>
        <w:ind w:firstLine="567"/>
        <w:jc w:val="both"/>
      </w:pPr>
      <w:r w:rsidRPr="00D36865">
        <w:t xml:space="preserve">e) </w:t>
      </w:r>
      <w:r w:rsidR="00863096" w:rsidRPr="00D36865">
        <w:t>Cromo</w:t>
      </w:r>
      <w:r w:rsidR="00275549" w:rsidRPr="00D36865">
        <w:t xml:space="preserve"> (Cr) solúvel em HCl 0,1N:máximo </w:t>
      </w:r>
      <w:r w:rsidR="00D900E1" w:rsidRPr="00D36865">
        <w:t>0,1</w:t>
      </w:r>
      <w:r w:rsidR="004B18A1" w:rsidRPr="00D36865">
        <w:t>0</w:t>
      </w:r>
      <w:r w:rsidR="00D900E1" w:rsidRPr="00D36865">
        <w:t>%</w:t>
      </w:r>
      <w:r w:rsidR="00595907" w:rsidRPr="00D36865">
        <w:t>(m/m)</w:t>
      </w:r>
      <w:r w:rsidR="00986AE2" w:rsidRPr="00D36865">
        <w:t>;</w:t>
      </w:r>
    </w:p>
    <w:p w:rsidR="00430040" w:rsidRPr="00D36865" w:rsidRDefault="00267D1E" w:rsidP="00A76F3B">
      <w:pPr>
        <w:tabs>
          <w:tab w:val="left" w:pos="360"/>
        </w:tabs>
        <w:spacing w:after="200"/>
        <w:ind w:firstLine="567"/>
        <w:jc w:val="both"/>
      </w:pPr>
      <w:r w:rsidRPr="00D36865">
        <w:t xml:space="preserve">f) </w:t>
      </w:r>
      <w:r w:rsidR="00430040" w:rsidRPr="00D36865">
        <w:t xml:space="preserve">Mercúrio (Hg) solúvel em HCl 0,1N: máximo 0,005% </w:t>
      </w:r>
      <w:r w:rsidR="00595907" w:rsidRPr="00D36865">
        <w:t>(m/m)</w:t>
      </w:r>
      <w:r w:rsidR="00986AE2" w:rsidRPr="00D36865">
        <w:t>;</w:t>
      </w:r>
    </w:p>
    <w:p w:rsidR="006F57FB" w:rsidRPr="00D36865" w:rsidRDefault="00267D1E" w:rsidP="00A76F3B">
      <w:pPr>
        <w:tabs>
          <w:tab w:val="left" w:pos="360"/>
        </w:tabs>
        <w:spacing w:after="200"/>
        <w:ind w:firstLine="567"/>
        <w:jc w:val="both"/>
      </w:pPr>
      <w:r w:rsidRPr="00D36865">
        <w:t xml:space="preserve">g) </w:t>
      </w:r>
      <w:r w:rsidR="006F57FB" w:rsidRPr="00D36865">
        <w:t>Chumbo (Pb) solúvel em HCl 0,1N: máximo 0,01% (m/m);</w:t>
      </w:r>
    </w:p>
    <w:p w:rsidR="00D900E1" w:rsidRPr="00D36865" w:rsidRDefault="00267D1E" w:rsidP="00A76F3B">
      <w:pPr>
        <w:tabs>
          <w:tab w:val="left" w:pos="360"/>
        </w:tabs>
        <w:spacing w:after="200"/>
        <w:ind w:firstLine="567"/>
        <w:jc w:val="both"/>
      </w:pPr>
      <w:r w:rsidRPr="00D36865">
        <w:t xml:space="preserve">h) </w:t>
      </w:r>
      <w:r w:rsidR="00D900E1" w:rsidRPr="00D36865">
        <w:t>Selênio</w:t>
      </w:r>
      <w:r w:rsidR="00275549" w:rsidRPr="00D36865">
        <w:t xml:space="preserve"> (Se) solúvel em HCl 0,1N</w:t>
      </w:r>
      <w:r w:rsidR="00D900E1" w:rsidRPr="00D36865">
        <w:t xml:space="preserve">: </w:t>
      </w:r>
      <w:r w:rsidR="00275549" w:rsidRPr="00D36865">
        <w:t xml:space="preserve">máximo </w:t>
      </w:r>
      <w:r w:rsidR="00D900E1" w:rsidRPr="00D36865">
        <w:t>0,01%</w:t>
      </w:r>
      <w:r w:rsidR="00595907" w:rsidRPr="00D36865">
        <w:t>(m/m)</w:t>
      </w:r>
      <w:r w:rsidR="00986AE2" w:rsidRPr="00D36865">
        <w:t>;</w:t>
      </w:r>
    </w:p>
    <w:p w:rsidR="00031F98" w:rsidRPr="00D36865" w:rsidRDefault="00267D1E" w:rsidP="00A76F3B">
      <w:pPr>
        <w:tabs>
          <w:tab w:val="left" w:pos="360"/>
        </w:tabs>
        <w:spacing w:after="200"/>
        <w:ind w:firstLine="567"/>
        <w:jc w:val="both"/>
      </w:pPr>
      <w:r w:rsidRPr="00D36865">
        <w:t xml:space="preserve">i) </w:t>
      </w:r>
      <w:r w:rsidR="00A93DEA" w:rsidRPr="00D36865">
        <w:t xml:space="preserve">Zinco (Zn) solúvel em HCl 0,1N: máximo 0,20% </w:t>
      </w:r>
      <w:r w:rsidR="00595907" w:rsidRPr="00D36865">
        <w:t>(m/m)</w:t>
      </w:r>
      <w:r w:rsidR="00986AE2" w:rsidRPr="00D36865">
        <w:t>.</w:t>
      </w:r>
    </w:p>
    <w:p w:rsidR="00031F98" w:rsidRPr="00D36865" w:rsidRDefault="004568FC" w:rsidP="00A76F3B">
      <w:pPr>
        <w:spacing w:after="200"/>
        <w:ind w:firstLine="567"/>
        <w:jc w:val="both"/>
      </w:pPr>
      <w:r w:rsidRPr="00D36865">
        <w:t xml:space="preserve">Os critérios de pureza previstos neste item devem ser avaliados de acordo com metodologia analítica descrita no Regulamento Técnico </w:t>
      </w:r>
      <w:r w:rsidR="00620160" w:rsidRPr="00D36865">
        <w:t>MERCOSUL</w:t>
      </w:r>
      <w:r w:rsidRPr="00D36865">
        <w:t xml:space="preserve"> sobre Corantes em Embalagens e Equipamentos Plásticos destinados a e</w:t>
      </w:r>
      <w:r w:rsidR="00CE77E9" w:rsidRPr="00D36865">
        <w:t>n</w:t>
      </w:r>
      <w:r w:rsidRPr="00D36865">
        <w:t>t</w:t>
      </w:r>
      <w:r w:rsidR="00CE77E9" w:rsidRPr="00D36865">
        <w:t>r</w:t>
      </w:r>
      <w:r w:rsidRPr="00D36865">
        <w:t>ar em contato com alimentos.</w:t>
      </w:r>
    </w:p>
    <w:p w:rsidR="00DC1E63" w:rsidRPr="00D36865" w:rsidRDefault="00D710BB" w:rsidP="00A76F3B">
      <w:pPr>
        <w:spacing w:after="200"/>
        <w:ind w:firstLine="567"/>
        <w:jc w:val="both"/>
        <w:rPr>
          <w:highlight w:val="yellow"/>
        </w:rPr>
      </w:pPr>
      <w:r w:rsidRPr="00D36865">
        <w:t>5</w:t>
      </w:r>
      <w:r w:rsidR="00D900E1" w:rsidRPr="00D36865">
        <w:t>.3.5</w:t>
      </w:r>
      <w:r w:rsidR="00C512B1" w:rsidRPr="00D36865">
        <w:t>.</w:t>
      </w:r>
      <w:r w:rsidR="00D900E1" w:rsidRPr="00D36865">
        <w:t xml:space="preserve"> As aminas aromáticas não devem ser detectadas (limite de detecção</w:t>
      </w:r>
      <w:r w:rsidR="000B370F" w:rsidRPr="00D36865">
        <w:t>:</w:t>
      </w:r>
      <w:r w:rsidR="00D900E1" w:rsidRPr="00D36865">
        <w:t xml:space="preserve"> 0,1</w:t>
      </w:r>
      <w:r w:rsidR="00FD0518" w:rsidRPr="00D36865">
        <w:t xml:space="preserve"> </w:t>
      </w:r>
      <w:r w:rsidR="00D900E1" w:rsidRPr="00D36865">
        <w:t>mg/kg de papel)</w:t>
      </w:r>
      <w:r w:rsidR="00DC1E63" w:rsidRPr="00D36865">
        <w:t>.</w:t>
      </w:r>
    </w:p>
    <w:p w:rsidR="00D900E1" w:rsidRPr="00D36865" w:rsidRDefault="00D710BB" w:rsidP="00A76F3B">
      <w:pPr>
        <w:spacing w:after="200"/>
        <w:ind w:firstLine="567"/>
        <w:jc w:val="both"/>
      </w:pPr>
      <w:r w:rsidRPr="00D36865">
        <w:t>5</w:t>
      </w:r>
      <w:r w:rsidR="00DC1E63" w:rsidRPr="00D36865">
        <w:t>.3.6</w:t>
      </w:r>
      <w:r w:rsidR="00C512B1" w:rsidRPr="00D36865">
        <w:t>.</w:t>
      </w:r>
      <w:r w:rsidR="00DC1E63" w:rsidRPr="00D36865">
        <w:t xml:space="preserve"> Os corantes azóicos (azocorantes), por clivagem redutora de um ou mais grupos azóicos, </w:t>
      </w:r>
      <w:r w:rsidR="00863096" w:rsidRPr="00D36865">
        <w:t>não podem liberar</w:t>
      </w:r>
      <w:r w:rsidR="00DC1E63" w:rsidRPr="00D36865">
        <w:t xml:space="preserve"> uma ou mais das aminas aromáticas</w:t>
      </w:r>
      <w:r w:rsidR="00863096" w:rsidRPr="00D36865">
        <w:t xml:space="preserve"> listadas</w:t>
      </w:r>
      <w:r w:rsidR="00874582" w:rsidRPr="00D36865">
        <w:t xml:space="preserve"> na tabela </w:t>
      </w:r>
      <w:r w:rsidR="00DC1E63" w:rsidRPr="00D36865">
        <w:t>abaixo</w:t>
      </w:r>
      <w:r w:rsidR="00863096" w:rsidRPr="00D36865">
        <w:t xml:space="preserve"> (limite de detecção</w:t>
      </w:r>
      <w:r w:rsidR="000B370F" w:rsidRPr="00D36865">
        <w:t>:</w:t>
      </w:r>
      <w:r w:rsidR="00863096" w:rsidRPr="00D36865">
        <w:t xml:space="preserve"> 0</w:t>
      </w:r>
      <w:r w:rsidR="00DC1E63" w:rsidRPr="00D36865">
        <w:t>,1</w:t>
      </w:r>
      <w:r w:rsidR="00FD0518" w:rsidRPr="00D36865">
        <w:t xml:space="preserve"> </w:t>
      </w:r>
      <w:r w:rsidR="00DC1E63" w:rsidRPr="00D36865">
        <w:t xml:space="preserve">mg/kg </w:t>
      </w:r>
      <w:r w:rsidR="00863096" w:rsidRPr="00D36865">
        <w:t>de papel):</w:t>
      </w:r>
    </w:p>
    <w:p w:rsidR="00316E7E" w:rsidRPr="00D36865" w:rsidRDefault="00316E7E" w:rsidP="00A76F3B">
      <w:pPr>
        <w:spacing w:after="200"/>
        <w:ind w:firstLine="567"/>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3508"/>
        <w:gridCol w:w="3062"/>
      </w:tblGrid>
      <w:tr w:rsidR="003766E2" w:rsidRPr="00D36865" w:rsidTr="00093718">
        <w:tc>
          <w:tcPr>
            <w:tcW w:w="1985" w:type="dxa"/>
            <w:vAlign w:val="center"/>
          </w:tcPr>
          <w:p w:rsidR="003766E2" w:rsidRPr="00D36865" w:rsidRDefault="003766E2" w:rsidP="00A76F3B">
            <w:pPr>
              <w:spacing w:after="200"/>
              <w:jc w:val="center"/>
              <w:rPr>
                <w:b/>
              </w:rPr>
            </w:pPr>
            <w:r w:rsidRPr="00D36865">
              <w:rPr>
                <w:b/>
              </w:rPr>
              <w:t>Número CAS</w:t>
            </w:r>
          </w:p>
        </w:tc>
        <w:tc>
          <w:tcPr>
            <w:tcW w:w="3508" w:type="dxa"/>
            <w:vAlign w:val="center"/>
          </w:tcPr>
          <w:p w:rsidR="003766E2" w:rsidRPr="00D36865" w:rsidRDefault="003766E2" w:rsidP="00A76F3B">
            <w:pPr>
              <w:spacing w:after="200"/>
              <w:jc w:val="center"/>
              <w:rPr>
                <w:b/>
              </w:rPr>
            </w:pPr>
            <w:r w:rsidRPr="00D36865">
              <w:rPr>
                <w:b/>
              </w:rPr>
              <w:t>Substância</w:t>
            </w:r>
          </w:p>
        </w:tc>
        <w:tc>
          <w:tcPr>
            <w:tcW w:w="3048" w:type="dxa"/>
            <w:vAlign w:val="center"/>
          </w:tcPr>
          <w:p w:rsidR="003766E2" w:rsidRPr="00D36865" w:rsidRDefault="003766E2" w:rsidP="00A76F3B">
            <w:pPr>
              <w:spacing w:after="200"/>
              <w:jc w:val="center"/>
              <w:rPr>
                <w:b/>
              </w:rPr>
            </w:pPr>
          </w:p>
        </w:tc>
      </w:tr>
      <w:tr w:rsidR="003766E2" w:rsidRPr="00D36865" w:rsidTr="00093718">
        <w:tc>
          <w:tcPr>
            <w:tcW w:w="1985" w:type="dxa"/>
            <w:vAlign w:val="center"/>
          </w:tcPr>
          <w:p w:rsidR="003766E2" w:rsidRPr="00D36865" w:rsidRDefault="003766E2" w:rsidP="00A76F3B">
            <w:pPr>
              <w:spacing w:after="200"/>
              <w:jc w:val="center"/>
            </w:pPr>
            <w:r w:rsidRPr="00D36865">
              <w:t>92-67-1</w:t>
            </w:r>
          </w:p>
        </w:tc>
        <w:tc>
          <w:tcPr>
            <w:tcW w:w="3508" w:type="dxa"/>
            <w:vAlign w:val="center"/>
          </w:tcPr>
          <w:p w:rsidR="003766E2" w:rsidRPr="00D36865" w:rsidRDefault="003766E2" w:rsidP="00A76F3B">
            <w:pPr>
              <w:spacing w:after="200"/>
              <w:jc w:val="center"/>
            </w:pPr>
            <w:r w:rsidRPr="00D36865">
              <w:t>bifenil-4-ilamina</w:t>
            </w:r>
          </w:p>
          <w:p w:rsidR="003766E2" w:rsidRPr="00D36865" w:rsidRDefault="003766E2" w:rsidP="00A76F3B">
            <w:pPr>
              <w:spacing w:after="200"/>
              <w:jc w:val="center"/>
            </w:pPr>
            <w:r w:rsidRPr="00D36865">
              <w:t>4-aminobifenilo</w:t>
            </w:r>
          </w:p>
          <w:p w:rsidR="003766E2" w:rsidRPr="00D36865" w:rsidRDefault="003766E2" w:rsidP="00A76F3B">
            <w:pPr>
              <w:spacing w:after="200"/>
              <w:jc w:val="center"/>
            </w:pPr>
            <w:r w:rsidRPr="00D36865">
              <w:t>xenilamina</w:t>
            </w:r>
          </w:p>
        </w:tc>
        <w:tc>
          <w:tcPr>
            <w:tcW w:w="3048" w:type="dxa"/>
            <w:vAlign w:val="center"/>
          </w:tcPr>
          <w:p w:rsidR="003766E2" w:rsidRPr="00D36865" w:rsidRDefault="003766E2" w:rsidP="00A76F3B">
            <w:pPr>
              <w:spacing w:after="200"/>
              <w:jc w:val="center"/>
            </w:pPr>
            <w:r w:rsidRPr="00D36865">
              <w:object w:dxaOrig="2477" w:dyaOrig="17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4pt;height:60.75pt" o:ole="">
                  <v:imagedata r:id="rId8" o:title=""/>
                </v:shape>
                <o:OLEObject Type="Embed" ProgID="ACD.ChemSketch.20" ShapeID="_x0000_i1027" DrawAspect="Content" ObjectID="_1595940454" r:id="rId9"/>
              </w:object>
            </w:r>
          </w:p>
        </w:tc>
      </w:tr>
      <w:tr w:rsidR="003766E2" w:rsidRPr="00D36865" w:rsidTr="00093718">
        <w:tc>
          <w:tcPr>
            <w:tcW w:w="1985" w:type="dxa"/>
            <w:vAlign w:val="center"/>
          </w:tcPr>
          <w:p w:rsidR="003766E2" w:rsidRPr="00D36865" w:rsidRDefault="003766E2" w:rsidP="00A76F3B">
            <w:pPr>
              <w:spacing w:after="200"/>
              <w:jc w:val="center"/>
            </w:pPr>
            <w:r w:rsidRPr="00D36865">
              <w:t>92-87-5</w:t>
            </w:r>
          </w:p>
        </w:tc>
        <w:tc>
          <w:tcPr>
            <w:tcW w:w="3508" w:type="dxa"/>
            <w:vAlign w:val="center"/>
          </w:tcPr>
          <w:p w:rsidR="003766E2" w:rsidRPr="00D36865" w:rsidRDefault="003766E2" w:rsidP="00A76F3B">
            <w:pPr>
              <w:spacing w:after="200"/>
              <w:jc w:val="center"/>
            </w:pPr>
            <w:r w:rsidRPr="00D36865">
              <w:t>benzidina</w:t>
            </w:r>
          </w:p>
        </w:tc>
        <w:tc>
          <w:tcPr>
            <w:tcW w:w="3048" w:type="dxa"/>
            <w:vAlign w:val="center"/>
          </w:tcPr>
          <w:p w:rsidR="003766E2" w:rsidRPr="00D36865" w:rsidRDefault="003766E2" w:rsidP="00A76F3B">
            <w:pPr>
              <w:spacing w:after="200"/>
              <w:jc w:val="center"/>
            </w:pPr>
            <w:r w:rsidRPr="00D36865">
              <w:object w:dxaOrig="3034" w:dyaOrig="1761">
                <v:shape id="_x0000_i1028" type="#_x0000_t75" style="width:106.5pt;height:63.75pt" o:ole="">
                  <v:imagedata r:id="rId10" o:title=""/>
                </v:shape>
                <o:OLEObject Type="Embed" ProgID="ACD.ChemSketch.20" ShapeID="_x0000_i1028" DrawAspect="Content" ObjectID="_1595940455" r:id="rId11"/>
              </w:object>
            </w:r>
          </w:p>
        </w:tc>
      </w:tr>
      <w:tr w:rsidR="003766E2" w:rsidRPr="00D36865" w:rsidTr="00093718">
        <w:tc>
          <w:tcPr>
            <w:tcW w:w="1985" w:type="dxa"/>
            <w:vAlign w:val="center"/>
          </w:tcPr>
          <w:p w:rsidR="003766E2" w:rsidRPr="00D36865" w:rsidRDefault="003766E2" w:rsidP="00A76F3B">
            <w:pPr>
              <w:spacing w:after="200"/>
              <w:jc w:val="center"/>
            </w:pPr>
            <w:r w:rsidRPr="00D36865">
              <w:t>95-69-2</w:t>
            </w:r>
          </w:p>
        </w:tc>
        <w:tc>
          <w:tcPr>
            <w:tcW w:w="3508" w:type="dxa"/>
            <w:vAlign w:val="center"/>
          </w:tcPr>
          <w:p w:rsidR="003766E2" w:rsidRPr="00D36865" w:rsidRDefault="003766E2" w:rsidP="00A76F3B">
            <w:pPr>
              <w:spacing w:after="200"/>
              <w:jc w:val="center"/>
            </w:pPr>
            <w:r w:rsidRPr="00D36865">
              <w:t>4-cloro-o-toluidina</w:t>
            </w:r>
          </w:p>
        </w:tc>
        <w:tc>
          <w:tcPr>
            <w:tcW w:w="3048" w:type="dxa"/>
            <w:vAlign w:val="center"/>
          </w:tcPr>
          <w:p w:rsidR="003766E2" w:rsidRPr="00D36865" w:rsidRDefault="003766E2" w:rsidP="00A76F3B">
            <w:pPr>
              <w:spacing w:after="200"/>
              <w:jc w:val="center"/>
            </w:pPr>
            <w:r w:rsidRPr="00D36865">
              <w:object w:dxaOrig="1440" w:dyaOrig="1882">
                <v:shape id="_x0000_i1029" type="#_x0000_t75" style="width:45pt;height:63pt" o:ole="">
                  <v:imagedata r:id="rId12" o:title=""/>
                </v:shape>
                <o:OLEObject Type="Embed" ProgID="ACD.ChemSketch.20" ShapeID="_x0000_i1029" DrawAspect="Content" ObjectID="_1595940456" r:id="rId13"/>
              </w:object>
            </w:r>
          </w:p>
        </w:tc>
      </w:tr>
      <w:tr w:rsidR="003766E2" w:rsidRPr="00D36865" w:rsidTr="00093718">
        <w:tc>
          <w:tcPr>
            <w:tcW w:w="1985" w:type="dxa"/>
            <w:vAlign w:val="center"/>
          </w:tcPr>
          <w:p w:rsidR="003766E2" w:rsidRPr="00D36865" w:rsidRDefault="003766E2" w:rsidP="00A76F3B">
            <w:pPr>
              <w:spacing w:after="200"/>
              <w:jc w:val="center"/>
            </w:pPr>
            <w:r w:rsidRPr="00D36865">
              <w:t>91-59-8</w:t>
            </w:r>
          </w:p>
        </w:tc>
        <w:tc>
          <w:tcPr>
            <w:tcW w:w="3508" w:type="dxa"/>
            <w:vAlign w:val="center"/>
          </w:tcPr>
          <w:p w:rsidR="003766E2" w:rsidRPr="00D36865" w:rsidRDefault="003766E2" w:rsidP="00A76F3B">
            <w:pPr>
              <w:spacing w:after="200"/>
              <w:jc w:val="center"/>
            </w:pPr>
            <w:r w:rsidRPr="00D36865">
              <w:t>2-naftilamina</w:t>
            </w:r>
          </w:p>
        </w:tc>
        <w:tc>
          <w:tcPr>
            <w:tcW w:w="3048" w:type="dxa"/>
            <w:vAlign w:val="center"/>
          </w:tcPr>
          <w:p w:rsidR="003766E2" w:rsidRPr="00D36865" w:rsidRDefault="003766E2" w:rsidP="00A76F3B">
            <w:pPr>
              <w:spacing w:after="200"/>
              <w:jc w:val="center"/>
            </w:pPr>
            <w:r w:rsidRPr="00D36865">
              <w:object w:dxaOrig="2165" w:dyaOrig="1032">
                <v:shape id="_x0000_i1030" type="#_x0000_t75" style="width:78.75pt;height:37.5pt" o:ole="">
                  <v:imagedata r:id="rId14" o:title=""/>
                </v:shape>
                <o:OLEObject Type="Embed" ProgID="ACD.ChemSketch.20" ShapeID="_x0000_i1030" DrawAspect="Content" ObjectID="_1595940457" r:id="rId15"/>
              </w:object>
            </w:r>
          </w:p>
        </w:tc>
      </w:tr>
      <w:tr w:rsidR="003766E2" w:rsidRPr="00D36865" w:rsidTr="00093718">
        <w:tc>
          <w:tcPr>
            <w:tcW w:w="1985" w:type="dxa"/>
            <w:vAlign w:val="center"/>
          </w:tcPr>
          <w:p w:rsidR="003766E2" w:rsidRPr="00D36865" w:rsidRDefault="003766E2" w:rsidP="00A76F3B">
            <w:pPr>
              <w:spacing w:after="200"/>
              <w:jc w:val="center"/>
            </w:pPr>
            <w:r w:rsidRPr="00D36865">
              <w:t>97-56-3</w:t>
            </w:r>
          </w:p>
        </w:tc>
        <w:tc>
          <w:tcPr>
            <w:tcW w:w="3508" w:type="dxa"/>
            <w:vAlign w:val="center"/>
          </w:tcPr>
          <w:p w:rsidR="003766E2" w:rsidRPr="00D36865" w:rsidRDefault="003766E2" w:rsidP="00A76F3B">
            <w:pPr>
              <w:spacing w:after="200"/>
              <w:jc w:val="center"/>
            </w:pPr>
            <w:r w:rsidRPr="00D36865">
              <w:t>o-aminoazotolueno</w:t>
            </w:r>
          </w:p>
          <w:p w:rsidR="003766E2" w:rsidRPr="00D36865" w:rsidRDefault="003766E2" w:rsidP="00A76F3B">
            <w:pPr>
              <w:spacing w:after="200"/>
              <w:jc w:val="center"/>
            </w:pPr>
            <w:r w:rsidRPr="00D36865">
              <w:t>4-amino-2’,3-dimetilazobenzeno</w:t>
            </w:r>
          </w:p>
          <w:p w:rsidR="003766E2" w:rsidRPr="00D36865" w:rsidRDefault="003766E2" w:rsidP="00A76F3B">
            <w:pPr>
              <w:spacing w:after="200"/>
              <w:jc w:val="center"/>
            </w:pPr>
            <w:r w:rsidRPr="00D36865">
              <w:t>4-o-tolilazo-o-toluidina</w:t>
            </w:r>
          </w:p>
        </w:tc>
        <w:tc>
          <w:tcPr>
            <w:tcW w:w="3048" w:type="dxa"/>
            <w:vAlign w:val="center"/>
          </w:tcPr>
          <w:p w:rsidR="003766E2" w:rsidRPr="00D36865" w:rsidRDefault="003766E2" w:rsidP="00A76F3B">
            <w:pPr>
              <w:spacing w:after="200"/>
              <w:jc w:val="center"/>
            </w:pPr>
            <w:r w:rsidRPr="00D36865">
              <w:object w:dxaOrig="3024" w:dyaOrig="2741">
                <v:shape id="_x0000_i1031" type="#_x0000_t75" style="width:105.75pt;height:99pt" o:ole="">
                  <v:imagedata r:id="rId16" o:title=""/>
                </v:shape>
                <o:OLEObject Type="Embed" ProgID="ACD.ChemSketch.20" ShapeID="_x0000_i1031" DrawAspect="Content" ObjectID="_1595940458" r:id="rId17"/>
              </w:object>
            </w:r>
          </w:p>
        </w:tc>
      </w:tr>
      <w:tr w:rsidR="003766E2" w:rsidRPr="00D36865" w:rsidTr="00093718">
        <w:tc>
          <w:tcPr>
            <w:tcW w:w="1985" w:type="dxa"/>
            <w:vAlign w:val="center"/>
          </w:tcPr>
          <w:p w:rsidR="003766E2" w:rsidRPr="00D36865" w:rsidRDefault="003766E2" w:rsidP="00A76F3B">
            <w:pPr>
              <w:spacing w:after="200"/>
              <w:jc w:val="center"/>
            </w:pPr>
            <w:r w:rsidRPr="00D36865">
              <w:t>99-55-8</w:t>
            </w:r>
          </w:p>
        </w:tc>
        <w:tc>
          <w:tcPr>
            <w:tcW w:w="3508" w:type="dxa"/>
            <w:vAlign w:val="center"/>
          </w:tcPr>
          <w:p w:rsidR="003766E2" w:rsidRPr="00D36865" w:rsidRDefault="003766E2" w:rsidP="00A76F3B">
            <w:pPr>
              <w:spacing w:after="200"/>
              <w:jc w:val="center"/>
            </w:pPr>
            <w:r w:rsidRPr="00D36865">
              <w:t>5-nitro-o-toluidina</w:t>
            </w:r>
          </w:p>
        </w:tc>
        <w:tc>
          <w:tcPr>
            <w:tcW w:w="3048" w:type="dxa"/>
            <w:vAlign w:val="center"/>
          </w:tcPr>
          <w:p w:rsidR="003766E2" w:rsidRPr="00D36865" w:rsidRDefault="003766E2" w:rsidP="00A76F3B">
            <w:pPr>
              <w:spacing w:after="200"/>
              <w:jc w:val="center"/>
            </w:pPr>
            <w:r w:rsidRPr="00D36865">
              <w:object w:dxaOrig="1502" w:dyaOrig="2203">
                <v:shape id="_x0000_i1032" type="#_x0000_t75" style="width:60.75pt;height:87pt" o:ole="">
                  <v:imagedata r:id="rId18" o:title=""/>
                </v:shape>
                <o:OLEObject Type="Embed" ProgID="ACD.ChemSketch.20" ShapeID="_x0000_i1032" DrawAspect="Content" ObjectID="_1595940459" r:id="rId19"/>
              </w:object>
            </w:r>
          </w:p>
        </w:tc>
      </w:tr>
      <w:tr w:rsidR="003766E2" w:rsidRPr="00D36865" w:rsidTr="00093718">
        <w:tc>
          <w:tcPr>
            <w:tcW w:w="1985" w:type="dxa"/>
            <w:vAlign w:val="center"/>
          </w:tcPr>
          <w:p w:rsidR="003766E2" w:rsidRPr="00D36865" w:rsidRDefault="003766E2" w:rsidP="00A76F3B">
            <w:pPr>
              <w:spacing w:after="200"/>
              <w:jc w:val="center"/>
            </w:pPr>
            <w:r w:rsidRPr="00D36865">
              <w:t>106-47-8</w:t>
            </w:r>
          </w:p>
        </w:tc>
        <w:tc>
          <w:tcPr>
            <w:tcW w:w="3508" w:type="dxa"/>
            <w:vAlign w:val="center"/>
          </w:tcPr>
          <w:p w:rsidR="003766E2" w:rsidRPr="00D36865" w:rsidRDefault="003766E2" w:rsidP="00A76F3B">
            <w:pPr>
              <w:spacing w:after="200"/>
              <w:jc w:val="center"/>
            </w:pPr>
            <w:r w:rsidRPr="00D36865">
              <w:t>4-cloroanilina</w:t>
            </w:r>
          </w:p>
        </w:tc>
        <w:tc>
          <w:tcPr>
            <w:tcW w:w="3048" w:type="dxa"/>
            <w:vAlign w:val="center"/>
          </w:tcPr>
          <w:p w:rsidR="003766E2" w:rsidRPr="00D36865" w:rsidRDefault="003766E2" w:rsidP="00A76F3B">
            <w:pPr>
              <w:spacing w:after="200"/>
              <w:jc w:val="center"/>
            </w:pPr>
            <w:r w:rsidRPr="00D36865">
              <w:object w:dxaOrig="907" w:dyaOrig="1930">
                <v:shape id="_x0000_i1033" type="#_x0000_t75" style="width:34.5pt;height:78pt" o:ole="">
                  <v:imagedata r:id="rId20" o:title=""/>
                </v:shape>
                <o:OLEObject Type="Embed" ProgID="ACD.ChemSketch.20" ShapeID="_x0000_i1033" DrawAspect="Content" ObjectID="_1595940460" r:id="rId21"/>
              </w:object>
            </w:r>
          </w:p>
        </w:tc>
      </w:tr>
      <w:tr w:rsidR="003766E2" w:rsidRPr="00D36865" w:rsidTr="00093718">
        <w:tc>
          <w:tcPr>
            <w:tcW w:w="1985" w:type="dxa"/>
            <w:vAlign w:val="center"/>
          </w:tcPr>
          <w:p w:rsidR="003766E2" w:rsidRPr="00D36865" w:rsidRDefault="003766E2" w:rsidP="00A76F3B">
            <w:pPr>
              <w:spacing w:after="200"/>
              <w:jc w:val="center"/>
            </w:pPr>
            <w:r w:rsidRPr="00D36865">
              <w:t>615-05-4</w:t>
            </w:r>
          </w:p>
        </w:tc>
        <w:tc>
          <w:tcPr>
            <w:tcW w:w="3508" w:type="dxa"/>
            <w:vAlign w:val="center"/>
          </w:tcPr>
          <w:p w:rsidR="003766E2" w:rsidRPr="00D36865" w:rsidRDefault="003766E2" w:rsidP="00A76F3B">
            <w:pPr>
              <w:spacing w:after="200"/>
              <w:jc w:val="center"/>
            </w:pPr>
            <w:r w:rsidRPr="00D36865">
              <w:t>4-metoxi-m-fenilenodiamina</w:t>
            </w:r>
          </w:p>
        </w:tc>
        <w:tc>
          <w:tcPr>
            <w:tcW w:w="3048" w:type="dxa"/>
            <w:vAlign w:val="center"/>
          </w:tcPr>
          <w:p w:rsidR="003766E2" w:rsidRPr="00D36865" w:rsidRDefault="003766E2" w:rsidP="00A76F3B">
            <w:pPr>
              <w:spacing w:after="200"/>
              <w:jc w:val="center"/>
            </w:pPr>
            <w:r w:rsidRPr="00D36865">
              <w:object w:dxaOrig="2405" w:dyaOrig="1536">
                <v:shape id="_x0000_i1034" type="#_x0000_t75" style="width:93.75pt;height:61.5pt" o:ole="">
                  <v:imagedata r:id="rId22" o:title=""/>
                </v:shape>
                <o:OLEObject Type="Embed" ProgID="ACD.ChemSketch.20" ShapeID="_x0000_i1034" DrawAspect="Content" ObjectID="_1595940461" r:id="rId23"/>
              </w:object>
            </w:r>
          </w:p>
        </w:tc>
      </w:tr>
      <w:tr w:rsidR="003766E2" w:rsidRPr="00D36865" w:rsidTr="00093718">
        <w:tc>
          <w:tcPr>
            <w:tcW w:w="1985" w:type="dxa"/>
            <w:vAlign w:val="center"/>
          </w:tcPr>
          <w:p w:rsidR="003766E2" w:rsidRPr="00D36865" w:rsidRDefault="003766E2" w:rsidP="00A76F3B">
            <w:pPr>
              <w:spacing w:after="200"/>
              <w:jc w:val="center"/>
            </w:pPr>
            <w:r w:rsidRPr="00D36865">
              <w:t>101-77-9</w:t>
            </w:r>
          </w:p>
        </w:tc>
        <w:tc>
          <w:tcPr>
            <w:tcW w:w="3508" w:type="dxa"/>
            <w:vAlign w:val="center"/>
          </w:tcPr>
          <w:p w:rsidR="003766E2" w:rsidRPr="00D36865" w:rsidRDefault="003766E2" w:rsidP="00A76F3B">
            <w:pPr>
              <w:spacing w:after="200"/>
              <w:jc w:val="center"/>
            </w:pPr>
            <w:r w:rsidRPr="00D36865">
              <w:t>4,4’-metilenodianilina</w:t>
            </w:r>
          </w:p>
          <w:p w:rsidR="003766E2" w:rsidRPr="00D36865" w:rsidRDefault="003766E2" w:rsidP="00A76F3B">
            <w:pPr>
              <w:spacing w:after="200"/>
              <w:jc w:val="center"/>
            </w:pPr>
            <w:r w:rsidRPr="00D36865">
              <w:t>4,4’-diaminodifenilmetano</w:t>
            </w:r>
          </w:p>
        </w:tc>
        <w:tc>
          <w:tcPr>
            <w:tcW w:w="3048" w:type="dxa"/>
            <w:vAlign w:val="center"/>
          </w:tcPr>
          <w:p w:rsidR="003766E2" w:rsidRPr="00D36865" w:rsidRDefault="003766E2" w:rsidP="00A76F3B">
            <w:pPr>
              <w:spacing w:after="200"/>
              <w:jc w:val="center"/>
            </w:pPr>
            <w:r w:rsidRPr="00D36865">
              <w:object w:dxaOrig="3417" w:dyaOrig="1047">
                <v:shape id="_x0000_i1035" type="#_x0000_t75" style="width:121.5pt;height:37.5pt" o:ole="">
                  <v:imagedata r:id="rId24" o:title=""/>
                </v:shape>
                <o:OLEObject Type="Embed" ProgID="ACD.ChemSketch.20" ShapeID="_x0000_i1035" DrawAspect="Content" ObjectID="_1595940462" r:id="rId25"/>
              </w:object>
            </w:r>
          </w:p>
        </w:tc>
      </w:tr>
      <w:tr w:rsidR="003766E2" w:rsidRPr="00D36865" w:rsidTr="00093718">
        <w:tc>
          <w:tcPr>
            <w:tcW w:w="1985" w:type="dxa"/>
            <w:vAlign w:val="center"/>
          </w:tcPr>
          <w:p w:rsidR="003766E2" w:rsidRPr="00D36865" w:rsidRDefault="003766E2" w:rsidP="00A76F3B">
            <w:pPr>
              <w:spacing w:after="200"/>
              <w:jc w:val="center"/>
            </w:pPr>
            <w:r w:rsidRPr="00D36865">
              <w:t>91-94-1</w:t>
            </w:r>
          </w:p>
        </w:tc>
        <w:tc>
          <w:tcPr>
            <w:tcW w:w="3508" w:type="dxa"/>
            <w:vAlign w:val="center"/>
          </w:tcPr>
          <w:p w:rsidR="003766E2" w:rsidRPr="00D36865" w:rsidRDefault="003766E2" w:rsidP="00A76F3B">
            <w:pPr>
              <w:spacing w:after="200"/>
              <w:jc w:val="center"/>
            </w:pPr>
            <w:r w:rsidRPr="00D36865">
              <w:t>3,3’-diclorobenzidina</w:t>
            </w:r>
          </w:p>
          <w:p w:rsidR="003766E2" w:rsidRPr="00D36865" w:rsidRDefault="003766E2" w:rsidP="00A76F3B">
            <w:pPr>
              <w:spacing w:after="200"/>
              <w:jc w:val="center"/>
            </w:pPr>
            <w:r w:rsidRPr="00D36865">
              <w:t>3,3’-diclorobifenil-4,4’-ilenodiamineno</w:t>
            </w:r>
          </w:p>
        </w:tc>
        <w:tc>
          <w:tcPr>
            <w:tcW w:w="3048" w:type="dxa"/>
            <w:vAlign w:val="center"/>
          </w:tcPr>
          <w:p w:rsidR="003766E2" w:rsidRPr="00D36865" w:rsidRDefault="003766E2" w:rsidP="00A76F3B">
            <w:pPr>
              <w:spacing w:after="200"/>
              <w:jc w:val="center"/>
            </w:pPr>
            <w:r w:rsidRPr="00D36865">
              <w:object w:dxaOrig="3696" w:dyaOrig="1368">
                <v:shape id="_x0000_i1036" type="#_x0000_t75" style="width:142.5pt;height:53.25pt" o:ole="">
                  <v:imagedata r:id="rId26" o:title=""/>
                </v:shape>
                <o:OLEObject Type="Embed" ProgID="ACD.ChemSketch.20" ShapeID="_x0000_i1036" DrawAspect="Content" ObjectID="_1595940463" r:id="rId27"/>
              </w:object>
            </w:r>
          </w:p>
        </w:tc>
      </w:tr>
      <w:tr w:rsidR="003766E2" w:rsidRPr="00D36865" w:rsidTr="00093718">
        <w:tc>
          <w:tcPr>
            <w:tcW w:w="1985" w:type="dxa"/>
            <w:vAlign w:val="center"/>
          </w:tcPr>
          <w:p w:rsidR="003766E2" w:rsidRPr="00D36865" w:rsidRDefault="003766E2" w:rsidP="00A76F3B">
            <w:pPr>
              <w:spacing w:after="200"/>
              <w:jc w:val="center"/>
            </w:pPr>
            <w:r w:rsidRPr="00D36865">
              <w:t>119-90-4</w:t>
            </w:r>
          </w:p>
        </w:tc>
        <w:tc>
          <w:tcPr>
            <w:tcW w:w="3508" w:type="dxa"/>
            <w:vAlign w:val="center"/>
          </w:tcPr>
          <w:p w:rsidR="003766E2" w:rsidRPr="00D36865" w:rsidRDefault="003766E2" w:rsidP="00A76F3B">
            <w:pPr>
              <w:spacing w:after="200"/>
              <w:jc w:val="center"/>
            </w:pPr>
            <w:r w:rsidRPr="00D36865">
              <w:t>3,3’-dimetoxibenzidina o-dianisidina</w:t>
            </w:r>
          </w:p>
        </w:tc>
        <w:tc>
          <w:tcPr>
            <w:tcW w:w="3048" w:type="dxa"/>
            <w:vAlign w:val="center"/>
          </w:tcPr>
          <w:p w:rsidR="003766E2" w:rsidRPr="00D36865" w:rsidRDefault="003766E2" w:rsidP="00A76F3B">
            <w:pPr>
              <w:spacing w:after="200"/>
              <w:jc w:val="center"/>
            </w:pPr>
            <w:r w:rsidRPr="00D36865">
              <w:object w:dxaOrig="3734" w:dyaOrig="1421">
                <v:shape id="_x0000_i1037" type="#_x0000_t75" style="width:130.5pt;height:51.75pt" o:ole="">
                  <v:imagedata r:id="rId28" o:title=""/>
                </v:shape>
                <o:OLEObject Type="Embed" ProgID="ACD.ChemSketch.20" ShapeID="_x0000_i1037" DrawAspect="Content" ObjectID="_1595940464" r:id="rId29"/>
              </w:object>
            </w:r>
          </w:p>
        </w:tc>
      </w:tr>
      <w:tr w:rsidR="003766E2" w:rsidRPr="00D36865" w:rsidTr="00093718">
        <w:tc>
          <w:tcPr>
            <w:tcW w:w="1985" w:type="dxa"/>
            <w:vAlign w:val="center"/>
          </w:tcPr>
          <w:p w:rsidR="003766E2" w:rsidRPr="00D36865" w:rsidRDefault="003766E2" w:rsidP="00A76F3B">
            <w:pPr>
              <w:spacing w:after="200"/>
              <w:jc w:val="center"/>
            </w:pPr>
            <w:r w:rsidRPr="00D36865">
              <w:t>119-93-7</w:t>
            </w:r>
          </w:p>
        </w:tc>
        <w:tc>
          <w:tcPr>
            <w:tcW w:w="3508" w:type="dxa"/>
            <w:vAlign w:val="center"/>
          </w:tcPr>
          <w:p w:rsidR="003766E2" w:rsidRPr="00D36865" w:rsidRDefault="003766E2" w:rsidP="00A76F3B">
            <w:pPr>
              <w:spacing w:after="200"/>
              <w:jc w:val="center"/>
            </w:pPr>
            <w:r w:rsidRPr="00D36865">
              <w:t>3,3’-dimetilbenzidina</w:t>
            </w:r>
          </w:p>
          <w:p w:rsidR="003766E2" w:rsidRPr="00D36865" w:rsidRDefault="003766E2" w:rsidP="00A76F3B">
            <w:pPr>
              <w:spacing w:after="200"/>
              <w:jc w:val="center"/>
            </w:pPr>
            <w:r w:rsidRPr="00D36865">
              <w:t>4,4’-bi-o-toluidina</w:t>
            </w:r>
          </w:p>
        </w:tc>
        <w:tc>
          <w:tcPr>
            <w:tcW w:w="3048" w:type="dxa"/>
            <w:vAlign w:val="center"/>
          </w:tcPr>
          <w:p w:rsidR="003766E2" w:rsidRPr="00D36865" w:rsidRDefault="003766E2" w:rsidP="00A76F3B">
            <w:pPr>
              <w:spacing w:after="200"/>
              <w:jc w:val="center"/>
            </w:pPr>
            <w:r w:rsidRPr="00D36865">
              <w:object w:dxaOrig="3696" w:dyaOrig="1421">
                <v:shape id="_x0000_i1038" type="#_x0000_t75" style="width:138.75pt;height:52.5pt" o:ole="">
                  <v:imagedata r:id="rId30" o:title=""/>
                </v:shape>
                <o:OLEObject Type="Embed" ProgID="ACD.ChemSketch.20" ShapeID="_x0000_i1038" DrawAspect="Content" ObjectID="_1595940465" r:id="rId31"/>
              </w:object>
            </w:r>
          </w:p>
        </w:tc>
      </w:tr>
      <w:tr w:rsidR="003766E2" w:rsidRPr="00D36865" w:rsidTr="00093718">
        <w:tc>
          <w:tcPr>
            <w:tcW w:w="1985" w:type="dxa"/>
            <w:vAlign w:val="center"/>
          </w:tcPr>
          <w:p w:rsidR="003766E2" w:rsidRPr="00D36865" w:rsidRDefault="003766E2" w:rsidP="00A76F3B">
            <w:pPr>
              <w:spacing w:after="200"/>
              <w:jc w:val="center"/>
            </w:pPr>
            <w:r w:rsidRPr="00D36865">
              <w:t>838-88-0</w:t>
            </w:r>
          </w:p>
        </w:tc>
        <w:tc>
          <w:tcPr>
            <w:tcW w:w="3508" w:type="dxa"/>
            <w:vAlign w:val="center"/>
          </w:tcPr>
          <w:p w:rsidR="003766E2" w:rsidRPr="00D36865" w:rsidRDefault="003766E2" w:rsidP="00A76F3B">
            <w:pPr>
              <w:spacing w:after="200"/>
              <w:jc w:val="center"/>
            </w:pPr>
            <w:r w:rsidRPr="00D36865">
              <w:t>4,4’-metilenodi-o-toluidina</w:t>
            </w:r>
          </w:p>
        </w:tc>
        <w:tc>
          <w:tcPr>
            <w:tcW w:w="3048" w:type="dxa"/>
            <w:vAlign w:val="center"/>
          </w:tcPr>
          <w:p w:rsidR="003766E2" w:rsidRPr="00D36865" w:rsidRDefault="003766E2" w:rsidP="00A76F3B">
            <w:pPr>
              <w:spacing w:after="200"/>
              <w:jc w:val="center"/>
            </w:pPr>
            <w:r w:rsidRPr="00D36865">
              <w:object w:dxaOrig="3302" w:dyaOrig="1142">
                <v:shape id="_x0000_i1039" type="#_x0000_t75" style="width:129pt;height:45.75pt" o:ole="">
                  <v:imagedata r:id="rId32" o:title=""/>
                </v:shape>
                <o:OLEObject Type="Embed" ProgID="ACD.ChemSketch.20" ShapeID="_x0000_i1039" DrawAspect="Content" ObjectID="_1595940466" r:id="rId33"/>
              </w:object>
            </w:r>
          </w:p>
        </w:tc>
      </w:tr>
      <w:tr w:rsidR="003766E2" w:rsidRPr="00D36865" w:rsidTr="00093718">
        <w:tc>
          <w:tcPr>
            <w:tcW w:w="1985" w:type="dxa"/>
            <w:vAlign w:val="center"/>
          </w:tcPr>
          <w:p w:rsidR="003766E2" w:rsidRPr="00D36865" w:rsidRDefault="003766E2" w:rsidP="00A76F3B">
            <w:pPr>
              <w:spacing w:after="200"/>
              <w:jc w:val="center"/>
            </w:pPr>
            <w:r w:rsidRPr="00D36865">
              <w:t>120-71-8</w:t>
            </w:r>
          </w:p>
        </w:tc>
        <w:tc>
          <w:tcPr>
            <w:tcW w:w="3508" w:type="dxa"/>
            <w:vAlign w:val="center"/>
          </w:tcPr>
          <w:p w:rsidR="003766E2" w:rsidRPr="00D36865" w:rsidRDefault="003766E2" w:rsidP="00A76F3B">
            <w:pPr>
              <w:spacing w:after="200"/>
              <w:jc w:val="center"/>
            </w:pPr>
            <w:r w:rsidRPr="00D36865">
              <w:t>6-metoxi-m-toluidina</w:t>
            </w:r>
          </w:p>
          <w:p w:rsidR="003766E2" w:rsidRPr="00D36865" w:rsidRDefault="003766E2" w:rsidP="00A76F3B">
            <w:pPr>
              <w:spacing w:after="200"/>
              <w:jc w:val="center"/>
            </w:pPr>
            <w:r w:rsidRPr="00D36865">
              <w:t>p-cresidina</w:t>
            </w:r>
          </w:p>
        </w:tc>
        <w:tc>
          <w:tcPr>
            <w:tcW w:w="3048" w:type="dxa"/>
            <w:vAlign w:val="center"/>
          </w:tcPr>
          <w:p w:rsidR="003766E2" w:rsidRPr="00D36865" w:rsidRDefault="003766E2" w:rsidP="00A76F3B">
            <w:pPr>
              <w:spacing w:after="200"/>
              <w:jc w:val="center"/>
            </w:pPr>
            <w:r w:rsidRPr="00D36865">
              <w:object w:dxaOrig="2491" w:dyaOrig="1104">
                <v:shape id="_x0000_i1040" type="#_x0000_t75" style="width:97.5pt;height:42.75pt" o:ole="">
                  <v:imagedata r:id="rId34" o:title=""/>
                </v:shape>
                <o:OLEObject Type="Embed" ProgID="ACD.ChemSketch.20" ShapeID="_x0000_i1040" DrawAspect="Content" ObjectID="_1595940467" r:id="rId35"/>
              </w:object>
            </w:r>
          </w:p>
        </w:tc>
      </w:tr>
      <w:tr w:rsidR="003766E2" w:rsidRPr="00D36865" w:rsidTr="00093718">
        <w:tc>
          <w:tcPr>
            <w:tcW w:w="1985" w:type="dxa"/>
            <w:vAlign w:val="center"/>
          </w:tcPr>
          <w:p w:rsidR="003766E2" w:rsidRPr="00D36865" w:rsidRDefault="003766E2" w:rsidP="00A76F3B">
            <w:pPr>
              <w:spacing w:after="200"/>
              <w:jc w:val="center"/>
            </w:pPr>
            <w:r w:rsidRPr="00D36865">
              <w:t>101-14-4</w:t>
            </w:r>
          </w:p>
        </w:tc>
        <w:tc>
          <w:tcPr>
            <w:tcW w:w="3508" w:type="dxa"/>
            <w:vAlign w:val="center"/>
          </w:tcPr>
          <w:p w:rsidR="003766E2" w:rsidRPr="00D36865" w:rsidRDefault="003766E2" w:rsidP="00A76F3B">
            <w:pPr>
              <w:spacing w:after="200"/>
              <w:jc w:val="center"/>
            </w:pPr>
            <w:r w:rsidRPr="00D36865">
              <w:t>4,4’-metileno-bis-(2-cloro-anilina)</w:t>
            </w:r>
          </w:p>
          <w:p w:rsidR="003766E2" w:rsidRPr="00D36865" w:rsidRDefault="003766E2" w:rsidP="00A76F3B">
            <w:pPr>
              <w:spacing w:after="200"/>
              <w:jc w:val="center"/>
            </w:pPr>
            <w:r w:rsidRPr="00D36865">
              <w:t>2,2’-dicloro-4,4’-metileno-dianilina</w:t>
            </w:r>
          </w:p>
        </w:tc>
        <w:tc>
          <w:tcPr>
            <w:tcW w:w="3048" w:type="dxa"/>
            <w:vAlign w:val="center"/>
          </w:tcPr>
          <w:p w:rsidR="003766E2" w:rsidRPr="00D36865" w:rsidRDefault="003766E2" w:rsidP="00A76F3B">
            <w:pPr>
              <w:spacing w:after="200"/>
              <w:jc w:val="center"/>
            </w:pPr>
            <w:r w:rsidRPr="00D36865">
              <w:object w:dxaOrig="3417" w:dyaOrig="1085">
                <v:shape id="_x0000_i1041" type="#_x0000_t75" style="width:140.25pt;height:44.25pt" o:ole="">
                  <v:imagedata r:id="rId36" o:title=""/>
                </v:shape>
                <o:OLEObject Type="Embed" ProgID="ACD.ChemSketch.20" ShapeID="_x0000_i1041" DrawAspect="Content" ObjectID="_1595940468" r:id="rId37"/>
              </w:object>
            </w:r>
          </w:p>
        </w:tc>
      </w:tr>
      <w:tr w:rsidR="003766E2" w:rsidRPr="00D36865" w:rsidTr="00093718">
        <w:tc>
          <w:tcPr>
            <w:tcW w:w="1985" w:type="dxa"/>
            <w:vAlign w:val="center"/>
          </w:tcPr>
          <w:p w:rsidR="003766E2" w:rsidRPr="00D36865" w:rsidRDefault="003766E2" w:rsidP="00A76F3B">
            <w:pPr>
              <w:spacing w:after="200"/>
              <w:jc w:val="center"/>
            </w:pPr>
            <w:r w:rsidRPr="00D36865">
              <w:t>101-80-4</w:t>
            </w:r>
          </w:p>
        </w:tc>
        <w:tc>
          <w:tcPr>
            <w:tcW w:w="3508" w:type="dxa"/>
            <w:vAlign w:val="center"/>
          </w:tcPr>
          <w:p w:rsidR="003766E2" w:rsidRPr="00D36865" w:rsidRDefault="003766E2" w:rsidP="00A76F3B">
            <w:pPr>
              <w:spacing w:after="200"/>
              <w:jc w:val="center"/>
            </w:pPr>
            <w:r w:rsidRPr="00D36865">
              <w:t>4,4’-oxidianilina</w:t>
            </w:r>
          </w:p>
        </w:tc>
        <w:tc>
          <w:tcPr>
            <w:tcW w:w="3048" w:type="dxa"/>
            <w:vAlign w:val="center"/>
          </w:tcPr>
          <w:p w:rsidR="003766E2" w:rsidRPr="00D36865" w:rsidRDefault="003766E2" w:rsidP="00A76F3B">
            <w:pPr>
              <w:spacing w:after="200"/>
              <w:jc w:val="center"/>
            </w:pPr>
            <w:r w:rsidRPr="00D36865">
              <w:object w:dxaOrig="3417" w:dyaOrig="1047">
                <v:shape id="_x0000_i1042" type="#_x0000_t75" style="width:119.25pt;height:37.5pt" o:ole="">
                  <v:imagedata r:id="rId38" o:title=""/>
                </v:shape>
                <o:OLEObject Type="Embed" ProgID="ACD.ChemSketch.20" ShapeID="_x0000_i1042" DrawAspect="Content" ObjectID="_1595940469" r:id="rId39"/>
              </w:object>
            </w:r>
          </w:p>
        </w:tc>
      </w:tr>
      <w:tr w:rsidR="003766E2" w:rsidRPr="00D36865" w:rsidTr="00093718">
        <w:tc>
          <w:tcPr>
            <w:tcW w:w="1985" w:type="dxa"/>
            <w:vAlign w:val="center"/>
          </w:tcPr>
          <w:p w:rsidR="003766E2" w:rsidRPr="00D36865" w:rsidRDefault="003766E2" w:rsidP="00A76F3B">
            <w:pPr>
              <w:spacing w:after="200"/>
              <w:jc w:val="center"/>
            </w:pPr>
            <w:r w:rsidRPr="00D36865">
              <w:t>139-65-1</w:t>
            </w:r>
          </w:p>
        </w:tc>
        <w:tc>
          <w:tcPr>
            <w:tcW w:w="3508" w:type="dxa"/>
            <w:vAlign w:val="center"/>
          </w:tcPr>
          <w:p w:rsidR="003766E2" w:rsidRPr="00D36865" w:rsidRDefault="003766E2" w:rsidP="00A76F3B">
            <w:pPr>
              <w:spacing w:after="200"/>
              <w:jc w:val="center"/>
            </w:pPr>
            <w:r w:rsidRPr="00D36865">
              <w:t>4,4’-tiodianilina</w:t>
            </w:r>
          </w:p>
        </w:tc>
        <w:tc>
          <w:tcPr>
            <w:tcW w:w="3048" w:type="dxa"/>
            <w:vAlign w:val="center"/>
          </w:tcPr>
          <w:p w:rsidR="003766E2" w:rsidRPr="00D36865" w:rsidRDefault="003766E2" w:rsidP="00A76F3B">
            <w:pPr>
              <w:spacing w:after="200"/>
              <w:jc w:val="center"/>
            </w:pPr>
            <w:r w:rsidRPr="00D36865">
              <w:object w:dxaOrig="3417" w:dyaOrig="1047">
                <v:shape id="_x0000_i1043" type="#_x0000_t75" style="width:124.5pt;height:37.5pt" o:ole="">
                  <v:imagedata r:id="rId40" o:title=""/>
                </v:shape>
                <o:OLEObject Type="Embed" ProgID="ACD.ChemSketch.20" ShapeID="_x0000_i1043" DrawAspect="Content" ObjectID="_1595940470" r:id="rId41"/>
              </w:object>
            </w:r>
          </w:p>
        </w:tc>
      </w:tr>
      <w:tr w:rsidR="003766E2" w:rsidRPr="00D36865" w:rsidTr="00093718">
        <w:tc>
          <w:tcPr>
            <w:tcW w:w="1985" w:type="dxa"/>
            <w:vAlign w:val="center"/>
          </w:tcPr>
          <w:p w:rsidR="003766E2" w:rsidRPr="00D36865" w:rsidRDefault="003766E2" w:rsidP="00A76F3B">
            <w:pPr>
              <w:spacing w:after="200"/>
              <w:jc w:val="center"/>
            </w:pPr>
            <w:r w:rsidRPr="00D36865">
              <w:t>95-53-4</w:t>
            </w:r>
          </w:p>
        </w:tc>
        <w:tc>
          <w:tcPr>
            <w:tcW w:w="3508" w:type="dxa"/>
            <w:vAlign w:val="center"/>
          </w:tcPr>
          <w:p w:rsidR="003766E2" w:rsidRPr="00D36865" w:rsidRDefault="003766E2" w:rsidP="00A76F3B">
            <w:pPr>
              <w:spacing w:after="200"/>
              <w:jc w:val="center"/>
            </w:pPr>
            <w:r w:rsidRPr="00D36865">
              <w:t>o-toluidina</w:t>
            </w:r>
          </w:p>
          <w:p w:rsidR="003766E2" w:rsidRPr="00D36865" w:rsidRDefault="003766E2" w:rsidP="00A76F3B">
            <w:pPr>
              <w:spacing w:after="200"/>
              <w:jc w:val="center"/>
            </w:pPr>
            <w:r w:rsidRPr="00D36865">
              <w:t>2-aminotolueno</w:t>
            </w:r>
          </w:p>
          <w:p w:rsidR="003766E2" w:rsidRPr="00D36865" w:rsidRDefault="003766E2" w:rsidP="00A76F3B">
            <w:pPr>
              <w:spacing w:after="200"/>
              <w:jc w:val="center"/>
            </w:pPr>
            <w:r w:rsidRPr="00D36865">
              <w:t>2-metilanilina</w:t>
            </w:r>
          </w:p>
        </w:tc>
        <w:tc>
          <w:tcPr>
            <w:tcW w:w="3048" w:type="dxa"/>
            <w:vAlign w:val="center"/>
          </w:tcPr>
          <w:p w:rsidR="003766E2" w:rsidRPr="00D36865" w:rsidRDefault="003766E2" w:rsidP="00A76F3B">
            <w:pPr>
              <w:spacing w:after="200"/>
              <w:jc w:val="center"/>
            </w:pPr>
            <w:r w:rsidRPr="00D36865">
              <w:object w:dxaOrig="1464" w:dyaOrig="1152">
                <v:shape id="_x0000_i1044" type="#_x0000_t75" style="width:54.75pt;height:41.25pt" o:ole="">
                  <v:imagedata r:id="rId42" o:title=""/>
                </v:shape>
                <o:OLEObject Type="Embed" ProgID="ACD.ChemSketch.20" ShapeID="_x0000_i1044" DrawAspect="Content" ObjectID="_1595940471" r:id="rId43"/>
              </w:object>
            </w:r>
          </w:p>
        </w:tc>
      </w:tr>
      <w:tr w:rsidR="003766E2" w:rsidRPr="00D36865" w:rsidTr="00093718">
        <w:tc>
          <w:tcPr>
            <w:tcW w:w="1985" w:type="dxa"/>
            <w:vAlign w:val="center"/>
          </w:tcPr>
          <w:p w:rsidR="003766E2" w:rsidRPr="00D36865" w:rsidRDefault="003766E2" w:rsidP="00A76F3B">
            <w:pPr>
              <w:spacing w:after="200"/>
              <w:jc w:val="center"/>
            </w:pPr>
            <w:r w:rsidRPr="00D36865">
              <w:t>95-80-7</w:t>
            </w:r>
          </w:p>
        </w:tc>
        <w:tc>
          <w:tcPr>
            <w:tcW w:w="3508" w:type="dxa"/>
            <w:vAlign w:val="center"/>
          </w:tcPr>
          <w:p w:rsidR="003766E2" w:rsidRPr="00D36865" w:rsidRDefault="003766E2" w:rsidP="00A76F3B">
            <w:pPr>
              <w:spacing w:after="200"/>
              <w:jc w:val="center"/>
            </w:pPr>
            <w:r w:rsidRPr="00D36865">
              <w:t>4-metil-m-fenilenodiamina</w:t>
            </w:r>
          </w:p>
          <w:p w:rsidR="003766E2" w:rsidRPr="00D36865" w:rsidRDefault="003766E2" w:rsidP="00A76F3B">
            <w:pPr>
              <w:spacing w:after="200"/>
              <w:jc w:val="center"/>
            </w:pPr>
            <w:r w:rsidRPr="00D36865">
              <w:t>4-metilbenzeno-1,3-diamina</w:t>
            </w:r>
          </w:p>
        </w:tc>
        <w:tc>
          <w:tcPr>
            <w:tcW w:w="3048" w:type="dxa"/>
            <w:vAlign w:val="center"/>
          </w:tcPr>
          <w:p w:rsidR="003766E2" w:rsidRPr="00D36865" w:rsidRDefault="003766E2" w:rsidP="00A76F3B">
            <w:pPr>
              <w:spacing w:after="200"/>
              <w:jc w:val="center"/>
            </w:pPr>
            <w:r w:rsidRPr="00D36865">
              <w:object w:dxaOrig="2030" w:dyaOrig="1152">
                <v:shape id="_x0000_i1045" type="#_x0000_t75" style="width:74.25pt;height:41.25pt" o:ole="">
                  <v:imagedata r:id="rId44" o:title=""/>
                </v:shape>
                <o:OLEObject Type="Embed" ProgID="ACD.ChemSketch.20" ShapeID="_x0000_i1045" DrawAspect="Content" ObjectID="_1595940472" r:id="rId45"/>
              </w:object>
            </w:r>
          </w:p>
        </w:tc>
      </w:tr>
      <w:tr w:rsidR="003766E2" w:rsidRPr="00D36865" w:rsidTr="00093718">
        <w:tc>
          <w:tcPr>
            <w:tcW w:w="1985" w:type="dxa"/>
            <w:vAlign w:val="center"/>
          </w:tcPr>
          <w:p w:rsidR="003766E2" w:rsidRPr="00D36865" w:rsidRDefault="003766E2" w:rsidP="00A76F3B">
            <w:pPr>
              <w:spacing w:after="200"/>
              <w:jc w:val="center"/>
            </w:pPr>
            <w:r w:rsidRPr="00D36865">
              <w:t>137-17-7</w:t>
            </w:r>
          </w:p>
        </w:tc>
        <w:tc>
          <w:tcPr>
            <w:tcW w:w="3508" w:type="dxa"/>
            <w:vAlign w:val="center"/>
          </w:tcPr>
          <w:p w:rsidR="003766E2" w:rsidRPr="00D36865" w:rsidRDefault="003766E2" w:rsidP="00A76F3B">
            <w:pPr>
              <w:spacing w:after="200"/>
              <w:jc w:val="center"/>
            </w:pPr>
            <w:r w:rsidRPr="00D36865">
              <w:t>2,4,5-trimetilanilina</w:t>
            </w:r>
          </w:p>
        </w:tc>
        <w:tc>
          <w:tcPr>
            <w:tcW w:w="3048" w:type="dxa"/>
            <w:vAlign w:val="center"/>
          </w:tcPr>
          <w:p w:rsidR="003766E2" w:rsidRPr="00D36865" w:rsidRDefault="003766E2" w:rsidP="00A76F3B">
            <w:pPr>
              <w:spacing w:after="200"/>
              <w:jc w:val="center"/>
            </w:pPr>
            <w:r w:rsidRPr="00D36865">
              <w:object w:dxaOrig="2030" w:dyaOrig="1171">
                <v:shape id="_x0000_i1046" type="#_x0000_t75" style="width:74.25pt;height:42.75pt" o:ole="">
                  <v:imagedata r:id="rId46" o:title=""/>
                </v:shape>
                <o:OLEObject Type="Embed" ProgID="ACD.ChemSketch.20" ShapeID="_x0000_i1046" DrawAspect="Content" ObjectID="_1595940473" r:id="rId47"/>
              </w:object>
            </w:r>
          </w:p>
        </w:tc>
      </w:tr>
      <w:tr w:rsidR="003766E2" w:rsidRPr="00D36865" w:rsidTr="00093718">
        <w:tc>
          <w:tcPr>
            <w:tcW w:w="1985" w:type="dxa"/>
            <w:vAlign w:val="center"/>
          </w:tcPr>
          <w:p w:rsidR="003766E2" w:rsidRPr="00D36865" w:rsidRDefault="003766E2" w:rsidP="00A76F3B">
            <w:pPr>
              <w:spacing w:after="200"/>
              <w:jc w:val="center"/>
            </w:pPr>
            <w:r w:rsidRPr="00D36865">
              <w:t>90-04-0</w:t>
            </w:r>
          </w:p>
        </w:tc>
        <w:tc>
          <w:tcPr>
            <w:tcW w:w="3508" w:type="dxa"/>
            <w:vAlign w:val="center"/>
          </w:tcPr>
          <w:p w:rsidR="003766E2" w:rsidRPr="00D36865" w:rsidRDefault="003766E2" w:rsidP="00A76F3B">
            <w:pPr>
              <w:spacing w:after="200"/>
              <w:jc w:val="center"/>
            </w:pPr>
            <w:r w:rsidRPr="00D36865">
              <w:t>o-anisidina</w:t>
            </w:r>
          </w:p>
          <w:p w:rsidR="003766E2" w:rsidRPr="00D36865" w:rsidRDefault="003766E2" w:rsidP="00A76F3B">
            <w:pPr>
              <w:spacing w:after="200"/>
              <w:jc w:val="center"/>
            </w:pPr>
            <w:r w:rsidRPr="00D36865">
              <w:t>2-metoxianilina</w:t>
            </w:r>
          </w:p>
        </w:tc>
        <w:tc>
          <w:tcPr>
            <w:tcW w:w="3048" w:type="dxa"/>
            <w:vAlign w:val="center"/>
          </w:tcPr>
          <w:p w:rsidR="003766E2" w:rsidRPr="00D36865" w:rsidRDefault="003766E2" w:rsidP="00A76F3B">
            <w:pPr>
              <w:spacing w:after="200"/>
              <w:jc w:val="center"/>
            </w:pPr>
            <w:r w:rsidRPr="00D36865">
              <w:object w:dxaOrig="1891" w:dyaOrig="1166">
                <v:shape id="_x0000_i1047" type="#_x0000_t75" style="width:1in;height:45pt" o:ole="">
                  <v:imagedata r:id="rId48" o:title=""/>
                </v:shape>
                <o:OLEObject Type="Embed" ProgID="ACD.ChemSketch.20" ShapeID="_x0000_i1047" DrawAspect="Content" ObjectID="_1595940474" r:id="rId49"/>
              </w:object>
            </w:r>
          </w:p>
        </w:tc>
      </w:tr>
      <w:tr w:rsidR="003766E2" w:rsidRPr="00D36865" w:rsidTr="00093718">
        <w:tc>
          <w:tcPr>
            <w:tcW w:w="1985" w:type="dxa"/>
            <w:vAlign w:val="center"/>
          </w:tcPr>
          <w:p w:rsidR="003766E2" w:rsidRPr="00D36865" w:rsidRDefault="003766E2" w:rsidP="00A76F3B">
            <w:pPr>
              <w:spacing w:after="200"/>
              <w:jc w:val="center"/>
            </w:pPr>
            <w:r w:rsidRPr="00D36865">
              <w:t>60-09-3</w:t>
            </w:r>
          </w:p>
        </w:tc>
        <w:tc>
          <w:tcPr>
            <w:tcW w:w="3508" w:type="dxa"/>
            <w:vAlign w:val="center"/>
          </w:tcPr>
          <w:p w:rsidR="003766E2" w:rsidRPr="00D36865" w:rsidRDefault="003766E2" w:rsidP="00A76F3B">
            <w:pPr>
              <w:spacing w:after="200"/>
              <w:jc w:val="center"/>
            </w:pPr>
            <w:r w:rsidRPr="00D36865">
              <w:t>4-aminoazobenzeno</w:t>
            </w:r>
          </w:p>
        </w:tc>
        <w:tc>
          <w:tcPr>
            <w:tcW w:w="3048" w:type="dxa"/>
            <w:vAlign w:val="center"/>
          </w:tcPr>
          <w:p w:rsidR="003766E2" w:rsidRPr="00D36865" w:rsidRDefault="003766E2" w:rsidP="00A76F3B">
            <w:pPr>
              <w:spacing w:after="200"/>
              <w:jc w:val="center"/>
            </w:pPr>
            <w:r w:rsidRPr="00D36865">
              <w:object w:dxaOrig="2568" w:dyaOrig="2794">
                <v:shape id="_x0000_i1048" type="#_x0000_t75" style="width:91.5pt;height:97.5pt" o:ole="">
                  <v:imagedata r:id="rId50" o:title=""/>
                </v:shape>
                <o:OLEObject Type="Embed" ProgID="ACD.ChemSketch.20" ShapeID="_x0000_i1048" DrawAspect="Content" ObjectID="_1595940475" r:id="rId51"/>
              </w:object>
            </w:r>
          </w:p>
        </w:tc>
      </w:tr>
    </w:tbl>
    <w:p w:rsidR="00F73781" w:rsidRPr="00D36865" w:rsidRDefault="00F73781" w:rsidP="00A76F3B">
      <w:pPr>
        <w:spacing w:after="200"/>
        <w:ind w:firstLine="567"/>
        <w:jc w:val="both"/>
        <w:rPr>
          <w:color w:val="FF0000"/>
        </w:rPr>
      </w:pPr>
    </w:p>
    <w:p w:rsidR="003C120C" w:rsidRPr="00D36865" w:rsidRDefault="00D710BB" w:rsidP="00A76F3B">
      <w:pPr>
        <w:spacing w:after="200"/>
        <w:ind w:firstLine="567"/>
        <w:jc w:val="both"/>
      </w:pPr>
      <w:r w:rsidRPr="00D36865">
        <w:rPr>
          <w:b/>
        </w:rPr>
        <w:t>5</w:t>
      </w:r>
      <w:r w:rsidR="003C120C" w:rsidRPr="00D36865">
        <w:rPr>
          <w:b/>
        </w:rPr>
        <w:t>.4</w:t>
      </w:r>
      <w:r w:rsidR="008639F3" w:rsidRPr="00D36865">
        <w:rPr>
          <w:b/>
        </w:rPr>
        <w:t>.</w:t>
      </w:r>
      <w:r w:rsidR="004677A7" w:rsidRPr="00D36865">
        <w:rPr>
          <w:b/>
        </w:rPr>
        <w:t xml:space="preserve"> </w:t>
      </w:r>
      <w:r w:rsidR="003C120C" w:rsidRPr="00D36865">
        <w:rPr>
          <w:b/>
        </w:rPr>
        <w:t>Agentes de revestime</w:t>
      </w:r>
      <w:r w:rsidR="00400500" w:rsidRPr="00D36865">
        <w:rPr>
          <w:b/>
        </w:rPr>
        <w:t>nto e auxiliares de superfície</w:t>
      </w:r>
    </w:p>
    <w:p w:rsidR="003C120C" w:rsidRPr="00D36865" w:rsidRDefault="00D710BB" w:rsidP="00A76F3B">
      <w:pPr>
        <w:spacing w:after="200"/>
        <w:ind w:firstLine="567"/>
        <w:jc w:val="both"/>
        <w:rPr>
          <w:strike/>
          <w:color w:val="FF0000"/>
          <w:highlight w:val="yellow"/>
        </w:rPr>
      </w:pPr>
      <w:r w:rsidRPr="00D36865">
        <w:t>5</w:t>
      </w:r>
      <w:r w:rsidR="003C120C" w:rsidRPr="00D36865">
        <w:t>.4.1</w:t>
      </w:r>
      <w:r w:rsidR="008639F3" w:rsidRPr="00D36865">
        <w:t>.</w:t>
      </w:r>
      <w:r w:rsidR="003C120C" w:rsidRPr="00D36865">
        <w:t xml:space="preserve"> Materiais plásticos (na forma de filmes, soluções, dispersões ou para revestimento por extrusão) que cumpram com os Regulamentos Técnicos </w:t>
      </w:r>
      <w:r w:rsidR="003C5105" w:rsidRPr="00D36865">
        <w:t>MERCOSUL</w:t>
      </w:r>
      <w:r w:rsidR="00FD0518" w:rsidRPr="00D36865">
        <w:t xml:space="preserve"> </w:t>
      </w:r>
      <w:r w:rsidR="003C120C" w:rsidRPr="00D36865">
        <w:t xml:space="preserve">de Embalagens e Equipamentos Plásticos em Contato com Alimentos. </w:t>
      </w:r>
    </w:p>
    <w:p w:rsidR="003C120C" w:rsidRPr="00D36865" w:rsidRDefault="00D710BB" w:rsidP="00A76F3B">
      <w:pPr>
        <w:spacing w:after="200"/>
        <w:ind w:firstLine="567"/>
        <w:jc w:val="both"/>
      </w:pPr>
      <w:r w:rsidRPr="00D36865">
        <w:t>5</w:t>
      </w:r>
      <w:r w:rsidR="003C120C" w:rsidRPr="00D36865">
        <w:t>.4.2</w:t>
      </w:r>
      <w:r w:rsidR="008639F3" w:rsidRPr="00D36865">
        <w:t>.</w:t>
      </w:r>
      <w:r w:rsidR="004F3F5C" w:rsidRPr="00D36865">
        <w:t xml:space="preserve">  </w:t>
      </w:r>
      <w:r w:rsidR="003C120C" w:rsidRPr="00D36865">
        <w:t xml:space="preserve">Parafinas, ceras microcristalinas, poliolefinas e politerpenos de baixo peso molecular: devem cumprir </w:t>
      </w:r>
      <w:r w:rsidR="003C5105" w:rsidRPr="00D36865">
        <w:t>com o</w:t>
      </w:r>
      <w:r w:rsidR="00F62E9C" w:rsidRPr="00D36865">
        <w:t xml:space="preserve"> Regulamento Técnico </w:t>
      </w:r>
      <w:r w:rsidR="003C5105" w:rsidRPr="00D36865">
        <w:t>MERCOSUL</w:t>
      </w:r>
      <w:r w:rsidR="00F62E9C" w:rsidRPr="00D36865">
        <w:t xml:space="preserve"> sobre </w:t>
      </w:r>
      <w:r w:rsidR="009D4845" w:rsidRPr="00D36865">
        <w:t>Parafinas</w:t>
      </w:r>
      <w:r w:rsidR="00F62E9C" w:rsidRPr="00D36865">
        <w:t xml:space="preserve"> em </w:t>
      </w:r>
      <w:r w:rsidR="009D4845" w:rsidRPr="00D36865">
        <w:t>Contato</w:t>
      </w:r>
      <w:r w:rsidR="00F62E9C" w:rsidRPr="00D36865">
        <w:t xml:space="preserve"> com </w:t>
      </w:r>
      <w:r w:rsidR="009D4845" w:rsidRPr="00D36865">
        <w:t>Alimentos</w:t>
      </w:r>
      <w:r w:rsidR="00F62E9C" w:rsidRPr="00D36865">
        <w:t>.</w:t>
      </w:r>
    </w:p>
    <w:p w:rsidR="003C120C" w:rsidRPr="00D36865" w:rsidRDefault="00D710BB" w:rsidP="00A76F3B">
      <w:pPr>
        <w:spacing w:after="200"/>
        <w:ind w:firstLine="567"/>
        <w:jc w:val="both"/>
      </w:pPr>
      <w:r w:rsidRPr="00D36865">
        <w:t>5</w:t>
      </w:r>
      <w:r w:rsidR="003C120C" w:rsidRPr="00D36865">
        <w:t>.4.3</w:t>
      </w:r>
      <w:r w:rsidR="008639F3" w:rsidRPr="00D36865">
        <w:t>.</w:t>
      </w:r>
      <w:r w:rsidR="004F3F5C" w:rsidRPr="00D36865">
        <w:t xml:space="preserve">  </w:t>
      </w:r>
      <w:r w:rsidR="003C120C" w:rsidRPr="00D36865">
        <w:t xml:space="preserve">Álcool polivinílico: viscosidade da solução aquosa 4 % </w:t>
      </w:r>
      <w:r w:rsidR="00595907" w:rsidRPr="00D36865">
        <w:t>(m/m)</w:t>
      </w:r>
      <w:r w:rsidR="003C120C" w:rsidRPr="00D36865">
        <w:t xml:space="preserve"> a 20ºC não inferior a 5 mPa.s.</w:t>
      </w:r>
    </w:p>
    <w:p w:rsidR="003C120C" w:rsidRPr="00D36865" w:rsidRDefault="00DB6559" w:rsidP="00A76F3B">
      <w:pPr>
        <w:spacing w:after="200"/>
        <w:ind w:firstLine="567"/>
        <w:jc w:val="both"/>
      </w:pPr>
      <w:r w:rsidRPr="00D36865">
        <w:t>5</w:t>
      </w:r>
      <w:r w:rsidR="003C120C" w:rsidRPr="00D36865">
        <w:t>.4.</w:t>
      </w:r>
      <w:r w:rsidR="001A4C94" w:rsidRPr="00D36865">
        <w:t>4</w:t>
      </w:r>
      <w:r w:rsidR="008639F3" w:rsidRPr="00D36865">
        <w:t>.</w:t>
      </w:r>
      <w:r w:rsidR="004F3F5C" w:rsidRPr="00D36865">
        <w:t xml:space="preserve">  </w:t>
      </w:r>
      <w:r w:rsidR="003C120C" w:rsidRPr="00D36865">
        <w:t>Complexos de tricloreto de cromo com ácidos graxos saturados de cadeia linear de C14 e superior</w:t>
      </w:r>
      <w:r w:rsidR="00986AE2" w:rsidRPr="00D36865">
        <w:t>. Limite</w:t>
      </w:r>
      <w:r w:rsidR="003C120C" w:rsidRPr="00D36865">
        <w:t xml:space="preserve"> máximo 0,4 mg/dm</w:t>
      </w:r>
      <w:r w:rsidR="003C120C" w:rsidRPr="00D36865">
        <w:rPr>
          <w:vertAlign w:val="superscript"/>
        </w:rPr>
        <w:t>2</w:t>
      </w:r>
      <w:r w:rsidR="003C120C" w:rsidRPr="00D36865">
        <w:t xml:space="preserve"> expresso em cromo. </w:t>
      </w:r>
      <w:r w:rsidR="00C97909" w:rsidRPr="00D36865">
        <w:t xml:space="preserve">O </w:t>
      </w:r>
      <w:r w:rsidR="003C120C" w:rsidRPr="00D36865">
        <w:t xml:space="preserve">extrato aquoso a frio do produto acabado </w:t>
      </w:r>
      <w:r w:rsidR="00C97909" w:rsidRPr="00D36865">
        <w:t xml:space="preserve">pode conter no </w:t>
      </w:r>
      <w:r w:rsidR="003C120C" w:rsidRPr="00D36865">
        <w:t>máximo 0,004 mg/dm</w:t>
      </w:r>
      <w:r w:rsidR="003C120C" w:rsidRPr="00D36865">
        <w:rPr>
          <w:vertAlign w:val="superscript"/>
        </w:rPr>
        <w:t>2</w:t>
      </w:r>
      <w:r w:rsidR="003C120C" w:rsidRPr="00D36865">
        <w:t xml:space="preserve"> de cromo trivalente e não </w:t>
      </w:r>
      <w:r w:rsidR="008B27DC" w:rsidRPr="00D36865">
        <w:t xml:space="preserve">pode </w:t>
      </w:r>
      <w:r w:rsidR="003C120C" w:rsidRPr="00D36865">
        <w:t xml:space="preserve">ser detectado cromo hexavalente. </w:t>
      </w:r>
    </w:p>
    <w:p w:rsidR="00B03731" w:rsidRPr="00D36865" w:rsidRDefault="00DB6559" w:rsidP="00A76F3B">
      <w:pPr>
        <w:spacing w:after="200"/>
        <w:ind w:firstLine="567"/>
        <w:jc w:val="both"/>
        <w:rPr>
          <w:color w:val="FF0000"/>
        </w:rPr>
      </w:pPr>
      <w:r w:rsidRPr="00D36865">
        <w:t>5</w:t>
      </w:r>
      <w:r w:rsidR="003C120C" w:rsidRPr="00D36865">
        <w:t>.4.</w:t>
      </w:r>
      <w:r w:rsidR="001A4C94" w:rsidRPr="00D36865">
        <w:t>5</w:t>
      </w:r>
      <w:r w:rsidR="008639F3" w:rsidRPr="00D36865">
        <w:t>.</w:t>
      </w:r>
      <w:r w:rsidR="004F3F5C" w:rsidRPr="00D36865">
        <w:t xml:space="preserve">  </w:t>
      </w:r>
      <w:r w:rsidR="003C120C" w:rsidRPr="00D36865">
        <w:t>Sais de ácidos graxos (C12 a C20) de amônio, alumínio, cálcio, potássio e sódio. </w:t>
      </w:r>
      <w:r w:rsidR="004568FC" w:rsidRPr="00D36865">
        <w:t>Para o estearato de cálcio [CAS 1592-23-0], é permitido o uso de n-decanol [CAS 112-30-1] como agente de estabilização da dispersão. As substâncias previstas neste item devem atender aos requisitos de pureza de aditivos alimentares.</w:t>
      </w:r>
    </w:p>
    <w:p w:rsidR="003C120C" w:rsidRPr="00D36865" w:rsidRDefault="00DB6559" w:rsidP="00A76F3B">
      <w:pPr>
        <w:spacing w:after="200"/>
        <w:ind w:firstLine="567"/>
        <w:jc w:val="both"/>
      </w:pPr>
      <w:r w:rsidRPr="00D36865">
        <w:t>5</w:t>
      </w:r>
      <w:r w:rsidR="00F62E9C" w:rsidRPr="00D36865">
        <w:t>.4.</w:t>
      </w:r>
      <w:r w:rsidR="001A4C94" w:rsidRPr="00D36865">
        <w:t>6</w:t>
      </w:r>
      <w:r w:rsidR="008639F3" w:rsidRPr="00D36865">
        <w:t>.</w:t>
      </w:r>
      <w:r w:rsidR="004F3F5C" w:rsidRPr="00D36865">
        <w:t xml:space="preserve">  </w:t>
      </w:r>
      <w:r w:rsidR="003C120C" w:rsidRPr="00D36865">
        <w:t>Caseína e proteínas vegetais. A soma das impurezas (arsênio, chumbo, mercúrio e cádmio) não deve ser superior a 50 mg/kg. Estas exigências correspondem unicamente a agentes para melhoramento e revestimento de superfície.  No caso destes agentes estarem relacionados com outras propriedades</w:t>
      </w:r>
      <w:r w:rsidR="00EB6AF0" w:rsidRPr="00D36865">
        <w:t xml:space="preserve"> já indicadas anteriormente</w:t>
      </w:r>
      <w:r w:rsidR="003C120C" w:rsidRPr="00D36865">
        <w:t>, considerar as exigências ali estabelecidas. </w:t>
      </w:r>
    </w:p>
    <w:p w:rsidR="003C120C" w:rsidRPr="00D36865" w:rsidRDefault="00DB6559" w:rsidP="00A76F3B">
      <w:pPr>
        <w:spacing w:after="200"/>
        <w:ind w:firstLine="567"/>
        <w:jc w:val="both"/>
      </w:pPr>
      <w:r w:rsidRPr="00D36865">
        <w:t>5</w:t>
      </w:r>
      <w:r w:rsidR="00F62E9C" w:rsidRPr="00D36865">
        <w:t>.4.</w:t>
      </w:r>
      <w:r w:rsidR="001A4C94" w:rsidRPr="00D36865">
        <w:t>7</w:t>
      </w:r>
      <w:r w:rsidR="008639F3" w:rsidRPr="00D36865">
        <w:t>.</w:t>
      </w:r>
      <w:r w:rsidR="004F3F5C" w:rsidRPr="00D36865">
        <w:t xml:space="preserve">  </w:t>
      </w:r>
      <w:r w:rsidR="003C120C" w:rsidRPr="00D36865">
        <w:t xml:space="preserve">Amidos: Todos os amidos mencionados em </w:t>
      </w:r>
      <w:r w:rsidR="004058FD" w:rsidRPr="00D36865">
        <w:t>4</w:t>
      </w:r>
      <w:r w:rsidR="004568FC" w:rsidRPr="00D36865">
        <w:t>.1.3</w:t>
      </w:r>
      <w:r w:rsidR="003C120C" w:rsidRPr="00D36865">
        <w:t xml:space="preserve"> devem cumprir com as especificações ali estabelecidas. </w:t>
      </w:r>
    </w:p>
    <w:p w:rsidR="003C120C" w:rsidRPr="00D36865" w:rsidRDefault="00DB6559" w:rsidP="00A76F3B">
      <w:pPr>
        <w:spacing w:after="200"/>
        <w:ind w:firstLine="567"/>
        <w:jc w:val="both"/>
        <w:rPr>
          <w:color w:val="008000"/>
        </w:rPr>
      </w:pPr>
      <w:r w:rsidRPr="00D36865">
        <w:t>5</w:t>
      </w:r>
      <w:r w:rsidR="003C120C" w:rsidRPr="00D36865">
        <w:t>.4.</w:t>
      </w:r>
      <w:r w:rsidR="001A4C94" w:rsidRPr="00D36865">
        <w:t>8</w:t>
      </w:r>
      <w:r w:rsidR="008639F3" w:rsidRPr="00D36865">
        <w:t>.</w:t>
      </w:r>
      <w:r w:rsidR="004F3F5C" w:rsidRPr="00D36865">
        <w:t xml:space="preserve">  </w:t>
      </w:r>
      <w:r w:rsidR="003C120C" w:rsidRPr="00D36865">
        <w:t>Manogalactanos e éteres galactoman</w:t>
      </w:r>
      <w:r w:rsidR="005A530B" w:rsidRPr="00D36865">
        <w:t>â</w:t>
      </w:r>
      <w:r w:rsidR="003C120C" w:rsidRPr="00D36865">
        <w:t>nicos</w:t>
      </w:r>
      <w:r w:rsidR="004C4191" w:rsidRPr="00D36865">
        <w:t>.</w:t>
      </w:r>
      <w:r w:rsidR="003C120C" w:rsidRPr="00D36865">
        <w:t xml:space="preserve"> Estas substâncias podem conter os contaminantes relacionados a seguir, respeitando os</w:t>
      </w:r>
      <w:r w:rsidR="004C4191" w:rsidRPr="00D36865">
        <w:t xml:space="preserve"> limites </w:t>
      </w:r>
      <w:r w:rsidR="005312F4" w:rsidRPr="00D36865">
        <w:t xml:space="preserve">máximos </w:t>
      </w:r>
      <w:r w:rsidR="004C4191" w:rsidRPr="00D36865">
        <w:t>estabelecidos: arsê</w:t>
      </w:r>
      <w:r w:rsidR="00583FE8" w:rsidRPr="00D36865">
        <w:t>nio: 3 mg/kg</w:t>
      </w:r>
      <w:r w:rsidR="004C4191" w:rsidRPr="00D36865">
        <w:t>; chumbo:</w:t>
      </w:r>
      <w:r w:rsidR="00583FE8" w:rsidRPr="00D36865">
        <w:t xml:space="preserve"> 10 mg/kg</w:t>
      </w:r>
      <w:r w:rsidR="003C120C" w:rsidRPr="00D36865">
        <w:t>; mercúrio: 2 mg/k</w:t>
      </w:r>
      <w:r w:rsidR="00583FE8" w:rsidRPr="00D36865">
        <w:t>g; cádmio: 2 mg/kg</w:t>
      </w:r>
      <w:r w:rsidR="004C4191" w:rsidRPr="00D36865">
        <w:t>; zinco: 25 mg</w:t>
      </w:r>
      <w:r w:rsidR="0098669B" w:rsidRPr="00D36865">
        <w:t>/kg</w:t>
      </w:r>
      <w:r w:rsidR="004C4191" w:rsidRPr="00D36865">
        <w:t>; zinco e cobre somados:</w:t>
      </w:r>
      <w:r w:rsidR="003C120C" w:rsidRPr="00D36865">
        <w:t xml:space="preserve"> 50 mg</w:t>
      </w:r>
      <w:r w:rsidR="0098669B" w:rsidRPr="00D36865">
        <w:t>/kg</w:t>
      </w:r>
      <w:r w:rsidR="003C120C" w:rsidRPr="00D36865">
        <w:t xml:space="preserve">. </w:t>
      </w:r>
      <w:r w:rsidR="00FF1544" w:rsidRPr="00D36865">
        <w:t xml:space="preserve">A </w:t>
      </w:r>
      <w:r w:rsidR="003C120C" w:rsidRPr="00D36865">
        <w:t>soma das impurezas citadas deve ser inferior a 50 mg/kg. Os éteres galactoman</w:t>
      </w:r>
      <w:r w:rsidR="00256B95" w:rsidRPr="00D36865">
        <w:t>â</w:t>
      </w:r>
      <w:r w:rsidR="003C120C" w:rsidRPr="00D36865">
        <w:t>nicos podem conter no máximo 0,5% de glicolato de sódio</w:t>
      </w:r>
      <w:r w:rsidR="00256B95" w:rsidRPr="00D36865">
        <w:t>,</w:t>
      </w:r>
      <w:r w:rsidR="006632BC" w:rsidRPr="00D36865">
        <w:t>1mg/kg de epiclor</w:t>
      </w:r>
      <w:r w:rsidR="00057F6F" w:rsidRPr="00D36865">
        <w:t xml:space="preserve">idrina </w:t>
      </w:r>
      <w:r w:rsidR="006632BC" w:rsidRPr="00D36865">
        <w:t>e</w:t>
      </w:r>
      <w:r w:rsidR="00057F6F" w:rsidRPr="00D36865">
        <w:t xml:space="preserve"> 4% de </w:t>
      </w:r>
      <w:r w:rsidR="006632BC" w:rsidRPr="00D36865">
        <w:t>nitrogênio</w:t>
      </w:r>
      <w:r w:rsidR="00057F6F" w:rsidRPr="00D36865">
        <w:t xml:space="preserve">. </w:t>
      </w:r>
    </w:p>
    <w:p w:rsidR="003C120C" w:rsidRPr="00D36865" w:rsidRDefault="00C32E70" w:rsidP="00A76F3B">
      <w:pPr>
        <w:spacing w:after="200"/>
        <w:ind w:firstLine="567"/>
        <w:jc w:val="both"/>
      </w:pPr>
      <w:r w:rsidRPr="00D36865">
        <w:t>5</w:t>
      </w:r>
      <w:r w:rsidR="00F62E9C" w:rsidRPr="00D36865">
        <w:t>.4.</w:t>
      </w:r>
      <w:r w:rsidR="001A4C94" w:rsidRPr="00D36865">
        <w:t>9</w:t>
      </w:r>
      <w:r w:rsidR="00FF1544" w:rsidRPr="00D36865">
        <w:t xml:space="preserve">. </w:t>
      </w:r>
      <w:r w:rsidR="003C120C" w:rsidRPr="00D36865">
        <w:t>Sal sódico de carboximetilcelulose pura [CAS 9004-32-4]</w:t>
      </w:r>
      <w:r w:rsidR="00C97909" w:rsidRPr="00D36865">
        <w:t>.</w:t>
      </w:r>
      <w:r w:rsidR="003C120C" w:rsidRPr="00D36865">
        <w:t xml:space="preserve"> Esta substância pode conter os contaminantes relacionados a seguir, respeitando os limites </w:t>
      </w:r>
      <w:r w:rsidR="0016320B" w:rsidRPr="00D36865">
        <w:t xml:space="preserve">máximos </w:t>
      </w:r>
      <w:r w:rsidR="003C120C" w:rsidRPr="00D36865">
        <w:t>estabelecidos: arsênio</w:t>
      </w:r>
      <w:r w:rsidR="008974EE" w:rsidRPr="00D36865">
        <w:t>:</w:t>
      </w:r>
      <w:r w:rsidR="004677A7" w:rsidRPr="00D36865">
        <w:t xml:space="preserve"> </w:t>
      </w:r>
      <w:r w:rsidR="00583FE8" w:rsidRPr="00D36865">
        <w:t>3 mg/kg</w:t>
      </w:r>
      <w:r w:rsidR="003C120C" w:rsidRPr="00D36865">
        <w:t>; chumbo</w:t>
      </w:r>
      <w:r w:rsidR="008974EE" w:rsidRPr="00D36865">
        <w:t>:</w:t>
      </w:r>
      <w:r w:rsidR="00583FE8" w:rsidRPr="00D36865">
        <w:t xml:space="preserve"> 10 mg/kg; mercúrio: 2 mg/kg</w:t>
      </w:r>
      <w:r w:rsidR="003C120C" w:rsidRPr="00D36865">
        <w:t>; cádmio</w:t>
      </w:r>
      <w:r w:rsidR="008974EE" w:rsidRPr="00D36865">
        <w:t>:</w:t>
      </w:r>
      <w:r w:rsidR="00583FE8" w:rsidRPr="00D36865">
        <w:t xml:space="preserve"> 2 mg/kg</w:t>
      </w:r>
      <w:r w:rsidR="003C120C" w:rsidRPr="00D36865">
        <w:t>; zinco</w:t>
      </w:r>
      <w:r w:rsidR="008974EE" w:rsidRPr="00D36865">
        <w:t>:</w:t>
      </w:r>
      <w:r w:rsidR="003C120C" w:rsidRPr="00D36865">
        <w:t xml:space="preserve"> 25 mg</w:t>
      </w:r>
      <w:r w:rsidR="0098669B" w:rsidRPr="00D36865">
        <w:t>/kg</w:t>
      </w:r>
      <w:r w:rsidR="003C120C" w:rsidRPr="00D36865">
        <w:t>; zinco e cobre somados</w:t>
      </w:r>
      <w:r w:rsidR="008974EE" w:rsidRPr="00D36865">
        <w:t>:</w:t>
      </w:r>
      <w:r w:rsidR="003C120C" w:rsidRPr="00D36865">
        <w:t xml:space="preserve"> 50 mg</w:t>
      </w:r>
      <w:r w:rsidR="0098669B" w:rsidRPr="00D36865">
        <w:t>/kg</w:t>
      </w:r>
      <w:r w:rsidR="003C120C" w:rsidRPr="00D36865">
        <w:t xml:space="preserve">. </w:t>
      </w:r>
      <w:r w:rsidR="00FF1544" w:rsidRPr="00D36865">
        <w:t xml:space="preserve">A </w:t>
      </w:r>
      <w:r w:rsidR="003C120C" w:rsidRPr="00D36865">
        <w:t xml:space="preserve">soma das impurezas citadas deve ser inferior a 50 mg/kg. Glicolato de sódio: máximo de 0,5% </w:t>
      </w:r>
      <w:r w:rsidR="00595907" w:rsidRPr="00D36865">
        <w:t>(m/m)</w:t>
      </w:r>
      <w:r w:rsidR="003C120C" w:rsidRPr="00D36865">
        <w:t>.</w:t>
      </w:r>
      <w:r w:rsidR="003C120C" w:rsidRPr="00D36865">
        <w:rPr>
          <w:color w:val="800000"/>
        </w:rPr>
        <w:t> </w:t>
      </w:r>
      <w:r w:rsidR="003C120C" w:rsidRPr="00D36865">
        <w:t>Estas exigências correspondem unicamente a agentes para melhoramento e revestimento de superfície. No caso destes agentes estarem relacionados com outras propriedades, considerar a</w:t>
      </w:r>
      <w:r w:rsidR="00F62E9C" w:rsidRPr="00D36865">
        <w:t>s exigências ali estabelecidas.</w:t>
      </w:r>
    </w:p>
    <w:p w:rsidR="003B5521" w:rsidRPr="00D36865" w:rsidRDefault="00C32E70" w:rsidP="00A76F3B">
      <w:pPr>
        <w:spacing w:after="200"/>
        <w:ind w:firstLine="567"/>
        <w:jc w:val="both"/>
      </w:pPr>
      <w:r w:rsidRPr="00D36865">
        <w:t>5</w:t>
      </w:r>
      <w:r w:rsidR="003C120C" w:rsidRPr="00D36865">
        <w:t>.4.</w:t>
      </w:r>
      <w:r w:rsidR="001A4C94" w:rsidRPr="00D36865">
        <w:t>10</w:t>
      </w:r>
      <w:r w:rsidR="00FF1544" w:rsidRPr="00D36865">
        <w:t xml:space="preserve">. </w:t>
      </w:r>
      <w:r w:rsidR="003C120C" w:rsidRPr="00D36865">
        <w:t>Metilcelulose [CAS 9004-67-5]</w:t>
      </w:r>
      <w:r w:rsidR="00C97909" w:rsidRPr="00D36865">
        <w:t>.</w:t>
      </w:r>
      <w:r w:rsidR="003C120C" w:rsidRPr="00D36865">
        <w:t xml:space="preserve"> Esta substância pode conter os contaminantes relacionados a seguir, respeitando os limites estabelecidos: arsênio</w:t>
      </w:r>
      <w:r w:rsidR="002A25E1" w:rsidRPr="00D36865">
        <w:t>:</w:t>
      </w:r>
      <w:r w:rsidR="0064252A" w:rsidRPr="00D36865">
        <w:t xml:space="preserve"> </w:t>
      </w:r>
      <w:r w:rsidR="00583FE8" w:rsidRPr="00D36865">
        <w:t>3 mg/kg</w:t>
      </w:r>
      <w:r w:rsidR="003C120C" w:rsidRPr="00D36865">
        <w:t>; chumbo</w:t>
      </w:r>
      <w:r w:rsidR="002A25E1" w:rsidRPr="00D36865">
        <w:t>:</w:t>
      </w:r>
      <w:r w:rsidR="00583FE8" w:rsidRPr="00D36865">
        <w:t xml:space="preserve"> 10 mg/kg; mercúrio: 2 mg/kg</w:t>
      </w:r>
      <w:r w:rsidR="003C120C" w:rsidRPr="00D36865">
        <w:t>; cádmio</w:t>
      </w:r>
      <w:r w:rsidR="002A25E1" w:rsidRPr="00D36865">
        <w:t>:</w:t>
      </w:r>
      <w:r w:rsidR="00583FE8" w:rsidRPr="00D36865">
        <w:t xml:space="preserve"> 2 mg/kg</w:t>
      </w:r>
      <w:r w:rsidR="003C120C" w:rsidRPr="00D36865">
        <w:t>; zinco</w:t>
      </w:r>
      <w:r w:rsidR="002A25E1" w:rsidRPr="00D36865">
        <w:t>:</w:t>
      </w:r>
      <w:r w:rsidR="003C120C" w:rsidRPr="00D36865">
        <w:t xml:space="preserve"> 25 mg</w:t>
      </w:r>
      <w:r w:rsidR="0098669B" w:rsidRPr="00D36865">
        <w:t>/kg</w:t>
      </w:r>
      <w:r w:rsidR="003C120C" w:rsidRPr="00D36865">
        <w:t>; zinco e cobre somados</w:t>
      </w:r>
      <w:r w:rsidR="002A25E1" w:rsidRPr="00D36865">
        <w:t>:</w:t>
      </w:r>
      <w:r w:rsidR="003C120C" w:rsidRPr="00D36865">
        <w:t xml:space="preserve"> 50 mg</w:t>
      </w:r>
      <w:r w:rsidR="0098669B" w:rsidRPr="00D36865">
        <w:t>/kg</w:t>
      </w:r>
      <w:r w:rsidR="001D2F75" w:rsidRPr="00D36865">
        <w:t xml:space="preserve">. </w:t>
      </w:r>
      <w:r w:rsidR="00FF1544" w:rsidRPr="00D36865">
        <w:t xml:space="preserve">A </w:t>
      </w:r>
      <w:r w:rsidR="003C120C" w:rsidRPr="00D36865">
        <w:t>soma das impurezas citada</w:t>
      </w:r>
      <w:r w:rsidR="00F62E9C" w:rsidRPr="00D36865">
        <w:t>s deve ser inferior a 50 mg/kg</w:t>
      </w:r>
      <w:r w:rsidR="0038077E" w:rsidRPr="00D36865">
        <w:t>.</w:t>
      </w:r>
    </w:p>
    <w:p w:rsidR="003C120C" w:rsidRPr="00D36865" w:rsidRDefault="00C32E70" w:rsidP="00A76F3B">
      <w:pPr>
        <w:spacing w:after="200"/>
        <w:ind w:firstLine="567"/>
        <w:jc w:val="both"/>
      </w:pPr>
      <w:r w:rsidRPr="00D36865">
        <w:t>5</w:t>
      </w:r>
      <w:r w:rsidR="00F62E9C" w:rsidRPr="00D36865">
        <w:t>.4.</w:t>
      </w:r>
      <w:r w:rsidR="001A4C94" w:rsidRPr="00D36865">
        <w:t>11</w:t>
      </w:r>
      <w:r w:rsidR="00FF1544" w:rsidRPr="00D36865">
        <w:t xml:space="preserve">. </w:t>
      </w:r>
      <w:r w:rsidR="003C120C" w:rsidRPr="00D36865">
        <w:t>Hidroxietilcelulose [CAS 9004-62-0]</w:t>
      </w:r>
      <w:r w:rsidR="00C97909" w:rsidRPr="00D36865">
        <w:t>.</w:t>
      </w:r>
      <w:r w:rsidR="003C120C" w:rsidRPr="00D36865">
        <w:t xml:space="preserve"> Esta substância pode conter os contaminantes relacionados a seguir, respeitando os limites estabelecidos: arsênio</w:t>
      </w:r>
      <w:r w:rsidR="00B37A4B" w:rsidRPr="00D36865">
        <w:t>:</w:t>
      </w:r>
      <w:r w:rsidR="0064252A" w:rsidRPr="00D36865">
        <w:t xml:space="preserve"> </w:t>
      </w:r>
      <w:r w:rsidR="003C120C" w:rsidRPr="00D36865">
        <w:t>3 mg/kg; chumbo</w:t>
      </w:r>
      <w:r w:rsidR="00B37A4B" w:rsidRPr="00D36865">
        <w:t>:</w:t>
      </w:r>
      <w:r w:rsidR="00583FE8" w:rsidRPr="00D36865">
        <w:t xml:space="preserve"> 10 mg/kg; mercúrio: 2 mg/kg</w:t>
      </w:r>
      <w:r w:rsidR="003C120C" w:rsidRPr="00D36865">
        <w:t>; cádmio</w:t>
      </w:r>
      <w:r w:rsidR="00B37A4B" w:rsidRPr="00D36865">
        <w:t>:</w:t>
      </w:r>
      <w:r w:rsidR="00583FE8" w:rsidRPr="00D36865">
        <w:t xml:space="preserve"> 2 mg/kg</w:t>
      </w:r>
      <w:r w:rsidR="003C120C" w:rsidRPr="00D36865">
        <w:t>; zinco</w:t>
      </w:r>
      <w:r w:rsidR="00B37A4B" w:rsidRPr="00D36865">
        <w:t>:</w:t>
      </w:r>
      <w:r w:rsidR="003C120C" w:rsidRPr="00D36865">
        <w:t xml:space="preserve"> 25 m</w:t>
      </w:r>
      <w:r w:rsidR="001A440B" w:rsidRPr="00D36865">
        <w:t>/kg</w:t>
      </w:r>
      <w:r w:rsidR="003C120C" w:rsidRPr="00D36865">
        <w:t>; zinco e cobre somados</w:t>
      </w:r>
      <w:r w:rsidR="00B37A4B" w:rsidRPr="00D36865">
        <w:t>:</w:t>
      </w:r>
      <w:r w:rsidR="003C120C" w:rsidRPr="00D36865">
        <w:t xml:space="preserve"> 50 mg</w:t>
      </w:r>
      <w:r w:rsidR="0098669B" w:rsidRPr="00D36865">
        <w:t>/kg</w:t>
      </w:r>
      <w:r w:rsidR="003C120C" w:rsidRPr="00D36865">
        <w:t xml:space="preserve">. </w:t>
      </w:r>
      <w:r w:rsidR="00FF1544" w:rsidRPr="00D36865">
        <w:t xml:space="preserve">A </w:t>
      </w:r>
      <w:r w:rsidR="003C120C" w:rsidRPr="00D36865">
        <w:t>soma das impurezas citadas deve ser inferior a 50 mg/kg.</w:t>
      </w:r>
    </w:p>
    <w:p w:rsidR="003C120C" w:rsidRPr="00D36865" w:rsidRDefault="00C32E70" w:rsidP="00A76F3B">
      <w:pPr>
        <w:tabs>
          <w:tab w:val="left" w:pos="720"/>
        </w:tabs>
        <w:spacing w:after="200"/>
        <w:ind w:firstLine="567"/>
        <w:jc w:val="both"/>
      </w:pPr>
      <w:r w:rsidRPr="00D36865">
        <w:t>5</w:t>
      </w:r>
      <w:r w:rsidR="003C120C" w:rsidRPr="00D36865">
        <w:t>.4.</w:t>
      </w:r>
      <w:r w:rsidR="001A4C94" w:rsidRPr="00D36865">
        <w:t>12</w:t>
      </w:r>
      <w:r w:rsidR="00FF1544" w:rsidRPr="00D36865">
        <w:t xml:space="preserve">. </w:t>
      </w:r>
      <w:r w:rsidR="003C120C" w:rsidRPr="00D36865">
        <w:t>Alginatos</w:t>
      </w:r>
      <w:r w:rsidR="00B0337E" w:rsidRPr="00D36865">
        <w:t>.</w:t>
      </w:r>
      <w:r w:rsidR="003C120C" w:rsidRPr="00D36865">
        <w:t xml:space="preserve"> Esta substância pode conter os contaminantes relacionados a seguir, respeitando os</w:t>
      </w:r>
      <w:r w:rsidR="00B37A4B" w:rsidRPr="00D36865">
        <w:t xml:space="preserve"> limites </w:t>
      </w:r>
      <w:r w:rsidR="00B0337E" w:rsidRPr="00D36865">
        <w:t xml:space="preserve">máximos </w:t>
      </w:r>
      <w:r w:rsidR="00B37A4B" w:rsidRPr="00D36865">
        <w:t>estabelecidos: arsênio:</w:t>
      </w:r>
      <w:r w:rsidR="00FD0518" w:rsidRPr="00D36865">
        <w:t xml:space="preserve"> </w:t>
      </w:r>
      <w:r w:rsidR="003C120C" w:rsidRPr="00D36865">
        <w:t>3</w:t>
      </w:r>
      <w:r w:rsidR="00583FE8" w:rsidRPr="00D36865">
        <w:t>mg/kg</w:t>
      </w:r>
      <w:r w:rsidR="00B37A4B" w:rsidRPr="00D36865">
        <w:t>; chumbo:</w:t>
      </w:r>
      <w:r w:rsidR="00583FE8" w:rsidRPr="00D36865">
        <w:t xml:space="preserve"> 10 mg/kg; mercúrio: 2 mg/kg</w:t>
      </w:r>
      <w:r w:rsidR="003C120C" w:rsidRPr="00D36865">
        <w:t>; cádmio</w:t>
      </w:r>
      <w:r w:rsidR="00B37A4B" w:rsidRPr="00D36865">
        <w:t>:</w:t>
      </w:r>
      <w:r w:rsidR="00583FE8" w:rsidRPr="00D36865">
        <w:t xml:space="preserve"> 2 mg/kg</w:t>
      </w:r>
      <w:r w:rsidR="003C120C" w:rsidRPr="00D36865">
        <w:t>; zinco</w:t>
      </w:r>
      <w:r w:rsidR="00B37A4B" w:rsidRPr="00D36865">
        <w:t>:</w:t>
      </w:r>
      <w:r w:rsidR="003C120C" w:rsidRPr="00D36865">
        <w:t xml:space="preserve"> 25 mg</w:t>
      </w:r>
      <w:r w:rsidR="0098669B" w:rsidRPr="00D36865">
        <w:t>/kg</w:t>
      </w:r>
      <w:r w:rsidR="003C120C" w:rsidRPr="00D36865">
        <w:t>; zinco e cobre somados</w:t>
      </w:r>
      <w:r w:rsidR="00B37A4B" w:rsidRPr="00D36865">
        <w:t>:</w:t>
      </w:r>
      <w:r w:rsidR="003C120C" w:rsidRPr="00D36865">
        <w:t xml:space="preserve"> 50 mg</w:t>
      </w:r>
      <w:r w:rsidR="0098669B" w:rsidRPr="00D36865">
        <w:t>/kg</w:t>
      </w:r>
      <w:r w:rsidR="003C120C" w:rsidRPr="00D36865">
        <w:t xml:space="preserve">. </w:t>
      </w:r>
      <w:r w:rsidR="00FF1544" w:rsidRPr="00D36865">
        <w:t xml:space="preserve">A </w:t>
      </w:r>
      <w:r w:rsidR="003C120C" w:rsidRPr="00D36865">
        <w:t>soma das impurezas citada</w:t>
      </w:r>
      <w:r w:rsidR="006D56C9" w:rsidRPr="00D36865">
        <w:t>s deve ser inferior a 50 mg/kg.</w:t>
      </w:r>
    </w:p>
    <w:p w:rsidR="003C120C" w:rsidRPr="00D36865" w:rsidRDefault="00C32E70" w:rsidP="00A76F3B">
      <w:pPr>
        <w:spacing w:after="200"/>
        <w:ind w:firstLine="567"/>
        <w:jc w:val="both"/>
      </w:pPr>
      <w:r w:rsidRPr="00D36865">
        <w:t>5</w:t>
      </w:r>
      <w:r w:rsidR="00F62E9C" w:rsidRPr="00D36865">
        <w:t>.4.</w:t>
      </w:r>
      <w:r w:rsidR="001A4C94" w:rsidRPr="00D36865">
        <w:t>13</w:t>
      </w:r>
      <w:r w:rsidR="00FF1544" w:rsidRPr="00D36865">
        <w:t xml:space="preserve">. </w:t>
      </w:r>
      <w:r w:rsidR="003C120C" w:rsidRPr="00D36865">
        <w:t>Goma xantana [CAS 11138-66-2]</w:t>
      </w:r>
      <w:r w:rsidR="00C97909" w:rsidRPr="00D36865">
        <w:t>.</w:t>
      </w:r>
      <w:r w:rsidR="003C120C" w:rsidRPr="00D36865">
        <w:t xml:space="preserve"> Deve cumprir com os Regulamentos Técnicos</w:t>
      </w:r>
      <w:r w:rsidR="00C97909" w:rsidRPr="00D36865">
        <w:t xml:space="preserve"> MERCOSUL </w:t>
      </w:r>
      <w:r w:rsidR="003C120C" w:rsidRPr="00D36865">
        <w:t>ref</w:t>
      </w:r>
      <w:r w:rsidR="006D56C9" w:rsidRPr="00D36865">
        <w:t>erentes a aditivos alimentares.</w:t>
      </w:r>
    </w:p>
    <w:p w:rsidR="003C120C" w:rsidRPr="00D36865" w:rsidRDefault="00C32E70" w:rsidP="00A76F3B">
      <w:pPr>
        <w:spacing w:after="200"/>
        <w:ind w:firstLine="567"/>
        <w:jc w:val="both"/>
        <w:rPr>
          <w:color w:val="0000FF"/>
        </w:rPr>
      </w:pPr>
      <w:r w:rsidRPr="00D36865">
        <w:t>5</w:t>
      </w:r>
      <w:r w:rsidR="00F62E9C" w:rsidRPr="00D36865">
        <w:t>.4.</w:t>
      </w:r>
      <w:r w:rsidR="001A4C94" w:rsidRPr="00D36865">
        <w:t>14</w:t>
      </w:r>
      <w:r w:rsidR="00FF1544" w:rsidRPr="00D36865">
        <w:t xml:space="preserve">. </w:t>
      </w:r>
      <w:r w:rsidR="003C120C" w:rsidRPr="00D36865">
        <w:t>Substâncias minerais naturais e sintéticas insolúveis em água</w:t>
      </w:r>
      <w:r w:rsidR="00074CD8" w:rsidRPr="00D36865">
        <w:t xml:space="preserve"> e</w:t>
      </w:r>
      <w:r w:rsidR="003C120C" w:rsidRPr="00D36865">
        <w:t xml:space="preserve"> inócuas à saúde</w:t>
      </w:r>
      <w:r w:rsidR="004058FD" w:rsidRPr="00D36865">
        <w:t>,</w:t>
      </w:r>
      <w:r w:rsidR="003C120C" w:rsidRPr="00D36865">
        <w:t xml:space="preserve"> conforme itens </w:t>
      </w:r>
      <w:r w:rsidR="004058FD" w:rsidRPr="00D36865">
        <w:t>3</w:t>
      </w:r>
      <w:r w:rsidR="003C120C" w:rsidRPr="00D36865">
        <w:t xml:space="preserve">.1 a </w:t>
      </w:r>
      <w:r w:rsidR="004058FD" w:rsidRPr="00D36865">
        <w:t>3</w:t>
      </w:r>
      <w:r w:rsidR="003C120C" w:rsidRPr="00D36865">
        <w:rPr>
          <w:color w:val="000000"/>
        </w:rPr>
        <w:t>.</w:t>
      </w:r>
      <w:r w:rsidR="006F57FB" w:rsidRPr="00D36865">
        <w:rPr>
          <w:color w:val="000000"/>
        </w:rPr>
        <w:t>9</w:t>
      </w:r>
      <w:r w:rsidR="00F700F5" w:rsidRPr="00D36865">
        <w:rPr>
          <w:color w:val="000000"/>
        </w:rPr>
        <w:t xml:space="preserve"> da </w:t>
      </w:r>
      <w:r w:rsidR="003A1BD0" w:rsidRPr="00D36865">
        <w:rPr>
          <w:color w:val="000000"/>
        </w:rPr>
        <w:t>PARTE</w:t>
      </w:r>
      <w:r w:rsidR="00F700F5" w:rsidRPr="00D36865">
        <w:rPr>
          <w:color w:val="000000"/>
        </w:rPr>
        <w:t xml:space="preserve"> II</w:t>
      </w:r>
      <w:r w:rsidR="003A1BD0" w:rsidRPr="00D36865">
        <w:rPr>
          <w:color w:val="000000"/>
        </w:rPr>
        <w:t xml:space="preserve"> do presente Regulamento.</w:t>
      </w:r>
    </w:p>
    <w:p w:rsidR="0066546B" w:rsidRPr="00D36865" w:rsidRDefault="0066546B" w:rsidP="00A76F3B">
      <w:pPr>
        <w:tabs>
          <w:tab w:val="left" w:pos="720"/>
        </w:tabs>
        <w:spacing w:after="200"/>
        <w:ind w:firstLine="567"/>
        <w:jc w:val="both"/>
        <w:rPr>
          <w:b/>
          <w:color w:val="009900"/>
        </w:rPr>
      </w:pPr>
      <w:r w:rsidRPr="00D36865">
        <w:t>5.</w:t>
      </w:r>
      <w:r w:rsidR="00492561" w:rsidRPr="00D36865">
        <w:t>4</w:t>
      </w:r>
      <w:r w:rsidRPr="00D36865">
        <w:t>.15. Dimetil, isopropil, isopropil metil, metil 1-metil-C9</w:t>
      </w:r>
      <w:r w:rsidR="00F05133" w:rsidRPr="00D36865">
        <w:t>-</w:t>
      </w:r>
      <w:r w:rsidRPr="00D36865">
        <w:t>C49-alquil siloxanos (silicones)</w:t>
      </w:r>
      <w:r w:rsidR="00F700F5" w:rsidRPr="00D36865">
        <w:t>[</w:t>
      </w:r>
      <w:r w:rsidR="00F05133" w:rsidRPr="00D36865">
        <w:t>CAS 144635-08-5</w:t>
      </w:r>
      <w:r w:rsidR="00F700F5" w:rsidRPr="00D36865">
        <w:t>]</w:t>
      </w:r>
      <w:r w:rsidRPr="00D36865">
        <w:t xml:space="preserve">. Somente para uso como componentes de revestimentos </w:t>
      </w:r>
      <w:r w:rsidR="00F05133" w:rsidRPr="00D36865">
        <w:t xml:space="preserve">elaborados com </w:t>
      </w:r>
      <w:r w:rsidRPr="00D36865">
        <w:t>poliolef</w:t>
      </w:r>
      <w:r w:rsidR="00F05133" w:rsidRPr="00D36865">
        <w:t xml:space="preserve">inas previstas no Regulamento Técnico MERCOSUL sobre a Lista Positiva de Monômeros, outras Substâncias </w:t>
      </w:r>
      <w:r w:rsidR="00F04B9B" w:rsidRPr="00D36865">
        <w:t>I</w:t>
      </w:r>
      <w:r w:rsidR="00F05133" w:rsidRPr="00D36865">
        <w:t xml:space="preserve">niciadoras e Polímeros </w:t>
      </w:r>
      <w:r w:rsidR="00A51088" w:rsidRPr="00D36865">
        <w:t>A</w:t>
      </w:r>
      <w:r w:rsidR="00F05133" w:rsidRPr="00D36865">
        <w:t xml:space="preserve">utorizados para a </w:t>
      </w:r>
      <w:r w:rsidR="00A51088" w:rsidRPr="00D36865">
        <w:t>E</w:t>
      </w:r>
      <w:r w:rsidR="00F05133" w:rsidRPr="00D36865">
        <w:t>laboração de Embalagens e Equipamentos Plásticos em Contato com Alimentos. Máx</w:t>
      </w:r>
      <w:r w:rsidR="00F04B9B" w:rsidRPr="00D36865">
        <w:t>.</w:t>
      </w:r>
      <w:r w:rsidR="00F05133" w:rsidRPr="00D36865">
        <w:t xml:space="preserve"> 3% em peso </w:t>
      </w:r>
      <w:r w:rsidR="005A689B" w:rsidRPr="00D36865">
        <w:t>d</w:t>
      </w:r>
      <w:r w:rsidR="00F05133" w:rsidRPr="00D36865">
        <w:t xml:space="preserve">a composição do revestimento. Os materiais celulósicos que utilizem estes revestimentos podem entrar em contato com </w:t>
      </w:r>
      <w:r w:rsidR="00A51088" w:rsidRPr="00D36865">
        <w:t>alimento</w:t>
      </w:r>
      <w:r w:rsidR="008A7931" w:rsidRPr="00D36865">
        <w:t>s</w:t>
      </w:r>
      <w:r w:rsidR="00A51088" w:rsidRPr="00D36865">
        <w:t xml:space="preserve"> aquosos</w:t>
      </w:r>
      <w:r w:rsidR="00EB64E2" w:rsidRPr="00D36865">
        <w:t xml:space="preserve"> contendo </w:t>
      </w:r>
      <w:r w:rsidR="0060126D" w:rsidRPr="00D36865">
        <w:t>até 8% de álcool</w:t>
      </w:r>
      <w:r w:rsidR="00A51088" w:rsidRPr="00D36865">
        <w:t xml:space="preserve">, </w:t>
      </w:r>
      <w:r w:rsidR="0060126D" w:rsidRPr="00D36865">
        <w:t xml:space="preserve">em condições de </w:t>
      </w:r>
      <w:r w:rsidR="00A51088" w:rsidRPr="00D36865">
        <w:t xml:space="preserve">pasteurização ou </w:t>
      </w:r>
      <w:r w:rsidR="0060126D" w:rsidRPr="00D36865">
        <w:t>enchimento</w:t>
      </w:r>
      <w:r w:rsidR="00A51088" w:rsidRPr="00D36865">
        <w:t xml:space="preserve"> até 94</w:t>
      </w:r>
      <w:r w:rsidR="00FD0518" w:rsidRPr="00D36865">
        <w:t xml:space="preserve"> </w:t>
      </w:r>
      <w:r w:rsidR="00A51088" w:rsidRPr="00D36865">
        <w:t>°C.</w:t>
      </w:r>
    </w:p>
    <w:p w:rsidR="00B145F4" w:rsidRPr="00D36865" w:rsidRDefault="005A689B" w:rsidP="00A76F3B">
      <w:pPr>
        <w:tabs>
          <w:tab w:val="left" w:pos="720"/>
        </w:tabs>
        <w:spacing w:after="200"/>
        <w:ind w:firstLine="567"/>
        <w:jc w:val="both"/>
      </w:pPr>
      <w:r w:rsidRPr="00D36865">
        <w:t xml:space="preserve">5.4.16. Polisiloxanos obtidos a partir da reação com catalisador de platina de: dimetil polisiloxano com grupos vinil terminais [CAS 68083-19-2 e CAS 68083-18-1] e metil hidrogênio polisiloxano [CAS 63148-57-2] ou dimetil metil hidrogênio polisiloxano [CAS 68037-59-2]. Podem ser utilizados como inibidores de polimerização: dialil maleato [CAS 999-21-3], 1-etinil-1-ciclohexanol [CAS 78-27-3] e vinil acetato [CAS 108-05-4]. O conteúdo de platina não pode ser superior a 200 mg/kg. Somente </w:t>
      </w:r>
      <w:r w:rsidR="00F04B9B" w:rsidRPr="00D36865">
        <w:t xml:space="preserve">pode ser usado </w:t>
      </w:r>
      <w:r w:rsidRPr="00D36865">
        <w:t xml:space="preserve">para as seguintes aplicações: contato com alimentos aquosos ácidos e não ácidos, bebidas e produtos de panificação úmidos sem óleo ou gordura na superfície </w:t>
      </w:r>
      <w:r w:rsidR="00280AA1" w:rsidRPr="00D36865">
        <w:t>à</w:t>
      </w:r>
      <w:r w:rsidRPr="00D36865">
        <w:t xml:space="preserve"> temperatura ambiente ou inferior; ou contato com alimentos aquosos ácidos e não ácidos contendo óleo ou gordura (incluindo emulsões de água em óleo), produtos lácteos modificados ou não (emulsões óleo em água e água em óleo), produtos gordurosos com baixa umidade, produtos de panificação úmidos com óleo ou gordura na superfície e alimentos sólidos secos com ou sem óleo ou gordura na superfície a temperaturas abaixo de 121°C e não irradiados.</w:t>
      </w:r>
    </w:p>
    <w:p w:rsidR="003C120C" w:rsidRPr="00D36865" w:rsidRDefault="00C32E70" w:rsidP="00A76F3B">
      <w:pPr>
        <w:spacing w:after="200"/>
        <w:ind w:firstLine="567"/>
        <w:jc w:val="both"/>
      </w:pPr>
      <w:r w:rsidRPr="00D36865">
        <w:t>5</w:t>
      </w:r>
      <w:r w:rsidR="00F62E9C" w:rsidRPr="00D36865">
        <w:t>.4.17</w:t>
      </w:r>
      <w:r w:rsidR="00FF1544" w:rsidRPr="00D36865">
        <w:t xml:space="preserve">. </w:t>
      </w:r>
      <w:r w:rsidR="003C120C" w:rsidRPr="00D36865">
        <w:t xml:space="preserve">Carbonato de amônio e </w:t>
      </w:r>
      <w:r w:rsidR="004568FC" w:rsidRPr="00D36865">
        <w:t>zircônio [CAS 32535-84-5]. Limite</w:t>
      </w:r>
      <w:r w:rsidR="003C120C" w:rsidRPr="00D36865">
        <w:t xml:space="preserve"> máximo de 1,0 mg/dm</w:t>
      </w:r>
      <w:r w:rsidR="003C120C" w:rsidRPr="00D36865">
        <w:rPr>
          <w:vertAlign w:val="superscript"/>
        </w:rPr>
        <w:t>2</w:t>
      </w:r>
      <w:r w:rsidR="003C120C" w:rsidRPr="00D36865">
        <w:t xml:space="preserve"> (expresso em dióxido de zircônio, ZrO</w:t>
      </w:r>
      <w:r w:rsidR="003C120C" w:rsidRPr="00D36865">
        <w:rPr>
          <w:vertAlign w:val="subscript"/>
        </w:rPr>
        <w:t>2</w:t>
      </w:r>
      <w:r w:rsidR="003C120C" w:rsidRPr="00D36865">
        <w:t>).</w:t>
      </w:r>
    </w:p>
    <w:p w:rsidR="003C120C" w:rsidRPr="00D36865" w:rsidRDefault="00C32E70" w:rsidP="00A76F3B">
      <w:pPr>
        <w:tabs>
          <w:tab w:val="left" w:pos="720"/>
        </w:tabs>
        <w:spacing w:after="200"/>
        <w:ind w:firstLine="567"/>
        <w:jc w:val="both"/>
      </w:pPr>
      <w:r w:rsidRPr="00D36865">
        <w:t>5</w:t>
      </w:r>
      <w:r w:rsidR="00D51D3C" w:rsidRPr="00D36865">
        <w:t>.4.18</w:t>
      </w:r>
      <w:r w:rsidR="003D5E5F" w:rsidRPr="00D36865">
        <w:t xml:space="preserve">. </w:t>
      </w:r>
      <w:r w:rsidR="003C120C" w:rsidRPr="00D36865">
        <w:t>Copolímero de álco</w:t>
      </w:r>
      <w:r w:rsidR="00F04B9B" w:rsidRPr="00D36865">
        <w:t>ol vinilíco e álcool isopropenílico</w:t>
      </w:r>
      <w:r w:rsidR="003C120C" w:rsidRPr="00D36865">
        <w:t xml:space="preserve">. Viscosidade da solução aquosa 4% </w:t>
      </w:r>
      <w:r w:rsidR="00595907" w:rsidRPr="00D36865">
        <w:t>(m/m)</w:t>
      </w:r>
      <w:r w:rsidR="003C120C" w:rsidRPr="00D36865">
        <w:t xml:space="preserve"> a 20ºC, não inferior a 5</w:t>
      </w:r>
      <w:r w:rsidR="00E252EF" w:rsidRPr="00D36865">
        <w:t xml:space="preserve"> </w:t>
      </w:r>
      <w:r w:rsidR="003C120C" w:rsidRPr="00D36865">
        <w:t>mPa.s.</w:t>
      </w:r>
    </w:p>
    <w:p w:rsidR="003C120C" w:rsidRPr="00D36865" w:rsidRDefault="00C32E70" w:rsidP="00A76F3B">
      <w:pPr>
        <w:tabs>
          <w:tab w:val="left" w:pos="720"/>
        </w:tabs>
        <w:spacing w:after="200"/>
        <w:ind w:firstLine="567"/>
        <w:jc w:val="both"/>
      </w:pPr>
      <w:r w:rsidRPr="00D36865">
        <w:t>5</w:t>
      </w:r>
      <w:r w:rsidR="003C120C" w:rsidRPr="00D36865">
        <w:t>.4.</w:t>
      </w:r>
      <w:r w:rsidR="004058FD" w:rsidRPr="00D36865">
        <w:t>19</w:t>
      </w:r>
      <w:r w:rsidR="003D5E5F" w:rsidRPr="00D36865">
        <w:t xml:space="preserve">. </w:t>
      </w:r>
      <w:r w:rsidR="003C120C" w:rsidRPr="00D36865">
        <w:t>Carbonato de potássio e zircônio [CAS 23570-56-1]</w:t>
      </w:r>
      <w:r w:rsidR="006F73D7" w:rsidRPr="00D36865">
        <w:t>. Limite</w:t>
      </w:r>
      <w:r w:rsidR="003C120C" w:rsidRPr="00D36865">
        <w:t xml:space="preserve"> máximo de 1,25 mg/dm</w:t>
      </w:r>
      <w:r w:rsidR="003C120C" w:rsidRPr="00D36865">
        <w:rPr>
          <w:vertAlign w:val="superscript"/>
        </w:rPr>
        <w:t>2</w:t>
      </w:r>
      <w:r w:rsidR="003C120C" w:rsidRPr="00D36865">
        <w:t xml:space="preserve"> (expresso em dióxido de zircônio, ZrO</w:t>
      </w:r>
      <w:r w:rsidR="003C120C" w:rsidRPr="00D36865">
        <w:rPr>
          <w:vertAlign w:val="subscript"/>
        </w:rPr>
        <w:t>2</w:t>
      </w:r>
      <w:r w:rsidR="003C120C" w:rsidRPr="00D36865">
        <w:t>).</w:t>
      </w:r>
    </w:p>
    <w:p w:rsidR="003C120C" w:rsidRPr="00D36865" w:rsidRDefault="00C32E70" w:rsidP="00A76F3B">
      <w:pPr>
        <w:tabs>
          <w:tab w:val="left" w:pos="720"/>
        </w:tabs>
        <w:spacing w:after="200"/>
        <w:ind w:firstLine="567"/>
        <w:jc w:val="both"/>
      </w:pPr>
      <w:r w:rsidRPr="00D36865">
        <w:t>5</w:t>
      </w:r>
      <w:r w:rsidR="003C120C" w:rsidRPr="00D36865">
        <w:t>.4.</w:t>
      </w:r>
      <w:r w:rsidR="004058FD" w:rsidRPr="00D36865">
        <w:t>20</w:t>
      </w:r>
      <w:r w:rsidR="003D5E5F" w:rsidRPr="00D36865">
        <w:t xml:space="preserve">. </w:t>
      </w:r>
      <w:r w:rsidR="003C120C" w:rsidRPr="00D36865">
        <w:t xml:space="preserve">Cloreto de dimetil amônio de 2-hidroxietil </w:t>
      </w:r>
      <w:r w:rsidR="003D5E5F" w:rsidRPr="00D36865">
        <w:t>é</w:t>
      </w:r>
      <w:r w:rsidR="003C120C" w:rsidRPr="00D36865">
        <w:t>ster de ácido graxo de sebo dihidrogenado</w:t>
      </w:r>
      <w:r w:rsidR="006F73D7" w:rsidRPr="00D36865">
        <w:t>. Limite</w:t>
      </w:r>
      <w:r w:rsidR="003C120C" w:rsidRPr="00D36865">
        <w:t xml:space="preserve"> máximo de 0,06%</w:t>
      </w:r>
      <w:r w:rsidR="006F73D7" w:rsidRPr="00D36865">
        <w:t xml:space="preserve"> em </w:t>
      </w:r>
      <w:r w:rsidR="006F73D7" w:rsidRPr="00D36865">
        <w:rPr>
          <w:snapToGrid w:val="0"/>
        </w:rPr>
        <w:t>relação à massa de fibra seca</w:t>
      </w:r>
      <w:r w:rsidR="003C120C" w:rsidRPr="00D36865">
        <w:t>.</w:t>
      </w:r>
    </w:p>
    <w:p w:rsidR="00DC3111" w:rsidRPr="00D36865" w:rsidRDefault="00C32E70" w:rsidP="00A76F3B">
      <w:pPr>
        <w:tabs>
          <w:tab w:val="left" w:pos="720"/>
        </w:tabs>
        <w:spacing w:after="200"/>
        <w:ind w:firstLine="567"/>
        <w:jc w:val="both"/>
        <w:rPr>
          <w:snapToGrid w:val="0"/>
        </w:rPr>
      </w:pPr>
      <w:r w:rsidRPr="00D36865">
        <w:t>5</w:t>
      </w:r>
      <w:r w:rsidR="003C120C" w:rsidRPr="00D36865">
        <w:t>.4.</w:t>
      </w:r>
      <w:r w:rsidR="004058FD" w:rsidRPr="00D36865">
        <w:t>21</w:t>
      </w:r>
      <w:r w:rsidR="003D5E5F" w:rsidRPr="00D36865">
        <w:t xml:space="preserve">. </w:t>
      </w:r>
      <w:r w:rsidR="003C120C" w:rsidRPr="00D36865">
        <w:t xml:space="preserve">Compostos imidazólicos, </w:t>
      </w:r>
      <w:r w:rsidR="00F04B9B" w:rsidRPr="00D36865">
        <w:t>metilsulfatos de 2-(C17- e C17-</w:t>
      </w:r>
      <w:r w:rsidR="003C120C" w:rsidRPr="00D36865">
        <w:t>alqu</w:t>
      </w:r>
      <w:r w:rsidR="00F04B9B" w:rsidRPr="00D36865">
        <w:t>il insaturado)-1-[2-(C18- e C18-</w:t>
      </w:r>
      <w:r w:rsidR="003C120C" w:rsidRPr="00D36865">
        <w:t>amido insaturado) etil]-4,5-dihidro-1-metil</w:t>
      </w:r>
      <w:r w:rsidR="004568FC" w:rsidRPr="00D36865">
        <w:t>[CAS 72749-55-4]</w:t>
      </w:r>
      <w:r w:rsidR="00EE6A2B" w:rsidRPr="00D36865">
        <w:t xml:space="preserve"> ou compostos imidazólicos, etilsulfatos de 2-(C17- e C17- alquil insaturado)-1-[2-(C18- e C18 amido insaturado) etil]-4,5-dihidro-1-etil</w:t>
      </w:r>
      <w:r w:rsidR="004568FC" w:rsidRPr="00D36865">
        <w:rPr>
          <w:b/>
        </w:rPr>
        <w:t>.</w:t>
      </w:r>
      <w:r w:rsidR="006F73D7" w:rsidRPr="00D36865">
        <w:t>Limite</w:t>
      </w:r>
      <w:r w:rsidR="003C120C" w:rsidRPr="00D36865">
        <w:t xml:space="preserve"> máximo de 0,5% na formulação em relação </w:t>
      </w:r>
      <w:r w:rsidR="008B27DC" w:rsidRPr="00D36865">
        <w:t>à</w:t>
      </w:r>
      <w:r w:rsidR="003C120C" w:rsidRPr="00D36865">
        <w:t xml:space="preserve"> massa de fibra seca</w:t>
      </w:r>
      <w:r w:rsidR="003C120C" w:rsidRPr="00D36865">
        <w:rPr>
          <w:snapToGrid w:val="0"/>
        </w:rPr>
        <w:t>.</w:t>
      </w:r>
    </w:p>
    <w:p w:rsidR="003C120C" w:rsidRPr="00D36865" w:rsidRDefault="00C32E70" w:rsidP="00A76F3B">
      <w:pPr>
        <w:tabs>
          <w:tab w:val="left" w:pos="720"/>
        </w:tabs>
        <w:spacing w:after="200"/>
        <w:ind w:firstLine="567"/>
        <w:jc w:val="both"/>
        <w:rPr>
          <w:snapToGrid w:val="0"/>
        </w:rPr>
      </w:pPr>
      <w:r w:rsidRPr="00D36865">
        <w:t>5</w:t>
      </w:r>
      <w:r w:rsidR="003C120C" w:rsidRPr="00D36865">
        <w:t>.4.</w:t>
      </w:r>
      <w:r w:rsidR="004058FD" w:rsidRPr="00D36865">
        <w:t>22</w:t>
      </w:r>
      <w:r w:rsidR="003D5E5F" w:rsidRPr="00D36865">
        <w:t xml:space="preserve">. </w:t>
      </w:r>
      <w:r w:rsidR="003C120C" w:rsidRPr="00D36865">
        <w:t>Ésteres de ácido fosfórico de perfluoropolieterdiol etoxilado</w:t>
      </w:r>
      <w:r w:rsidR="00585283" w:rsidRPr="00D36865">
        <w:t>. Limite</w:t>
      </w:r>
      <w:r w:rsidR="003C120C" w:rsidRPr="00D36865">
        <w:t xml:space="preserve"> máximo de 1,5% na formulação em relação </w:t>
      </w:r>
      <w:r w:rsidR="008B27DC" w:rsidRPr="00D36865">
        <w:t>à</w:t>
      </w:r>
      <w:r w:rsidR="003C120C" w:rsidRPr="00D36865">
        <w:t xml:space="preserve"> massa de fibra seca</w:t>
      </w:r>
      <w:r w:rsidR="003C120C" w:rsidRPr="00D36865">
        <w:rPr>
          <w:snapToGrid w:val="0"/>
        </w:rPr>
        <w:t>.</w:t>
      </w:r>
    </w:p>
    <w:p w:rsidR="003C120C" w:rsidRPr="00D36865" w:rsidRDefault="00C32E70" w:rsidP="00A76F3B">
      <w:pPr>
        <w:tabs>
          <w:tab w:val="left" w:pos="720"/>
        </w:tabs>
        <w:spacing w:after="200"/>
        <w:ind w:firstLine="567"/>
        <w:jc w:val="both"/>
      </w:pPr>
      <w:r w:rsidRPr="00D36865">
        <w:t>5</w:t>
      </w:r>
      <w:r w:rsidR="003C120C" w:rsidRPr="00D36865">
        <w:t>.4.</w:t>
      </w:r>
      <w:r w:rsidR="004058FD" w:rsidRPr="00D36865">
        <w:t>23</w:t>
      </w:r>
      <w:r w:rsidR="003D5E5F" w:rsidRPr="00D36865">
        <w:t xml:space="preserve">. </w:t>
      </w:r>
      <w:r w:rsidR="003C120C" w:rsidRPr="00D36865">
        <w:t>Polietilenos tereftalatos modificados, obtidos de polietileno tereftalato e uma ou mais das seguintes substâncias ou classes de substâncias: etilenoglicol, trimetilolpropano [CAS 77-99-6], pentaeritritol [CAS 115-77-5], ácidos graxos C16-C22 e seus triglicerídeos, ácido isoftálico [CAS 121-91-5] e anidrido trimelítico [CAS 552-30-7]</w:t>
      </w:r>
      <w:r w:rsidR="00585283" w:rsidRPr="00D36865">
        <w:t>. Limite</w:t>
      </w:r>
      <w:r w:rsidR="003C120C" w:rsidRPr="00D36865">
        <w:t xml:space="preserve"> máximo de 0,1g/dm</w:t>
      </w:r>
      <w:r w:rsidR="003C120C" w:rsidRPr="00D36865">
        <w:rPr>
          <w:vertAlign w:val="superscript"/>
        </w:rPr>
        <w:t>2</w:t>
      </w:r>
      <w:r w:rsidR="003C120C" w:rsidRPr="00D36865">
        <w:t xml:space="preserve">. </w:t>
      </w:r>
    </w:p>
    <w:p w:rsidR="003C120C" w:rsidRPr="00D36865" w:rsidRDefault="00C32E70" w:rsidP="00A76F3B">
      <w:pPr>
        <w:tabs>
          <w:tab w:val="left" w:pos="720"/>
        </w:tabs>
        <w:spacing w:after="200"/>
        <w:ind w:firstLine="567"/>
        <w:jc w:val="both"/>
      </w:pPr>
      <w:r w:rsidRPr="00D36865">
        <w:t>5</w:t>
      </w:r>
      <w:r w:rsidR="003C120C" w:rsidRPr="00D36865">
        <w:t>.4.</w:t>
      </w:r>
      <w:r w:rsidR="004058FD" w:rsidRPr="00D36865">
        <w:t>24</w:t>
      </w:r>
      <w:r w:rsidR="003D5E5F" w:rsidRPr="00D36865">
        <w:t xml:space="preserve">. </w:t>
      </w:r>
      <w:r w:rsidR="003C120C" w:rsidRPr="00D36865">
        <w:t xml:space="preserve">Copolímero de 2-metil-2-(dimetilamino)etil acrilato e </w:t>
      </w:r>
      <w:r w:rsidR="003C120C" w:rsidRPr="00D36865">
        <w:sym w:font="Symbol" w:char="F067"/>
      </w:r>
      <w:r w:rsidR="003C120C" w:rsidRPr="00D36865">
        <w:t xml:space="preserve">-, </w:t>
      </w:r>
      <w:r w:rsidR="003C120C" w:rsidRPr="00D36865">
        <w:sym w:font="Symbol" w:char="F077"/>
      </w:r>
      <w:r w:rsidR="003C120C" w:rsidRPr="00D36865">
        <w:t>-perfluoro-(C8-C14)alquil-acrilato, n-óxido, acetato</w:t>
      </w:r>
      <w:r w:rsidR="00585283" w:rsidRPr="00D36865">
        <w:t xml:space="preserve">. Limite </w:t>
      </w:r>
      <w:r w:rsidR="003C120C" w:rsidRPr="00D36865">
        <w:t>máximo de 5 mg/dm</w:t>
      </w:r>
      <w:r w:rsidR="003C120C" w:rsidRPr="00D36865">
        <w:rPr>
          <w:vertAlign w:val="superscript"/>
        </w:rPr>
        <w:t>2</w:t>
      </w:r>
      <w:r w:rsidR="00813C4B" w:rsidRPr="00D36865">
        <w:t>.</w:t>
      </w:r>
    </w:p>
    <w:p w:rsidR="003C120C" w:rsidRPr="00D36865" w:rsidRDefault="00C32E70" w:rsidP="00A76F3B">
      <w:pPr>
        <w:tabs>
          <w:tab w:val="left" w:pos="720"/>
        </w:tabs>
        <w:spacing w:after="200"/>
        <w:ind w:firstLine="567"/>
        <w:jc w:val="both"/>
      </w:pPr>
      <w:r w:rsidRPr="00D36865">
        <w:t>5</w:t>
      </w:r>
      <w:r w:rsidR="00F62E9C" w:rsidRPr="00D36865">
        <w:t>.4.</w:t>
      </w:r>
      <w:r w:rsidR="004058FD" w:rsidRPr="00D36865">
        <w:t>25</w:t>
      </w:r>
      <w:r w:rsidR="003D5E5F" w:rsidRPr="00D36865">
        <w:t xml:space="preserve">. </w:t>
      </w:r>
      <w:r w:rsidR="003C120C" w:rsidRPr="00D36865">
        <w:t xml:space="preserve">Copolímero de 2-metil-2-(dimetilamino)etil acrilato e </w:t>
      </w:r>
      <w:r w:rsidR="003C120C" w:rsidRPr="00D36865">
        <w:sym w:font="Symbol" w:char="F067"/>
      </w:r>
      <w:r w:rsidR="003C120C" w:rsidRPr="00D36865">
        <w:t xml:space="preserve">-, </w:t>
      </w:r>
      <w:r w:rsidR="003C120C" w:rsidRPr="00D36865">
        <w:sym w:font="Symbol" w:char="F077"/>
      </w:r>
      <w:r w:rsidR="003C120C" w:rsidRPr="00D36865">
        <w:t>- perfluoro-(C8-C14)alquil-acrilato, n-óxido</w:t>
      </w:r>
      <w:r w:rsidR="00585283" w:rsidRPr="00D36865">
        <w:t>. Limite</w:t>
      </w:r>
      <w:r w:rsidR="003C120C" w:rsidRPr="00D36865">
        <w:t xml:space="preserve"> máximo de 3,8 mg/dm</w:t>
      </w:r>
      <w:r w:rsidR="003C120C" w:rsidRPr="00D36865">
        <w:rPr>
          <w:vertAlign w:val="superscript"/>
        </w:rPr>
        <w:t>2</w:t>
      </w:r>
      <w:r w:rsidR="00813C4B" w:rsidRPr="00D36865">
        <w:t>.</w:t>
      </w:r>
    </w:p>
    <w:p w:rsidR="00813C4B" w:rsidRPr="00D36865" w:rsidRDefault="00C32E70" w:rsidP="00A76F3B">
      <w:pPr>
        <w:spacing w:after="200"/>
        <w:ind w:firstLine="567"/>
        <w:jc w:val="both"/>
      </w:pPr>
      <w:r w:rsidRPr="00D36865">
        <w:t>5</w:t>
      </w:r>
      <w:r w:rsidR="003C120C" w:rsidRPr="00D36865">
        <w:t>.4.</w:t>
      </w:r>
      <w:r w:rsidR="00F1050B" w:rsidRPr="00D36865">
        <w:t>26</w:t>
      </w:r>
      <w:r w:rsidR="003D5E5F" w:rsidRPr="00D36865">
        <w:t xml:space="preserve">. </w:t>
      </w:r>
      <w:r w:rsidR="003C120C" w:rsidRPr="00D36865">
        <w:t>Sal de amônio de ácido perfluoropolieterdicarb</w:t>
      </w:r>
      <w:r w:rsidR="002209BE" w:rsidRPr="00D36865">
        <w:t>ô</w:t>
      </w:r>
      <w:r w:rsidR="003C120C" w:rsidRPr="00D36865">
        <w:t>nico</w:t>
      </w:r>
      <w:r w:rsidR="00585283" w:rsidRPr="00D36865">
        <w:t xml:space="preserve">. Limite </w:t>
      </w:r>
      <w:r w:rsidR="003C120C" w:rsidRPr="00D36865">
        <w:t xml:space="preserve">máximo de 0,5%, na formulação em relação </w:t>
      </w:r>
      <w:r w:rsidR="008B27DC" w:rsidRPr="00D36865">
        <w:t>à</w:t>
      </w:r>
      <w:r w:rsidR="003C120C" w:rsidRPr="00D36865">
        <w:t xml:space="preserve"> massa de fibra seca</w:t>
      </w:r>
      <w:r w:rsidR="003C120C" w:rsidRPr="00D36865">
        <w:rPr>
          <w:snapToGrid w:val="0"/>
        </w:rPr>
        <w:t>.</w:t>
      </w:r>
      <w:r w:rsidR="003C120C" w:rsidRPr="00D36865">
        <w:t xml:space="preserve"> Papéis tratados com este agente de revestimento não podem entrar em contato com alimentos aquosos e alcoólicos.</w:t>
      </w:r>
    </w:p>
    <w:p w:rsidR="001F5FC9" w:rsidRPr="00D36865" w:rsidRDefault="00C32E70" w:rsidP="00A76F3B">
      <w:pPr>
        <w:spacing w:after="200"/>
        <w:ind w:firstLine="567"/>
        <w:jc w:val="both"/>
        <w:rPr>
          <w:snapToGrid w:val="0"/>
        </w:rPr>
      </w:pPr>
      <w:r w:rsidRPr="00D36865">
        <w:t>5</w:t>
      </w:r>
      <w:r w:rsidR="00F62E9C" w:rsidRPr="00D36865">
        <w:t>.4.</w:t>
      </w:r>
      <w:r w:rsidR="00F1050B" w:rsidRPr="00D36865">
        <w:t>27</w:t>
      </w:r>
      <w:r w:rsidR="003D5E5F" w:rsidRPr="00D36865">
        <w:t xml:space="preserve">. </w:t>
      </w:r>
      <w:r w:rsidR="003C120C" w:rsidRPr="00D36865">
        <w:t xml:space="preserve">Copolímero de acetato </w:t>
      </w:r>
      <w:r w:rsidR="000D32DC" w:rsidRPr="00D36865">
        <w:t xml:space="preserve">e ou malato </w:t>
      </w:r>
      <w:r w:rsidR="003C120C" w:rsidRPr="00D36865">
        <w:t>de 2-dietilaminoetilmetacrilato, 2,2’-etilendioxidietildimetacrilato, 2-hidroxietilmetacrilato e 3,3,4,4,5,5,6,6,7,7,8,8,8-tridecafluorooctilmetacrilato</w:t>
      </w:r>
      <w:r w:rsidR="00585283" w:rsidRPr="00D36865">
        <w:t>. Limite</w:t>
      </w:r>
      <w:r w:rsidR="003C120C" w:rsidRPr="00D36865">
        <w:t xml:space="preserve"> máximo de 1,2% na formulação em relação </w:t>
      </w:r>
      <w:r w:rsidR="008B27DC" w:rsidRPr="00D36865">
        <w:t>à</w:t>
      </w:r>
      <w:r w:rsidR="003C120C" w:rsidRPr="00D36865">
        <w:t xml:space="preserve"> massa de fibra seca</w:t>
      </w:r>
      <w:r w:rsidR="003C120C" w:rsidRPr="00D36865">
        <w:rPr>
          <w:snapToGrid w:val="0"/>
        </w:rPr>
        <w:t>.</w:t>
      </w:r>
    </w:p>
    <w:p w:rsidR="007A4DA7" w:rsidRPr="00D36865" w:rsidRDefault="004568FC" w:rsidP="00A76F3B">
      <w:pPr>
        <w:spacing w:after="200"/>
        <w:ind w:firstLine="567"/>
        <w:jc w:val="both"/>
      </w:pPr>
      <w:r w:rsidRPr="00D36865">
        <w:t>5.4.</w:t>
      </w:r>
      <w:r w:rsidR="00F1050B" w:rsidRPr="00D36865">
        <w:t>28</w:t>
      </w:r>
      <w:r w:rsidRPr="00D36865">
        <w:t xml:space="preserve">. 2-Ácido propenóico, 2-metil-, polímero com 2-(dietilamino)etil 2-metil-2-propenoato, 2-ácido propenóico e 3,3,4,4,5,5,6,6,7,7,8,8,8-tridecafluorooctil 2-metil-2-propenoato, acetato com teor de </w:t>
      </w:r>
      <w:r w:rsidR="009C63E3" w:rsidRPr="00D36865">
        <w:t>flúor</w:t>
      </w:r>
      <w:r w:rsidRPr="00D36865">
        <w:t xml:space="preserve"> de 45,1%. Limite máximo de 0,6% em relação à massa de fibra seca. </w:t>
      </w:r>
    </w:p>
    <w:p w:rsidR="003D0CF4" w:rsidRPr="00D36865" w:rsidRDefault="004568FC" w:rsidP="00A76F3B">
      <w:pPr>
        <w:spacing w:after="200"/>
        <w:ind w:firstLine="567"/>
        <w:jc w:val="both"/>
      </w:pPr>
      <w:r w:rsidRPr="00D36865">
        <w:t>5.4.</w:t>
      </w:r>
      <w:r w:rsidR="00F1050B" w:rsidRPr="00D36865">
        <w:t>29</w:t>
      </w:r>
      <w:r w:rsidRPr="00D36865">
        <w:t>. Produto de reação entre o hexametileno-1,6-diisocianato (homopolímero)</w:t>
      </w:r>
      <w:r w:rsidR="00EA0BED" w:rsidRPr="00D36865">
        <w:t xml:space="preserve"> e</w:t>
      </w:r>
      <w:r w:rsidRPr="00D36865">
        <w:t>3,3,4,4,5,5,6,6,7,7,8,8,8-tridecafluoro-1-octanol com teor de flúor máximo de 48%. Limite máximo de 0,16% em relação à massa de fibra seca.</w:t>
      </w:r>
    </w:p>
    <w:p w:rsidR="00EF728B" w:rsidRPr="00D36865" w:rsidRDefault="004568FC" w:rsidP="00A76F3B">
      <w:pPr>
        <w:spacing w:after="200"/>
        <w:ind w:firstLine="567"/>
        <w:jc w:val="both"/>
      </w:pPr>
      <w:r w:rsidRPr="00D36865">
        <w:t>5.4.</w:t>
      </w:r>
      <w:r w:rsidR="00F1050B" w:rsidRPr="00D36865">
        <w:t>30</w:t>
      </w:r>
      <w:r w:rsidRPr="00D36865">
        <w:t>. Produtos de reação de 2-propen-1-ol com 1,1,1,2,2,3,3,4,4,5,5,6,6-tridecafluoro-6-iodohexano, dehidroiodinato, produtos de reação com epicloridrina e trietilenotetrami</w:t>
      </w:r>
      <w:r w:rsidR="00B50AD4" w:rsidRPr="00D36865">
        <w:t>na com um teor de flúor de 54%. Limite máximo de</w:t>
      </w:r>
      <w:r w:rsidR="00F04B9B" w:rsidRPr="00D36865">
        <w:t xml:space="preserve"> 0,5</w:t>
      </w:r>
      <w:r w:rsidRPr="00D36865">
        <w:t>%</w:t>
      </w:r>
      <w:r w:rsidR="00B50AD4" w:rsidRPr="00D36865">
        <w:t xml:space="preserve"> em relação à massa </w:t>
      </w:r>
      <w:r w:rsidRPr="00D36865">
        <w:t>de fibra seca.</w:t>
      </w:r>
    </w:p>
    <w:p w:rsidR="00EE6A2B" w:rsidRPr="00D36865" w:rsidRDefault="00EE6A2B" w:rsidP="00A76F3B">
      <w:pPr>
        <w:spacing w:after="200"/>
        <w:ind w:firstLine="567"/>
        <w:jc w:val="both"/>
      </w:pPr>
      <w:r w:rsidRPr="00D36865">
        <w:t>Não podem ser detectados no extrato aquoso do produto acabado 1,3-dicloro-2-propanol (limite de detecção: 2 µg</w:t>
      </w:r>
      <w:r w:rsidR="002F2D60" w:rsidRPr="00D36865">
        <w:t>/L</w:t>
      </w:r>
      <w:r w:rsidRPr="00D36865">
        <w:t xml:space="preserve">). Não pode ser detectada etilenoimina na resina (limite de detecção: 0,1 mg/kg). </w:t>
      </w:r>
      <w:r w:rsidR="00F61BFB" w:rsidRPr="00D36865">
        <w:t xml:space="preserve">Não pode ser detectada epicloridrina (limite de detecção: 1 mg/kg). </w:t>
      </w:r>
      <w:r w:rsidRPr="00D36865">
        <w:t>A transferência de 3-cloro-1,2-propanodiol para o extrato aquoso do produto acabado deve ser tão baixa quanto tecnicamente possível, sendo que o limite de 12 µg</w:t>
      </w:r>
      <w:r w:rsidR="002F2D60" w:rsidRPr="00D36865">
        <w:t>/L</w:t>
      </w:r>
      <w:r w:rsidRPr="00D36865">
        <w:t xml:space="preserve"> não pode ser ultrapassado.</w:t>
      </w:r>
    </w:p>
    <w:p w:rsidR="00EF728B" w:rsidRPr="00D36865" w:rsidRDefault="004568FC" w:rsidP="00A76F3B">
      <w:pPr>
        <w:spacing w:after="200"/>
        <w:ind w:firstLine="567"/>
        <w:jc w:val="both"/>
      </w:pPr>
      <w:r w:rsidRPr="00D36865">
        <w:t>5.4.</w:t>
      </w:r>
      <w:r w:rsidR="00F1050B" w:rsidRPr="00D36865">
        <w:t>31</w:t>
      </w:r>
      <w:r w:rsidRPr="00D36865">
        <w:t>. Copolímero de ácido acrílico, ácido metacrílico e do sal sódico do polietilenoglicol metiletermonometacrilato</w:t>
      </w:r>
      <w:r w:rsidR="003609E0" w:rsidRPr="00D36865">
        <w:t xml:space="preserve">. </w:t>
      </w:r>
      <w:r w:rsidR="00843A90" w:rsidRPr="00D36865">
        <w:t>Limite máximo</w:t>
      </w:r>
      <w:r w:rsidR="00F04B9B" w:rsidRPr="00D36865">
        <w:t xml:space="preserve"> de</w:t>
      </w:r>
      <w:r w:rsidRPr="00D36865">
        <w:t xml:space="preserve"> 2,6 mg/dm².</w:t>
      </w:r>
    </w:p>
    <w:p w:rsidR="00EF728B" w:rsidRPr="00D36865" w:rsidRDefault="004568FC" w:rsidP="00A76F3B">
      <w:pPr>
        <w:spacing w:after="200"/>
        <w:ind w:firstLine="567"/>
        <w:jc w:val="both"/>
      </w:pPr>
      <w:r w:rsidRPr="00D36865">
        <w:t>5.4.</w:t>
      </w:r>
      <w:r w:rsidR="00F1050B" w:rsidRPr="00D36865">
        <w:t>32</w:t>
      </w:r>
      <w:r w:rsidRPr="00D36865">
        <w:t xml:space="preserve">. Copolímero de 3,3,4,4,5,5,6,6,7,7,8,8,8-tridecafluorooctilacrilato, acrilato de 2-hidroxietila, polietilenoglicol monoacrilato e polietilenoglicol diacrilato </w:t>
      </w:r>
      <w:r w:rsidR="00E31365" w:rsidRPr="00D36865">
        <w:t>com um teor de flúor de 35,4%. Limite máximo de</w:t>
      </w:r>
      <w:r w:rsidR="00F04B9B" w:rsidRPr="00D36865">
        <w:t xml:space="preserve"> 0,4</w:t>
      </w:r>
      <w:r w:rsidRPr="00D36865">
        <w:t xml:space="preserve">%, </w:t>
      </w:r>
      <w:r w:rsidR="00DD3B7A" w:rsidRPr="00D36865">
        <w:t xml:space="preserve">em relação à massa </w:t>
      </w:r>
      <w:r w:rsidRPr="00D36865">
        <w:t>de fibra seca.</w:t>
      </w:r>
    </w:p>
    <w:p w:rsidR="00EF728B" w:rsidRPr="00D36865" w:rsidRDefault="004568FC" w:rsidP="00A76F3B">
      <w:pPr>
        <w:spacing w:after="200"/>
        <w:ind w:firstLine="567"/>
        <w:jc w:val="both"/>
      </w:pPr>
      <w:r w:rsidRPr="00D36865">
        <w:t>5.4.</w:t>
      </w:r>
      <w:r w:rsidR="00F1050B" w:rsidRPr="00D36865">
        <w:t>33</w:t>
      </w:r>
      <w:r w:rsidRPr="00D36865">
        <w:t>. Copolímero de ácido metacrílico [CAS 79-41-4], 2-hidroxietilmetacrilato [CAS 868-77-9], monoacrilato de polietilenoglicol [CAS 26403-58-7] e sal de sódio do</w:t>
      </w:r>
      <w:r w:rsidR="00E252EF" w:rsidRPr="00D36865">
        <w:t xml:space="preserve"> </w:t>
      </w:r>
      <w:r w:rsidRPr="00D36865">
        <w:t>3,3,4,4,5,5,6,6,7,7,8</w:t>
      </w:r>
      <w:r w:rsidR="00183190" w:rsidRPr="00D36865">
        <w:t xml:space="preserve">,8,8-tridecafluorooctilacrilatocom teor </w:t>
      </w:r>
      <w:r w:rsidR="00843A90" w:rsidRPr="00D36865">
        <w:t xml:space="preserve">máximo </w:t>
      </w:r>
      <w:r w:rsidR="00F04B9B" w:rsidRPr="00D36865">
        <w:t>de flúor de 45,1</w:t>
      </w:r>
      <w:r w:rsidR="00183190" w:rsidRPr="00D36865">
        <w:t>%</w:t>
      </w:r>
      <w:r w:rsidR="007E76A6" w:rsidRPr="00D36865">
        <w:t>.</w:t>
      </w:r>
      <w:r w:rsidR="00843A90" w:rsidRPr="00D36865">
        <w:t xml:space="preserve"> Limite</w:t>
      </w:r>
      <w:r w:rsidR="00183190" w:rsidRPr="00D36865">
        <w:t xml:space="preserve"> m</w:t>
      </w:r>
      <w:r w:rsidRPr="00D36865">
        <w:t>áx</w:t>
      </w:r>
      <w:r w:rsidR="00843A90" w:rsidRPr="00D36865">
        <w:t>imo</w:t>
      </w:r>
      <w:r w:rsidR="00F04B9B" w:rsidRPr="00D36865">
        <w:t xml:space="preserve"> de</w:t>
      </w:r>
      <w:r w:rsidRPr="00D36865">
        <w:t xml:space="preserve"> 0,8%, </w:t>
      </w:r>
      <w:r w:rsidR="00607210" w:rsidRPr="00D36865">
        <w:t xml:space="preserve">em relação à </w:t>
      </w:r>
      <w:r w:rsidRPr="00D36865">
        <w:t>massa de fibra seca.</w:t>
      </w:r>
    </w:p>
    <w:p w:rsidR="00EF728B" w:rsidRPr="00D36865" w:rsidRDefault="004568FC" w:rsidP="00A76F3B">
      <w:pPr>
        <w:spacing w:after="200"/>
        <w:ind w:firstLine="567"/>
        <w:jc w:val="both"/>
      </w:pPr>
      <w:r w:rsidRPr="00D36865">
        <w:t>5.4.</w:t>
      </w:r>
      <w:r w:rsidR="00F1050B" w:rsidRPr="00D36865">
        <w:t>34</w:t>
      </w:r>
      <w:r w:rsidRPr="00D36865">
        <w:t xml:space="preserve">. Copolímero, na forma acetato, de ácido metacrílico, 2-dimetilaminometacrilato e 3,3,4,4,5,5,6,6,7,7,8,8,8-tridecafluorooctilacrilato, com um teor </w:t>
      </w:r>
      <w:r w:rsidR="00843A90" w:rsidRPr="00D36865">
        <w:t xml:space="preserve">máximo </w:t>
      </w:r>
      <w:r w:rsidR="00F04B9B" w:rsidRPr="00D36865">
        <w:t>de flúor de 44,8</w:t>
      </w:r>
      <w:r w:rsidRPr="00D36865">
        <w:t>%</w:t>
      </w:r>
      <w:r w:rsidR="00843A90" w:rsidRPr="00D36865">
        <w:t xml:space="preserve">. Limite </w:t>
      </w:r>
      <w:r w:rsidRPr="00D36865">
        <w:t>máx</w:t>
      </w:r>
      <w:r w:rsidR="00843A90" w:rsidRPr="00D36865">
        <w:t>imo</w:t>
      </w:r>
      <w:r w:rsidR="00F04B9B" w:rsidRPr="00D36865">
        <w:t xml:space="preserve">de </w:t>
      </w:r>
      <w:r w:rsidRPr="00D36865">
        <w:t xml:space="preserve">0,6%, </w:t>
      </w:r>
      <w:r w:rsidR="00E31365" w:rsidRPr="00D36865">
        <w:t xml:space="preserve">em relação à massa </w:t>
      </w:r>
      <w:r w:rsidRPr="00D36865">
        <w:t>de fibra seca.</w:t>
      </w:r>
    </w:p>
    <w:p w:rsidR="00EF728B" w:rsidRPr="00D36865" w:rsidRDefault="004568FC" w:rsidP="00A76F3B">
      <w:pPr>
        <w:spacing w:after="200"/>
        <w:ind w:firstLine="567"/>
        <w:jc w:val="both"/>
      </w:pPr>
      <w:r w:rsidRPr="00D36865">
        <w:t>5.4.</w:t>
      </w:r>
      <w:r w:rsidR="00F1050B" w:rsidRPr="00D36865">
        <w:t>35</w:t>
      </w:r>
      <w:r w:rsidRPr="00D36865">
        <w:t>. Poli-(oxihexafluoropropileno), polímero com 3-N-metilaminopropilamina, N,N-dimetildipropilenotriamina e poli-(hexametilenodiisocian</w:t>
      </w:r>
      <w:r w:rsidR="00F04B9B" w:rsidRPr="00D36865">
        <w:t>a</w:t>
      </w:r>
      <w:r w:rsidRPr="00D36865">
        <w:t xml:space="preserve">to), com um teor </w:t>
      </w:r>
      <w:r w:rsidR="000F52B1" w:rsidRPr="00D36865">
        <w:t xml:space="preserve">máximo </w:t>
      </w:r>
      <w:r w:rsidRPr="00D36865">
        <w:t>de flúor de 59,1%</w:t>
      </w:r>
      <w:r w:rsidR="00F04B9B" w:rsidRPr="00D36865">
        <w:t>.</w:t>
      </w:r>
      <w:r w:rsidR="000F52B1" w:rsidRPr="00D36865">
        <w:t>Limite</w:t>
      </w:r>
      <w:r w:rsidRPr="00D36865">
        <w:t xml:space="preserve"> máx</w:t>
      </w:r>
      <w:r w:rsidR="000F52B1" w:rsidRPr="00D36865">
        <w:t>imo</w:t>
      </w:r>
      <w:r w:rsidR="00F04B9B" w:rsidRPr="00D36865">
        <w:t xml:space="preserve"> de</w:t>
      </w:r>
      <w:r w:rsidRPr="00D36865">
        <w:t>4 mg/dm².</w:t>
      </w:r>
    </w:p>
    <w:p w:rsidR="00EF728B" w:rsidRPr="00D36865" w:rsidRDefault="004568FC" w:rsidP="00A76F3B">
      <w:pPr>
        <w:spacing w:after="200"/>
        <w:ind w:firstLine="567"/>
        <w:jc w:val="both"/>
      </w:pPr>
      <w:r w:rsidRPr="00D36865">
        <w:t>5.4.</w:t>
      </w:r>
      <w:r w:rsidR="00F1050B" w:rsidRPr="00D36865">
        <w:t>36</w:t>
      </w:r>
      <w:r w:rsidRPr="00D36865">
        <w:t>. Sistema de revestimento consistindo de (lado exterior para interior):poli-(vinilalcool) com bentonita na forma sódica não modificada (espessura mínima da camada de 1 µm), polietileno de baixa densidade linear (espessura mínima da camada de 13 µm) e uma camada de polietileno metalizado (espessura mínima da ca</w:t>
      </w:r>
      <w:r w:rsidR="001D0C4F" w:rsidRPr="00D36865">
        <w:t>mada de 14,9 µm). Pode ser usado no</w:t>
      </w:r>
      <w:r w:rsidR="002E296B" w:rsidRPr="00D36865">
        <w:t xml:space="preserve">máximo 10% de </w:t>
      </w:r>
      <w:r w:rsidRPr="00D36865">
        <w:t>bentonita com base na massa de poli-(vinilalcool).</w:t>
      </w:r>
    </w:p>
    <w:p w:rsidR="00EF728B" w:rsidRPr="00D36865" w:rsidRDefault="00352F06" w:rsidP="00A76F3B">
      <w:pPr>
        <w:spacing w:after="200"/>
        <w:ind w:firstLine="567"/>
        <w:jc w:val="both"/>
      </w:pPr>
      <w:r w:rsidRPr="00D36865">
        <w:t>5.4.</w:t>
      </w:r>
      <w:r w:rsidR="00F1050B" w:rsidRPr="00D36865">
        <w:t>37</w:t>
      </w:r>
      <w:r w:rsidRPr="00D36865">
        <w:t xml:space="preserve">. </w:t>
      </w:r>
      <w:r w:rsidR="004568FC" w:rsidRPr="00D36865">
        <w:t>Copolímero de 2-metilaminoetil metacrilato e acetato de 3,3,4,4,5,5,6,6,7,7,8,8,8-tridecafluorooctilmetacrilato, N-óxido, com um teor</w:t>
      </w:r>
      <w:r w:rsidR="00C0213D" w:rsidRPr="00D36865">
        <w:t xml:space="preserve"> máximo</w:t>
      </w:r>
      <w:r w:rsidR="00F04B9B" w:rsidRPr="00D36865">
        <w:t xml:space="preserve"> de flúor de 45</w:t>
      </w:r>
      <w:r w:rsidR="004568FC" w:rsidRPr="00D36865">
        <w:t>%</w:t>
      </w:r>
      <w:r w:rsidR="003609E0" w:rsidRPr="00D36865">
        <w:t xml:space="preserve">. </w:t>
      </w:r>
      <w:r w:rsidR="00C0213D" w:rsidRPr="00D36865">
        <w:t>Limite máximo</w:t>
      </w:r>
      <w:r w:rsidR="001D0C4F" w:rsidRPr="00D36865">
        <w:t xml:space="preserve"> de</w:t>
      </w:r>
      <w:r w:rsidR="00E252EF" w:rsidRPr="00D36865">
        <w:t xml:space="preserve"> </w:t>
      </w:r>
      <w:r w:rsidR="00C0213D" w:rsidRPr="00D36865">
        <w:t>4 mg/dm².</w:t>
      </w:r>
    </w:p>
    <w:p w:rsidR="00CC544D" w:rsidRPr="00D36865" w:rsidRDefault="00CC544D" w:rsidP="00A76F3B">
      <w:pPr>
        <w:spacing w:after="200"/>
        <w:ind w:firstLine="567"/>
        <w:jc w:val="both"/>
      </w:pPr>
      <w:r w:rsidRPr="00D36865">
        <w:t>5.4.38. Ceras oxidadas de polietileno. Limite máximo de 10 mg/dm</w:t>
      </w:r>
      <w:r w:rsidRPr="00D36865">
        <w:rPr>
          <w:vertAlign w:val="superscript"/>
        </w:rPr>
        <w:t>2</w:t>
      </w:r>
      <w:r w:rsidRPr="00D36865">
        <w:t xml:space="preserve"> no produto acabado.</w:t>
      </w:r>
    </w:p>
    <w:p w:rsidR="00264C7D" w:rsidRPr="00D36865" w:rsidRDefault="00A92C70" w:rsidP="00A76F3B">
      <w:pPr>
        <w:spacing w:after="200"/>
        <w:ind w:firstLine="567"/>
        <w:jc w:val="both"/>
        <w:rPr>
          <w:b/>
          <w:color w:val="009900"/>
        </w:rPr>
      </w:pPr>
      <w:r w:rsidRPr="00D36865">
        <w:t xml:space="preserve">5.4.39. Copolímero de dimetil tereftalato, </w:t>
      </w:r>
      <w:r w:rsidR="00B37A52" w:rsidRPr="00D36865">
        <w:t>etileno</w:t>
      </w:r>
      <w:r w:rsidRPr="00D36865">
        <w:t>glicol, propano 1,2-diol, pentaeritritol, polietilenoglicol e éter de p</w:t>
      </w:r>
      <w:r w:rsidR="00B37A52" w:rsidRPr="00D36865">
        <w:t xml:space="preserve">olietilenoglicol e monometileno com 24% </w:t>
      </w:r>
      <w:r w:rsidRPr="00D36865">
        <w:t>de ácido tereftálico. Máximo 0,05 mg/dm</w:t>
      </w:r>
      <w:r w:rsidRPr="00D36865">
        <w:rPr>
          <w:vertAlign w:val="superscript"/>
        </w:rPr>
        <w:t>2</w:t>
      </w:r>
      <w:r w:rsidRPr="00D36865">
        <w:t>.</w:t>
      </w:r>
    </w:p>
    <w:p w:rsidR="00784113" w:rsidRPr="00D36865" w:rsidRDefault="00576141" w:rsidP="00A76F3B">
      <w:pPr>
        <w:spacing w:after="200"/>
        <w:jc w:val="center"/>
        <w:rPr>
          <w:b/>
        </w:rPr>
      </w:pPr>
      <w:r w:rsidRPr="00D36865">
        <w:rPr>
          <w:b/>
        </w:rPr>
        <w:t>PARTE III</w:t>
      </w:r>
    </w:p>
    <w:p w:rsidR="003C120C" w:rsidRPr="00D36865" w:rsidRDefault="003C120C" w:rsidP="00A76F3B">
      <w:pPr>
        <w:spacing w:after="200"/>
        <w:jc w:val="center"/>
        <w:rPr>
          <w:b/>
          <w:color w:val="000000"/>
        </w:rPr>
      </w:pPr>
      <w:r w:rsidRPr="00D36865">
        <w:rPr>
          <w:b/>
        </w:rPr>
        <w:t xml:space="preserve">ENSAIOS DE MIGRAÇÃO TOTAL </w:t>
      </w:r>
      <w:r w:rsidR="00475E3B" w:rsidRPr="00D36865">
        <w:rPr>
          <w:b/>
        </w:rPr>
        <w:t xml:space="preserve">E ESPECÍFICA </w:t>
      </w:r>
      <w:r w:rsidRPr="00D36865">
        <w:rPr>
          <w:b/>
        </w:rPr>
        <w:t>DE</w:t>
      </w:r>
      <w:r w:rsidR="0012426B" w:rsidRPr="00D36865">
        <w:rPr>
          <w:b/>
        </w:rPr>
        <w:t xml:space="preserve"> MATERIAIS</w:t>
      </w:r>
      <w:r w:rsidR="0012426B" w:rsidRPr="00D36865">
        <w:rPr>
          <w:b/>
          <w:color w:val="000000"/>
        </w:rPr>
        <w:t>,</w:t>
      </w:r>
      <w:r w:rsidRPr="00D36865">
        <w:rPr>
          <w:b/>
          <w:color w:val="000000"/>
        </w:rPr>
        <w:t xml:space="preserve"> EMBALAGENS E EQUIPAMENTOS CELULÓSICOS DESTINADOS A ENTRAR EM CONTATO COM ALIMENTOS</w:t>
      </w:r>
    </w:p>
    <w:p w:rsidR="00A376D7" w:rsidRPr="00D36865" w:rsidRDefault="00A376D7" w:rsidP="00A76F3B">
      <w:pPr>
        <w:spacing w:after="200"/>
        <w:ind w:firstLine="567"/>
        <w:jc w:val="center"/>
        <w:rPr>
          <w:b/>
          <w:color w:val="000000"/>
        </w:rPr>
      </w:pPr>
    </w:p>
    <w:p w:rsidR="007621F9" w:rsidRPr="00D36865" w:rsidRDefault="001D0C4F" w:rsidP="00A76F3B">
      <w:pPr>
        <w:pStyle w:val="Default"/>
        <w:spacing w:after="200"/>
        <w:ind w:firstLine="567"/>
        <w:jc w:val="both"/>
        <w:rPr>
          <w:rFonts w:ascii="Times New Roman" w:hAnsi="Times New Roman" w:cs="Times New Roman"/>
          <w:b/>
        </w:rPr>
      </w:pPr>
      <w:r w:rsidRPr="00D36865">
        <w:rPr>
          <w:rFonts w:ascii="Times New Roman" w:hAnsi="Times New Roman" w:cs="Times New Roman"/>
          <w:b/>
        </w:rPr>
        <w:t>1. FUNDAMENTO</w:t>
      </w:r>
    </w:p>
    <w:p w:rsidR="007621F9" w:rsidRPr="00D36865" w:rsidRDefault="00BA5BC8" w:rsidP="00A76F3B">
      <w:pPr>
        <w:pStyle w:val="Default"/>
        <w:tabs>
          <w:tab w:val="left" w:pos="426"/>
        </w:tabs>
        <w:spacing w:after="200"/>
        <w:ind w:firstLine="567"/>
        <w:jc w:val="both"/>
        <w:rPr>
          <w:rFonts w:ascii="Times New Roman" w:hAnsi="Times New Roman" w:cs="Times New Roman"/>
          <w:color w:val="auto"/>
        </w:rPr>
      </w:pPr>
      <w:r w:rsidRPr="00D36865">
        <w:rPr>
          <w:rFonts w:ascii="Times New Roman" w:hAnsi="Times New Roman" w:cs="Times New Roman"/>
        </w:rPr>
        <w:t xml:space="preserve">1.1. </w:t>
      </w:r>
      <w:r w:rsidR="007621F9" w:rsidRPr="00D36865">
        <w:rPr>
          <w:rFonts w:ascii="Times New Roman" w:hAnsi="Times New Roman" w:cs="Times New Roman"/>
        </w:rPr>
        <w:t xml:space="preserve">Este método se baseia na quantificação gravimétrica do resíduo total extraído do material celulósico após contato com simulantes de alimentos sob condições de uso previstas </w:t>
      </w:r>
      <w:r w:rsidR="007621F9" w:rsidRPr="00D36865">
        <w:rPr>
          <w:rFonts w:ascii="Times New Roman" w:hAnsi="Times New Roman" w:cs="Times New Roman"/>
          <w:color w:val="auto"/>
        </w:rPr>
        <w:t xml:space="preserve">para </w:t>
      </w:r>
      <w:r w:rsidR="00470182" w:rsidRPr="00D36865">
        <w:rPr>
          <w:rFonts w:ascii="Times New Roman" w:hAnsi="Times New Roman" w:cs="Times New Roman"/>
          <w:color w:val="auto"/>
          <w:lang w:eastAsia="ar-SA"/>
        </w:rPr>
        <w:t>materiais</w:t>
      </w:r>
      <w:r w:rsidR="00AE6284" w:rsidRPr="00D36865">
        <w:rPr>
          <w:rFonts w:ascii="Times New Roman" w:hAnsi="Times New Roman" w:cs="Times New Roman"/>
          <w:color w:val="auto"/>
          <w:lang w:eastAsia="ar-SA"/>
        </w:rPr>
        <w:t xml:space="preserve">, </w:t>
      </w:r>
      <w:r w:rsidR="007621F9" w:rsidRPr="00D36865">
        <w:rPr>
          <w:rFonts w:ascii="Times New Roman" w:hAnsi="Times New Roman" w:cs="Times New Roman"/>
          <w:color w:val="auto"/>
        </w:rPr>
        <w:t>embala</w:t>
      </w:r>
      <w:r w:rsidR="00FD5DB0" w:rsidRPr="00D36865">
        <w:rPr>
          <w:rFonts w:ascii="Times New Roman" w:hAnsi="Times New Roman" w:cs="Times New Roman"/>
          <w:color w:val="auto"/>
        </w:rPr>
        <w:t>ge</w:t>
      </w:r>
      <w:r w:rsidR="00470182" w:rsidRPr="00D36865">
        <w:rPr>
          <w:rFonts w:ascii="Times New Roman" w:hAnsi="Times New Roman" w:cs="Times New Roman"/>
          <w:color w:val="auto"/>
          <w:lang w:eastAsia="ar-SA"/>
        </w:rPr>
        <w:t>ns</w:t>
      </w:r>
      <w:r w:rsidR="00FD5DB0" w:rsidRPr="00D36865">
        <w:rPr>
          <w:rFonts w:ascii="Times New Roman" w:hAnsi="Times New Roman" w:cs="Times New Roman"/>
          <w:color w:val="auto"/>
        </w:rPr>
        <w:t xml:space="preserve"> e equipamentos celulósicos.</w:t>
      </w:r>
    </w:p>
    <w:p w:rsidR="00113FFF" w:rsidRPr="00D36865" w:rsidRDefault="00BA5BC8" w:rsidP="00A76F3B">
      <w:pPr>
        <w:pStyle w:val="Default"/>
        <w:tabs>
          <w:tab w:val="left" w:pos="426"/>
        </w:tabs>
        <w:spacing w:after="200"/>
        <w:ind w:firstLine="567"/>
        <w:jc w:val="both"/>
        <w:rPr>
          <w:rFonts w:ascii="Times New Roman" w:hAnsi="Times New Roman" w:cs="Times New Roman"/>
        </w:rPr>
      </w:pPr>
      <w:r w:rsidRPr="00D36865">
        <w:rPr>
          <w:rFonts w:ascii="Times New Roman" w:hAnsi="Times New Roman" w:cs="Times New Roman"/>
        </w:rPr>
        <w:t xml:space="preserve">1.2. </w:t>
      </w:r>
      <w:r w:rsidR="007621F9" w:rsidRPr="00D36865">
        <w:rPr>
          <w:rFonts w:ascii="Times New Roman" w:hAnsi="Times New Roman" w:cs="Times New Roman"/>
        </w:rPr>
        <w:t>Considera-se para os ensaios de migração</w:t>
      </w:r>
      <w:r w:rsidR="00113FFF" w:rsidRPr="00D36865">
        <w:rPr>
          <w:rFonts w:ascii="Times New Roman" w:hAnsi="Times New Roman" w:cs="Times New Roman"/>
        </w:rPr>
        <w:t xml:space="preserve"> total as seguintes definições:</w:t>
      </w:r>
    </w:p>
    <w:p w:rsidR="007621F9" w:rsidRPr="00D36865" w:rsidRDefault="007621F9" w:rsidP="00A76F3B">
      <w:pPr>
        <w:pStyle w:val="Default"/>
        <w:tabs>
          <w:tab w:val="left" w:pos="709"/>
        </w:tabs>
        <w:spacing w:after="200"/>
        <w:ind w:firstLine="567"/>
        <w:jc w:val="both"/>
        <w:rPr>
          <w:rFonts w:ascii="Times New Roman" w:hAnsi="Times New Roman" w:cs="Times New Roman"/>
        </w:rPr>
      </w:pPr>
      <w:r w:rsidRPr="00D36865">
        <w:rPr>
          <w:rFonts w:ascii="Times New Roman" w:hAnsi="Times New Roman" w:cs="Times New Roman"/>
        </w:rPr>
        <w:t xml:space="preserve">1.2.1. Elaboração: condições que se verifiquem por períodos relativamente curtos, tais como: pasteurização, esterilização, </w:t>
      </w:r>
      <w:r w:rsidR="00FD5DB0" w:rsidRPr="00D36865">
        <w:rPr>
          <w:rFonts w:ascii="Times New Roman" w:hAnsi="Times New Roman" w:cs="Times New Roman"/>
        </w:rPr>
        <w:t>acondicionamento a quente, etc;</w:t>
      </w:r>
    </w:p>
    <w:p w:rsidR="007621F9" w:rsidRPr="00D36865" w:rsidRDefault="007621F9" w:rsidP="00A76F3B">
      <w:pPr>
        <w:pStyle w:val="Default"/>
        <w:spacing w:after="200"/>
        <w:ind w:firstLine="567"/>
        <w:jc w:val="both"/>
        <w:rPr>
          <w:rFonts w:ascii="Times New Roman" w:hAnsi="Times New Roman" w:cs="Times New Roman"/>
        </w:rPr>
      </w:pPr>
      <w:r w:rsidRPr="00D36865">
        <w:rPr>
          <w:rFonts w:ascii="Times New Roman" w:hAnsi="Times New Roman" w:cs="Times New Roman"/>
        </w:rPr>
        <w:t xml:space="preserve">1.2.2. Fracionamento: operações através das quais se divide e acondiciona partes de um alimento em embalagens de menor volume, sem modificar sua composição original; </w:t>
      </w:r>
    </w:p>
    <w:p w:rsidR="007621F9" w:rsidRPr="00D36865" w:rsidRDefault="007621F9" w:rsidP="00A76F3B">
      <w:pPr>
        <w:pStyle w:val="Default"/>
        <w:spacing w:after="200"/>
        <w:ind w:firstLine="567"/>
        <w:jc w:val="both"/>
        <w:rPr>
          <w:rFonts w:ascii="Times New Roman" w:hAnsi="Times New Roman" w:cs="Times New Roman"/>
        </w:rPr>
      </w:pPr>
      <w:r w:rsidRPr="00D36865">
        <w:rPr>
          <w:rFonts w:ascii="Times New Roman" w:hAnsi="Times New Roman" w:cs="Times New Roman"/>
        </w:rPr>
        <w:t xml:space="preserve">1.2.3. Armazenamento: contato prolongado durante a vida útil do produto a temperaturas desde as de congelamento até a ambiente ou superiores; </w:t>
      </w:r>
    </w:p>
    <w:p w:rsidR="00113FFF" w:rsidRPr="00D36865" w:rsidRDefault="007621F9" w:rsidP="00A76F3B">
      <w:pPr>
        <w:pStyle w:val="Default"/>
        <w:spacing w:after="200"/>
        <w:ind w:firstLine="567"/>
        <w:jc w:val="both"/>
        <w:rPr>
          <w:rFonts w:ascii="Times New Roman" w:hAnsi="Times New Roman" w:cs="Times New Roman"/>
        </w:rPr>
      </w:pPr>
      <w:r w:rsidRPr="00D36865">
        <w:rPr>
          <w:rFonts w:ascii="Times New Roman" w:hAnsi="Times New Roman" w:cs="Times New Roman"/>
        </w:rPr>
        <w:t>1.2.4. Distribuição: fornecimento ou transporte de produtos desde os pontos de produção para os p</w:t>
      </w:r>
      <w:r w:rsidR="00113FFF" w:rsidRPr="00D36865">
        <w:rPr>
          <w:rFonts w:ascii="Times New Roman" w:hAnsi="Times New Roman" w:cs="Times New Roman"/>
        </w:rPr>
        <w:t>ontos de venda, uso ou consumo;</w:t>
      </w:r>
    </w:p>
    <w:p w:rsidR="007621F9" w:rsidRPr="00D36865" w:rsidRDefault="007621F9" w:rsidP="00A76F3B">
      <w:pPr>
        <w:pStyle w:val="Default"/>
        <w:spacing w:after="200"/>
        <w:ind w:firstLine="567"/>
        <w:jc w:val="both"/>
        <w:rPr>
          <w:rFonts w:ascii="Times New Roman" w:hAnsi="Times New Roman" w:cs="Times New Roman"/>
        </w:rPr>
      </w:pPr>
      <w:r w:rsidRPr="00D36865">
        <w:rPr>
          <w:rFonts w:ascii="Times New Roman" w:hAnsi="Times New Roman" w:cs="Times New Roman"/>
        </w:rPr>
        <w:t>1.2.5. Comercialização: ato de vender ou comprar mercadorias; e</w:t>
      </w:r>
    </w:p>
    <w:p w:rsidR="007621F9" w:rsidRPr="00D36865" w:rsidRDefault="007621F9" w:rsidP="00A76F3B">
      <w:pPr>
        <w:pStyle w:val="Default"/>
        <w:spacing w:after="200"/>
        <w:ind w:firstLine="567"/>
        <w:jc w:val="both"/>
        <w:rPr>
          <w:rFonts w:ascii="Times New Roman" w:hAnsi="Times New Roman" w:cs="Times New Roman"/>
        </w:rPr>
      </w:pPr>
      <w:r w:rsidRPr="00D36865">
        <w:rPr>
          <w:rFonts w:ascii="Times New Roman" w:hAnsi="Times New Roman" w:cs="Times New Roman"/>
        </w:rPr>
        <w:t xml:space="preserve">1.2.6. Consumo: ingestão na própria embalagem ou utensílio, com </w:t>
      </w:r>
      <w:r w:rsidR="00FD5DB0" w:rsidRPr="00D36865">
        <w:rPr>
          <w:rFonts w:ascii="Times New Roman" w:hAnsi="Times New Roman" w:cs="Times New Roman"/>
        </w:rPr>
        <w:t>ou sem aquecimento do alimento.</w:t>
      </w:r>
    </w:p>
    <w:p w:rsidR="007621F9" w:rsidRPr="00D36865" w:rsidRDefault="007621F9" w:rsidP="00A76F3B">
      <w:pPr>
        <w:pStyle w:val="Default"/>
        <w:spacing w:after="200"/>
        <w:ind w:firstLine="567"/>
        <w:jc w:val="both"/>
        <w:rPr>
          <w:rFonts w:ascii="Times New Roman" w:hAnsi="Times New Roman" w:cs="Times New Roman"/>
          <w:b/>
        </w:rPr>
      </w:pPr>
      <w:r w:rsidRPr="00D36865">
        <w:rPr>
          <w:rFonts w:ascii="Times New Roman" w:hAnsi="Times New Roman" w:cs="Times New Roman"/>
          <w:b/>
        </w:rPr>
        <w:t xml:space="preserve">2. CONDIÇÕES DE EXTRAÇÃO PARA </w:t>
      </w:r>
      <w:r w:rsidR="001D0C4F" w:rsidRPr="00D36865">
        <w:rPr>
          <w:rFonts w:ascii="Times New Roman" w:hAnsi="Times New Roman" w:cs="Times New Roman"/>
          <w:b/>
        </w:rPr>
        <w:t>DETERMINAÇÃO DE MIGRAÇÃO TOTAL</w:t>
      </w:r>
    </w:p>
    <w:p w:rsidR="007621F9" w:rsidRPr="00D36865" w:rsidRDefault="007621F9" w:rsidP="00A76F3B">
      <w:pPr>
        <w:pStyle w:val="Default"/>
        <w:spacing w:after="200"/>
        <w:ind w:firstLine="567"/>
        <w:jc w:val="both"/>
        <w:rPr>
          <w:rFonts w:ascii="Times New Roman" w:hAnsi="Times New Roman" w:cs="Times New Roman"/>
        </w:rPr>
      </w:pPr>
      <w:r w:rsidRPr="00D36865">
        <w:rPr>
          <w:rFonts w:ascii="Times New Roman" w:hAnsi="Times New Roman" w:cs="Times New Roman"/>
        </w:rPr>
        <w:t>2.1. O contato dos materiais celulósicos com os simulantes, nas condições de tempo e temperatura selecionadas</w:t>
      </w:r>
      <w:r w:rsidR="001D0C4F" w:rsidRPr="00D36865">
        <w:rPr>
          <w:rFonts w:ascii="Times New Roman" w:hAnsi="Times New Roman" w:cs="Times New Roman"/>
        </w:rPr>
        <w:t>,</w:t>
      </w:r>
      <w:r w:rsidRPr="00D36865">
        <w:rPr>
          <w:rFonts w:ascii="Times New Roman" w:hAnsi="Times New Roman" w:cs="Times New Roman"/>
        </w:rPr>
        <w:t xml:space="preserve"> será realizado de maneira a reproduzir ou representar as condições normais e previsíveis de uso na elaboração, fracionamento, armazenamento, distribuição, comercial</w:t>
      </w:r>
      <w:r w:rsidR="00C24AF8" w:rsidRPr="00D36865">
        <w:rPr>
          <w:rFonts w:ascii="Times New Roman" w:hAnsi="Times New Roman" w:cs="Times New Roman"/>
        </w:rPr>
        <w:t>ização e consumo dos alimentos.</w:t>
      </w:r>
    </w:p>
    <w:p w:rsidR="00113FFF" w:rsidRPr="00D36865" w:rsidRDefault="007621F9" w:rsidP="00A76F3B">
      <w:pPr>
        <w:pStyle w:val="Default"/>
        <w:spacing w:after="200"/>
        <w:ind w:firstLine="567"/>
        <w:jc w:val="both"/>
        <w:rPr>
          <w:rFonts w:ascii="Times New Roman" w:hAnsi="Times New Roman" w:cs="Times New Roman"/>
        </w:rPr>
      </w:pPr>
      <w:r w:rsidRPr="00D36865">
        <w:rPr>
          <w:rFonts w:ascii="Times New Roman" w:hAnsi="Times New Roman" w:cs="Times New Roman"/>
        </w:rPr>
        <w:t>2.2. As análises devem ser efetuadas em</w:t>
      </w:r>
      <w:r w:rsidR="006113A0" w:rsidRPr="00D36865">
        <w:rPr>
          <w:rFonts w:ascii="Times New Roman" w:hAnsi="Times New Roman" w:cs="Times New Roman"/>
        </w:rPr>
        <w:t xml:space="preserve"> triplicata</w:t>
      </w:r>
      <w:r w:rsidRPr="00D36865">
        <w:rPr>
          <w:rFonts w:ascii="Times New Roman" w:hAnsi="Times New Roman" w:cs="Times New Roman"/>
        </w:rPr>
        <w:t xml:space="preserve"> e </w:t>
      </w:r>
      <w:r w:rsidR="00C24AF8" w:rsidRPr="00D36865">
        <w:rPr>
          <w:rFonts w:ascii="Times New Roman" w:hAnsi="Times New Roman" w:cs="Times New Roman"/>
        </w:rPr>
        <w:t>deve haver uma prova em branco.</w:t>
      </w:r>
    </w:p>
    <w:p w:rsidR="007621F9" w:rsidRPr="00D36865" w:rsidRDefault="007621F9" w:rsidP="00A76F3B">
      <w:pPr>
        <w:pStyle w:val="Default"/>
        <w:spacing w:after="200"/>
        <w:ind w:firstLine="567"/>
        <w:jc w:val="both"/>
        <w:rPr>
          <w:rFonts w:ascii="Times New Roman" w:hAnsi="Times New Roman" w:cs="Times New Roman"/>
        </w:rPr>
      </w:pPr>
      <w:r w:rsidRPr="00D36865">
        <w:rPr>
          <w:rFonts w:ascii="Times New Roman" w:hAnsi="Times New Roman" w:cs="Times New Roman"/>
        </w:rPr>
        <w:t xml:space="preserve">2.3. Se uma embalagem ou equipamento de material celulósico é utilizado sucessivamente em várias condições de contato, os ensaios de migração serão realizados submetendo </w:t>
      </w:r>
      <w:r w:rsidR="004568FC" w:rsidRPr="00D36865">
        <w:rPr>
          <w:rFonts w:ascii="Times New Roman" w:hAnsi="Times New Roman" w:cs="Times New Roman"/>
          <w:color w:val="auto"/>
        </w:rPr>
        <w:t>os mesmos corpos de prova</w:t>
      </w:r>
      <w:r w:rsidRPr="00D36865">
        <w:rPr>
          <w:rFonts w:ascii="Times New Roman" w:hAnsi="Times New Roman" w:cs="Times New Roman"/>
        </w:rPr>
        <w:t>sucessivamente a estas condições de teste, usando o mesmo simulante.</w:t>
      </w:r>
    </w:p>
    <w:p w:rsidR="007621F9" w:rsidRPr="00D36865" w:rsidRDefault="007621F9"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rPr>
        <w:t xml:space="preserve">2.4. Para um determinado tempo de contato, se o material celulósico cumprir com os limites </w:t>
      </w:r>
      <w:r w:rsidRPr="00D36865">
        <w:rPr>
          <w:rFonts w:ascii="Times New Roman" w:hAnsi="Times New Roman" w:cs="Times New Roman"/>
          <w:color w:val="auto"/>
        </w:rPr>
        <w:t>nos ensaios de migração a uma temperatura específica, não é necessário efetuar testes a</w:t>
      </w:r>
      <w:r w:rsidR="00C24AF8" w:rsidRPr="00D36865">
        <w:rPr>
          <w:rFonts w:ascii="Times New Roman" w:hAnsi="Times New Roman" w:cs="Times New Roman"/>
          <w:color w:val="auto"/>
        </w:rPr>
        <w:t xml:space="preserve"> temperaturas menores que essa.</w:t>
      </w:r>
    </w:p>
    <w:p w:rsidR="007621F9" w:rsidRPr="00D36865" w:rsidRDefault="007621F9"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2.5. Para uma determinada temperatura de contato, se o material celulósico cumprir com os limites nos ensaios de migração para um tempo específico, não é necessário efetuar teste</w:t>
      </w:r>
      <w:r w:rsidR="00C24AF8" w:rsidRPr="00D36865">
        <w:rPr>
          <w:rFonts w:ascii="Times New Roman" w:hAnsi="Times New Roman" w:cs="Times New Roman"/>
          <w:color w:val="auto"/>
        </w:rPr>
        <w:t>s para tempos menores que esse.</w:t>
      </w:r>
    </w:p>
    <w:p w:rsidR="007621F9" w:rsidRPr="00D36865" w:rsidRDefault="007621F9" w:rsidP="00A76F3B">
      <w:pPr>
        <w:pStyle w:val="Default"/>
        <w:spacing w:after="200"/>
        <w:ind w:firstLine="567"/>
        <w:jc w:val="both"/>
        <w:rPr>
          <w:rFonts w:ascii="Times New Roman" w:hAnsi="Times New Roman" w:cs="Times New Roman"/>
        </w:rPr>
      </w:pPr>
      <w:r w:rsidRPr="00D36865">
        <w:rPr>
          <w:rFonts w:ascii="Times New Roman" w:hAnsi="Times New Roman" w:cs="Times New Roman"/>
        </w:rPr>
        <w:t>2.6. Quando</w:t>
      </w:r>
      <w:r w:rsidR="001D0C4F" w:rsidRPr="00D36865">
        <w:rPr>
          <w:rFonts w:ascii="Times New Roman" w:hAnsi="Times New Roman" w:cs="Times New Roman"/>
        </w:rPr>
        <w:t xml:space="preserve"> não se aplicam</w:t>
      </w:r>
      <w:r w:rsidRPr="00D36865">
        <w:rPr>
          <w:rFonts w:ascii="Times New Roman" w:hAnsi="Times New Roman" w:cs="Times New Roman"/>
        </w:rPr>
        <w:t xml:space="preserve"> as condições de contato estabelecidas na TABELA 1 deste Regulamento, devem ser empregadas </w:t>
      </w:r>
      <w:r w:rsidR="001D0C4F" w:rsidRPr="00D36865">
        <w:rPr>
          <w:rFonts w:ascii="Times New Roman" w:hAnsi="Times New Roman" w:cs="Times New Roman"/>
        </w:rPr>
        <w:t xml:space="preserve">as </w:t>
      </w:r>
      <w:r w:rsidRPr="00D36865">
        <w:rPr>
          <w:rFonts w:ascii="Times New Roman" w:hAnsi="Times New Roman" w:cs="Times New Roman"/>
        </w:rPr>
        <w:t xml:space="preserve">condições que mais representam o </w:t>
      </w:r>
      <w:r w:rsidRPr="00D36865">
        <w:rPr>
          <w:rFonts w:ascii="Times New Roman" w:hAnsi="Times New Roman" w:cs="Times New Roman"/>
          <w:color w:val="auto"/>
        </w:rPr>
        <w:t>u</w:t>
      </w:r>
      <w:r w:rsidR="00C24AF8" w:rsidRPr="00D36865">
        <w:rPr>
          <w:rFonts w:ascii="Times New Roman" w:hAnsi="Times New Roman" w:cs="Times New Roman"/>
          <w:color w:val="auto"/>
        </w:rPr>
        <w:t>so</w:t>
      </w:r>
      <w:r w:rsidR="00EC551E" w:rsidRPr="00D36865">
        <w:rPr>
          <w:rFonts w:ascii="Times New Roman" w:hAnsi="Times New Roman" w:cs="Times New Roman"/>
          <w:color w:val="auto"/>
          <w:lang w:eastAsia="ar-SA"/>
        </w:rPr>
        <w:t>do material</w:t>
      </w:r>
      <w:r w:rsidR="001D0C4F" w:rsidRPr="00D36865">
        <w:rPr>
          <w:rFonts w:ascii="Times New Roman" w:hAnsi="Times New Roman" w:cs="Times New Roman"/>
          <w:color w:val="auto"/>
          <w:lang w:eastAsia="ar-SA"/>
        </w:rPr>
        <w:t>,</w:t>
      </w:r>
      <w:r w:rsidR="006D170F" w:rsidRPr="00D36865">
        <w:rPr>
          <w:rFonts w:ascii="Times New Roman" w:hAnsi="Times New Roman" w:cs="Times New Roman"/>
          <w:color w:val="auto"/>
          <w:lang w:eastAsia="ar-SA"/>
        </w:rPr>
        <w:t xml:space="preserve"> </w:t>
      </w:r>
      <w:r w:rsidR="00C24AF8" w:rsidRPr="00D36865">
        <w:rPr>
          <w:rFonts w:ascii="Times New Roman" w:hAnsi="Times New Roman" w:cs="Times New Roman"/>
        </w:rPr>
        <w:t xml:space="preserve">da embalagem ou </w:t>
      </w:r>
      <w:r w:rsidR="001D0C4F" w:rsidRPr="00D36865">
        <w:rPr>
          <w:rFonts w:ascii="Times New Roman" w:hAnsi="Times New Roman" w:cs="Times New Roman"/>
        </w:rPr>
        <w:t xml:space="preserve">do </w:t>
      </w:r>
      <w:r w:rsidR="00C24AF8" w:rsidRPr="00D36865">
        <w:rPr>
          <w:rFonts w:ascii="Times New Roman" w:hAnsi="Times New Roman" w:cs="Times New Roman"/>
        </w:rPr>
        <w:t>equipamento.</w:t>
      </w:r>
    </w:p>
    <w:p w:rsidR="007621F9" w:rsidRPr="00D36865" w:rsidRDefault="007621F9" w:rsidP="00A76F3B">
      <w:pPr>
        <w:pStyle w:val="Default"/>
        <w:spacing w:after="200"/>
        <w:ind w:firstLine="567"/>
        <w:jc w:val="both"/>
        <w:rPr>
          <w:rFonts w:ascii="Times New Roman" w:hAnsi="Times New Roman" w:cs="Times New Roman"/>
          <w:b/>
          <w:strike/>
        </w:rPr>
      </w:pPr>
      <w:r w:rsidRPr="00D36865">
        <w:rPr>
          <w:rFonts w:ascii="Times New Roman" w:hAnsi="Times New Roman" w:cs="Times New Roman"/>
          <w:b/>
        </w:rPr>
        <w:t>3. DETERMINAÇÃO DA MIGRAÇÃO TOTAL</w:t>
      </w:r>
    </w:p>
    <w:p w:rsidR="007621F9" w:rsidRPr="00D36865" w:rsidRDefault="007621F9" w:rsidP="00A76F3B">
      <w:pPr>
        <w:pStyle w:val="Default"/>
        <w:spacing w:after="200"/>
        <w:ind w:firstLine="567"/>
        <w:jc w:val="both"/>
        <w:rPr>
          <w:rFonts w:ascii="Times New Roman" w:hAnsi="Times New Roman" w:cs="Times New Roman"/>
          <w:b/>
          <w:color w:val="auto"/>
        </w:rPr>
      </w:pPr>
      <w:r w:rsidRPr="00D36865">
        <w:rPr>
          <w:rFonts w:ascii="Times New Roman" w:hAnsi="Times New Roman" w:cs="Times New Roman"/>
          <w:b/>
        </w:rPr>
        <w:t xml:space="preserve">3.1. </w:t>
      </w:r>
      <w:r w:rsidR="00C24AF8" w:rsidRPr="00D36865">
        <w:rPr>
          <w:rFonts w:ascii="Times New Roman" w:hAnsi="Times New Roman" w:cs="Times New Roman"/>
          <w:b/>
          <w:color w:val="auto"/>
        </w:rPr>
        <w:t>REAGENTES</w:t>
      </w:r>
    </w:p>
    <w:p w:rsidR="007621F9" w:rsidRPr="00D36865" w:rsidRDefault="004568FC"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3.1.1. Água destilada ou deionizada de condutividade i</w:t>
      </w:r>
      <w:r w:rsidR="006C199E" w:rsidRPr="00D36865">
        <w:rPr>
          <w:rFonts w:ascii="Times New Roman" w:hAnsi="Times New Roman" w:cs="Times New Roman"/>
          <w:color w:val="auto"/>
        </w:rPr>
        <w:t>nferior a 2,5 μS/cm a 25</w:t>
      </w:r>
      <w:r w:rsidR="00C24AF8" w:rsidRPr="00D36865">
        <w:rPr>
          <w:rFonts w:ascii="Times New Roman" w:hAnsi="Times New Roman" w:cs="Times New Roman"/>
          <w:color w:val="auto"/>
        </w:rPr>
        <w:t>°C.</w:t>
      </w:r>
    </w:p>
    <w:p w:rsidR="007621F9" w:rsidRPr="00D36865" w:rsidRDefault="004568FC"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3.1.2. Solução de ácido acético a 3% (m/v), preparada a partir de ácido acético diluído com água destilada ou deionizada de condutividad</w:t>
      </w:r>
      <w:r w:rsidR="006C199E" w:rsidRPr="00D36865">
        <w:rPr>
          <w:rFonts w:ascii="Times New Roman" w:hAnsi="Times New Roman" w:cs="Times New Roman"/>
          <w:color w:val="auto"/>
        </w:rPr>
        <w:t>e inferior a 2,5 μS/cm a 25</w:t>
      </w:r>
      <w:r w:rsidR="00C24AF8" w:rsidRPr="00D36865">
        <w:rPr>
          <w:rFonts w:ascii="Times New Roman" w:hAnsi="Times New Roman" w:cs="Times New Roman"/>
          <w:color w:val="auto"/>
        </w:rPr>
        <w:t>°C.</w:t>
      </w:r>
    </w:p>
    <w:p w:rsidR="007621F9" w:rsidRPr="00D36865" w:rsidRDefault="004568FC"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 xml:space="preserve">3.1.3. Solução de álcool etílico a </w:t>
      </w:r>
      <w:r w:rsidR="006B110F" w:rsidRPr="00D36865">
        <w:rPr>
          <w:rFonts w:ascii="Times New Roman" w:hAnsi="Times New Roman" w:cs="Times New Roman"/>
          <w:color w:val="auto"/>
          <w:lang w:eastAsia="ar-SA"/>
        </w:rPr>
        <w:t>10%</w:t>
      </w:r>
      <w:r w:rsidRPr="00D36865">
        <w:rPr>
          <w:rFonts w:ascii="Times New Roman" w:hAnsi="Times New Roman" w:cs="Times New Roman"/>
          <w:color w:val="auto"/>
        </w:rPr>
        <w:t>(v/v), preparada a partir de álcool etílico 95% diluído com água destilada ou deionizada de condutivi</w:t>
      </w:r>
      <w:r w:rsidR="006C199E" w:rsidRPr="00D36865">
        <w:rPr>
          <w:rFonts w:ascii="Times New Roman" w:hAnsi="Times New Roman" w:cs="Times New Roman"/>
          <w:color w:val="auto"/>
        </w:rPr>
        <w:t>dade inferior a 2,5 μS/cm a 25</w:t>
      </w:r>
      <w:r w:rsidRPr="00D36865">
        <w:rPr>
          <w:rFonts w:ascii="Times New Roman" w:hAnsi="Times New Roman" w:cs="Times New Roman"/>
          <w:color w:val="auto"/>
        </w:rPr>
        <w:t>°C.</w:t>
      </w:r>
    </w:p>
    <w:p w:rsidR="00113FFF" w:rsidRPr="00D36865" w:rsidRDefault="004568FC"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3.1.4. n-heptano P.A.</w:t>
      </w:r>
    </w:p>
    <w:p w:rsidR="007621F9" w:rsidRPr="00D36865" w:rsidRDefault="007554AD" w:rsidP="00A76F3B">
      <w:pPr>
        <w:pStyle w:val="Default"/>
        <w:spacing w:after="200"/>
        <w:ind w:firstLine="567"/>
        <w:jc w:val="both"/>
        <w:rPr>
          <w:rFonts w:ascii="Times New Roman" w:hAnsi="Times New Roman" w:cs="Times New Roman"/>
          <w:b/>
        </w:rPr>
      </w:pPr>
      <w:r w:rsidRPr="00D36865">
        <w:rPr>
          <w:rFonts w:ascii="Times New Roman" w:hAnsi="Times New Roman" w:cs="Times New Roman"/>
          <w:b/>
        </w:rPr>
        <w:t>3.2. VIDRARIA</w:t>
      </w:r>
      <w:r w:rsidR="00C24AF8" w:rsidRPr="00D36865">
        <w:rPr>
          <w:rFonts w:ascii="Times New Roman" w:hAnsi="Times New Roman" w:cs="Times New Roman"/>
          <w:b/>
        </w:rPr>
        <w:t xml:space="preserve"> E EQUIPAMENTOS</w:t>
      </w:r>
    </w:p>
    <w:p w:rsidR="007621F9" w:rsidRPr="00D36865" w:rsidRDefault="00C24AF8"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a) Balões para destilação;</w:t>
      </w:r>
    </w:p>
    <w:p w:rsidR="007621F9" w:rsidRPr="00D36865" w:rsidRDefault="00C24AF8"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b) Erlenmeyers;</w:t>
      </w:r>
    </w:p>
    <w:p w:rsidR="007621F9" w:rsidRPr="00D36865" w:rsidRDefault="00C24AF8"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c) Provetas;</w:t>
      </w:r>
    </w:p>
    <w:p w:rsidR="007621F9" w:rsidRPr="00D36865" w:rsidRDefault="00C24AF8"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d) Pipetas graduadas;</w:t>
      </w:r>
    </w:p>
    <w:p w:rsidR="007621F9" w:rsidRPr="00D36865" w:rsidRDefault="004568FC"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 xml:space="preserve">e) </w:t>
      </w:r>
      <w:r w:rsidR="00C24AF8" w:rsidRPr="00D36865">
        <w:rPr>
          <w:rFonts w:ascii="Times New Roman" w:hAnsi="Times New Roman" w:cs="Times New Roman"/>
          <w:color w:val="auto"/>
        </w:rPr>
        <w:t>Pérolas de vidro;</w:t>
      </w:r>
    </w:p>
    <w:p w:rsidR="007621F9" w:rsidRPr="00D36865" w:rsidRDefault="00C24AF8"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f) Cápsulas de porcelana;</w:t>
      </w:r>
    </w:p>
    <w:p w:rsidR="007621F9" w:rsidRPr="00D36865" w:rsidRDefault="004568FC"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 xml:space="preserve">g) Béqueres; </w:t>
      </w:r>
    </w:p>
    <w:p w:rsidR="007621F9" w:rsidRPr="00D36865" w:rsidRDefault="004568FC"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 xml:space="preserve">h) Dessecador; </w:t>
      </w:r>
    </w:p>
    <w:p w:rsidR="007621F9" w:rsidRPr="00D36865" w:rsidRDefault="004568FC"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 xml:space="preserve">i) Chapa de aquecimento; </w:t>
      </w:r>
    </w:p>
    <w:p w:rsidR="007621F9" w:rsidRPr="00D36865" w:rsidRDefault="004568FC"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 xml:space="preserve">j) Banho-maria com controlador de temperatura; </w:t>
      </w:r>
    </w:p>
    <w:p w:rsidR="007621F9" w:rsidRPr="00D36865" w:rsidRDefault="004568FC"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 xml:space="preserve">k) Sistema de destilação de solventes; </w:t>
      </w:r>
    </w:p>
    <w:p w:rsidR="007621F9" w:rsidRPr="00D36865" w:rsidRDefault="006C199E"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 xml:space="preserve">l) Balança analítica, com precisão </w:t>
      </w:r>
      <w:r w:rsidR="004568FC" w:rsidRPr="00D36865">
        <w:rPr>
          <w:rFonts w:ascii="Times New Roman" w:hAnsi="Times New Roman" w:cs="Times New Roman"/>
          <w:color w:val="auto"/>
        </w:rPr>
        <w:t xml:space="preserve">de 0,1 mg; </w:t>
      </w:r>
    </w:p>
    <w:p w:rsidR="007621F9" w:rsidRPr="00D36865" w:rsidRDefault="004568FC"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m) Régua calibrada, com valor da menor divisão de 1</w:t>
      </w:r>
      <w:r w:rsidR="006D170F" w:rsidRPr="00D36865">
        <w:rPr>
          <w:rFonts w:ascii="Times New Roman" w:hAnsi="Times New Roman" w:cs="Times New Roman"/>
          <w:color w:val="auto"/>
        </w:rPr>
        <w:t xml:space="preserve"> </w:t>
      </w:r>
      <w:r w:rsidRPr="00D36865">
        <w:rPr>
          <w:rFonts w:ascii="Times New Roman" w:hAnsi="Times New Roman" w:cs="Times New Roman"/>
          <w:color w:val="auto"/>
        </w:rPr>
        <w:t>mm.</w:t>
      </w:r>
    </w:p>
    <w:p w:rsidR="007621F9" w:rsidRPr="00D36865" w:rsidRDefault="004568FC"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Nota: Tanto as cápsulas de porcelana como a</w:t>
      </w:r>
      <w:r w:rsidR="00877B53" w:rsidRPr="00D36865">
        <w:rPr>
          <w:rFonts w:ascii="Times New Roman" w:hAnsi="Times New Roman" w:cs="Times New Roman"/>
          <w:color w:val="auto"/>
        </w:rPr>
        <w:t xml:space="preserve"> vidraria empregada</w:t>
      </w:r>
      <w:r w:rsidRPr="00D36865">
        <w:rPr>
          <w:rFonts w:ascii="Times New Roman" w:hAnsi="Times New Roman" w:cs="Times New Roman"/>
          <w:color w:val="auto"/>
        </w:rPr>
        <w:t xml:space="preserve"> no ensaio não podem apresentar superfícies desgastadas</w:t>
      </w:r>
      <w:r w:rsidR="007554AD" w:rsidRPr="00D36865">
        <w:rPr>
          <w:rFonts w:ascii="Times New Roman" w:hAnsi="Times New Roman" w:cs="Times New Roman"/>
          <w:color w:val="auto"/>
        </w:rPr>
        <w:t>,</w:t>
      </w:r>
      <w:r w:rsidRPr="00D36865">
        <w:rPr>
          <w:rFonts w:ascii="Times New Roman" w:hAnsi="Times New Roman" w:cs="Times New Roman"/>
          <w:color w:val="auto"/>
        </w:rPr>
        <w:t xml:space="preserve"> devem ser </w:t>
      </w:r>
      <w:r w:rsidR="00F93B23" w:rsidRPr="00D36865">
        <w:rPr>
          <w:rFonts w:ascii="Times New Roman" w:hAnsi="Times New Roman" w:cs="Times New Roman"/>
          <w:color w:val="auto"/>
        </w:rPr>
        <w:t xml:space="preserve">devidamente </w:t>
      </w:r>
      <w:r w:rsidRPr="00D36865">
        <w:rPr>
          <w:rFonts w:ascii="Times New Roman" w:hAnsi="Times New Roman" w:cs="Times New Roman"/>
          <w:color w:val="auto"/>
        </w:rPr>
        <w:t>lavadas com detergente apropriado (neutro ou alcalino) e enxaguadas com água destilada. Para os ensaios de determinação de migração específica de metais, as vidrarias também devem ser lavadas com imersão em banho com solução de ácido nítrico em água destilada a 20% (v/v) e enxaguadas com água destilada.</w:t>
      </w:r>
    </w:p>
    <w:p w:rsidR="007621F9" w:rsidRPr="00D36865" w:rsidRDefault="007621F9" w:rsidP="00A76F3B">
      <w:pPr>
        <w:pStyle w:val="Default"/>
        <w:spacing w:after="200"/>
        <w:ind w:firstLine="567"/>
        <w:jc w:val="both"/>
        <w:rPr>
          <w:rFonts w:ascii="Times New Roman" w:hAnsi="Times New Roman" w:cs="Times New Roman"/>
          <w:b/>
        </w:rPr>
      </w:pPr>
      <w:r w:rsidRPr="00D36865">
        <w:rPr>
          <w:rFonts w:ascii="Times New Roman" w:hAnsi="Times New Roman" w:cs="Times New Roman"/>
          <w:b/>
        </w:rPr>
        <w:t xml:space="preserve">3.3. PROCEDIMENTO </w:t>
      </w:r>
    </w:p>
    <w:p w:rsidR="007621F9" w:rsidRPr="00D36865" w:rsidRDefault="007621F9" w:rsidP="00A76F3B">
      <w:pPr>
        <w:pStyle w:val="Default"/>
        <w:spacing w:after="200"/>
        <w:ind w:firstLine="567"/>
        <w:jc w:val="both"/>
        <w:rPr>
          <w:rFonts w:ascii="Times New Roman" w:hAnsi="Times New Roman" w:cs="Times New Roman"/>
        </w:rPr>
      </w:pPr>
      <w:r w:rsidRPr="00D36865">
        <w:rPr>
          <w:rFonts w:ascii="Times New Roman" w:hAnsi="Times New Roman" w:cs="Times New Roman"/>
        </w:rPr>
        <w:t xml:space="preserve">3.3.1. </w:t>
      </w:r>
      <w:r w:rsidR="004568FC" w:rsidRPr="00D36865">
        <w:rPr>
          <w:rFonts w:ascii="Times New Roman" w:hAnsi="Times New Roman" w:cs="Times New Roman"/>
          <w:color w:val="auto"/>
        </w:rPr>
        <w:t xml:space="preserve">Papéis </w:t>
      </w:r>
      <w:r w:rsidRPr="00D36865">
        <w:rPr>
          <w:rFonts w:ascii="Times New Roman" w:hAnsi="Times New Roman" w:cs="Times New Roman"/>
        </w:rPr>
        <w:t>não revestidos</w:t>
      </w:r>
      <w:r w:rsidR="00D21BC1" w:rsidRPr="00D36865">
        <w:rPr>
          <w:rFonts w:ascii="Times New Roman" w:hAnsi="Times New Roman" w:cs="Times New Roman"/>
        </w:rPr>
        <w:t>.</w:t>
      </w:r>
    </w:p>
    <w:p w:rsidR="007621F9" w:rsidRPr="00D36865" w:rsidRDefault="007621F9" w:rsidP="00A76F3B">
      <w:pPr>
        <w:pStyle w:val="Default"/>
        <w:spacing w:after="200"/>
        <w:ind w:firstLine="567"/>
        <w:jc w:val="both"/>
        <w:rPr>
          <w:rFonts w:ascii="Times New Roman" w:hAnsi="Times New Roman" w:cs="Times New Roman"/>
        </w:rPr>
      </w:pPr>
      <w:r w:rsidRPr="00D36865">
        <w:rPr>
          <w:rFonts w:ascii="Times New Roman" w:hAnsi="Times New Roman" w:cs="Times New Roman"/>
        </w:rPr>
        <w:t>a) Cortar um número de corpos de prova de dimensões tais que a superfície a ser analisada seja de pelo menos 600 cm². Para calcular a superfície, considerar os dois lados do papel.</w:t>
      </w:r>
    </w:p>
    <w:p w:rsidR="007621F9" w:rsidRPr="00D36865" w:rsidRDefault="007621F9" w:rsidP="00A76F3B">
      <w:pPr>
        <w:pStyle w:val="Default"/>
        <w:spacing w:after="200"/>
        <w:ind w:firstLine="567"/>
        <w:jc w:val="both"/>
        <w:rPr>
          <w:rFonts w:ascii="Times New Roman" w:hAnsi="Times New Roman" w:cs="Times New Roman"/>
        </w:rPr>
      </w:pPr>
      <w:r w:rsidRPr="00D36865">
        <w:rPr>
          <w:rFonts w:ascii="Times New Roman" w:hAnsi="Times New Roman" w:cs="Times New Roman"/>
        </w:rPr>
        <w:t>b) Colocar os corpos de prova em um béquer e adicionar o simulante escolhido em uma relação de 0,3 m</w:t>
      </w:r>
      <w:r w:rsidR="009A0161" w:rsidRPr="00D36865">
        <w:rPr>
          <w:rFonts w:ascii="Times New Roman" w:hAnsi="Times New Roman" w:cs="Times New Roman"/>
          <w:color w:val="auto"/>
        </w:rPr>
        <w:t>l</w:t>
      </w:r>
      <w:r w:rsidRPr="00D36865">
        <w:rPr>
          <w:rFonts w:ascii="Times New Roman" w:hAnsi="Times New Roman" w:cs="Times New Roman"/>
        </w:rPr>
        <w:t xml:space="preserve">/cm² de superfície analisada e empregar temperatura e tempo de contato de acordo com a condição escolhida (ver TABELA 1). </w:t>
      </w:r>
    </w:p>
    <w:p w:rsidR="007621F9" w:rsidRPr="00D36865" w:rsidRDefault="007621F9" w:rsidP="00A76F3B">
      <w:pPr>
        <w:pStyle w:val="Default"/>
        <w:spacing w:after="200"/>
        <w:ind w:firstLine="567"/>
        <w:jc w:val="both"/>
        <w:rPr>
          <w:rFonts w:ascii="Times New Roman" w:hAnsi="Times New Roman" w:cs="Times New Roman"/>
        </w:rPr>
      </w:pPr>
      <w:r w:rsidRPr="00D36865">
        <w:rPr>
          <w:rFonts w:ascii="Times New Roman" w:hAnsi="Times New Roman" w:cs="Times New Roman"/>
        </w:rPr>
        <w:t xml:space="preserve">Nota: Caso o papel absorva totalmente o simulante, deve-se aumentar a quantidade deste de modo a se ter simulante em excesso. </w:t>
      </w:r>
    </w:p>
    <w:p w:rsidR="007621F9" w:rsidRPr="00D36865" w:rsidRDefault="004568FC"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 xml:space="preserve">c) Para os simulantes aquosos (água, solução de ácido acético a 3% (m/v) e solução de álcool etílico a </w:t>
      </w:r>
      <w:r w:rsidR="005D1253" w:rsidRPr="00D36865">
        <w:rPr>
          <w:rFonts w:ascii="Times New Roman" w:hAnsi="Times New Roman" w:cs="Times New Roman"/>
          <w:color w:val="auto"/>
          <w:lang w:eastAsia="ar-SA"/>
        </w:rPr>
        <w:t>10%</w:t>
      </w:r>
      <w:r w:rsidRPr="00D36865">
        <w:rPr>
          <w:rFonts w:ascii="Times New Roman" w:hAnsi="Times New Roman" w:cs="Times New Roman"/>
          <w:color w:val="auto"/>
        </w:rPr>
        <w:t>(v/v)), no final do período de contato, transferir quantitativamente o extrato para outro béquer e reduzir o volume para cerca de 50 mL. Transferir quantitativamente o volume reduzido do béquer para uma cápsula (ou béquer de menor capacidade) tarada e evaporar totalmente o extrato.</w:t>
      </w:r>
    </w:p>
    <w:p w:rsidR="007621F9" w:rsidRPr="00D36865" w:rsidRDefault="004568FC"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 xml:space="preserve">d) Para o simulante n-heptano, no final do período de contato, transferir quantitativamente o extrato para um balão com algumas pérolas de vidro, previamente tarado, e conectar o balão a um sistema de destilação para remoção do solvente até restar poucos mililitros do solvente no fundo do balão. </w:t>
      </w:r>
    </w:p>
    <w:p w:rsidR="007621F9" w:rsidRPr="00D36865" w:rsidRDefault="007621F9" w:rsidP="00A76F3B">
      <w:pPr>
        <w:pStyle w:val="Default"/>
        <w:spacing w:after="200"/>
        <w:ind w:firstLine="567"/>
        <w:jc w:val="both"/>
        <w:rPr>
          <w:rFonts w:ascii="Times New Roman" w:hAnsi="Times New Roman" w:cs="Times New Roman"/>
        </w:rPr>
      </w:pPr>
      <w:r w:rsidRPr="00D36865">
        <w:rPr>
          <w:rFonts w:ascii="Times New Roman" w:hAnsi="Times New Roman" w:cs="Times New Roman"/>
        </w:rPr>
        <w:t xml:space="preserve">Notas: </w:t>
      </w:r>
    </w:p>
    <w:p w:rsidR="007621F9" w:rsidRPr="00D36865" w:rsidRDefault="007621F9"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(1) O volume empregado nas operações de lavagem e transferência dos extratos deve ser anotado e ser o mesmo em todas as determinações paralelas. Este, de preferência, não pode ultrapassar 100 mL.</w:t>
      </w:r>
    </w:p>
    <w:p w:rsidR="007621F9" w:rsidRPr="00D36865" w:rsidRDefault="004568FC"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(2) Caso o papel desprenda fibras, o extrato deve ser filtrado, antes da evaporação, através de cadinho de vidro sinterizado ou com filtro e papel de filtro de filtração rápida, isento d</w:t>
      </w:r>
      <w:r w:rsidR="00877B53" w:rsidRPr="00D36865">
        <w:rPr>
          <w:rFonts w:ascii="Times New Roman" w:hAnsi="Times New Roman" w:cs="Times New Roman"/>
          <w:color w:val="auto"/>
        </w:rPr>
        <w:t>e cinzas (por exemplo, Whatman N</w:t>
      </w:r>
      <w:r w:rsidRPr="00D36865">
        <w:rPr>
          <w:rFonts w:ascii="Times New Roman" w:hAnsi="Times New Roman" w:cs="Times New Roman"/>
          <w:color w:val="auto"/>
        </w:rPr>
        <w:t>°41 ou similar).</w:t>
      </w:r>
    </w:p>
    <w:p w:rsidR="007621F9" w:rsidRPr="00D36865" w:rsidRDefault="007621F9"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rPr>
        <w:t xml:space="preserve">e) Levar a cápsula (ou </w:t>
      </w:r>
      <w:r w:rsidR="004568FC" w:rsidRPr="00D36865">
        <w:rPr>
          <w:rFonts w:ascii="Times New Roman" w:hAnsi="Times New Roman" w:cs="Times New Roman"/>
          <w:color w:val="auto"/>
        </w:rPr>
        <w:t xml:space="preserve">béquer) ou balão com o resíduo de evaporação em estufa a (105 ± 3)ºC por uma hora. Posteriormente, resfriar o recipiente em dessecador por 30 minutos e pesá-la em balança analítica com </w:t>
      </w:r>
      <w:r w:rsidR="00470182" w:rsidRPr="00D36865">
        <w:rPr>
          <w:rFonts w:ascii="Times New Roman" w:hAnsi="Times New Roman" w:cs="Times New Roman"/>
          <w:color w:val="auto"/>
          <w:lang w:eastAsia="ar-SA"/>
        </w:rPr>
        <w:t xml:space="preserve">precisão </w:t>
      </w:r>
      <w:r w:rsidR="004568FC" w:rsidRPr="00D36865">
        <w:rPr>
          <w:rFonts w:ascii="Times New Roman" w:hAnsi="Times New Roman" w:cs="Times New Roman"/>
          <w:color w:val="auto"/>
        </w:rPr>
        <w:t xml:space="preserve">de 0,1 mg. Repetir as três últimas operações (secagem em estufa, resfriamento em dessecador e pesagem) até obter massa constante. </w:t>
      </w:r>
      <w:r w:rsidRPr="00D36865">
        <w:rPr>
          <w:rFonts w:ascii="Times New Roman" w:hAnsi="Times New Roman" w:cs="Times New Roman"/>
          <w:color w:val="auto"/>
        </w:rPr>
        <w:t xml:space="preserve">Fazer um branco analítico empregando o mesmo volume de simulante usado no ensaio para lavagem e transferência. </w:t>
      </w:r>
    </w:p>
    <w:p w:rsidR="007621F9" w:rsidRPr="00D36865" w:rsidRDefault="007621F9"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rPr>
        <w:t xml:space="preserve">3.3.2. </w:t>
      </w:r>
      <w:r w:rsidR="004568FC" w:rsidRPr="00D36865">
        <w:rPr>
          <w:rFonts w:ascii="Times New Roman" w:hAnsi="Times New Roman" w:cs="Times New Roman"/>
          <w:color w:val="auto"/>
        </w:rPr>
        <w:t xml:space="preserve">Papéis </w:t>
      </w:r>
      <w:r w:rsidRPr="00D36865">
        <w:rPr>
          <w:rFonts w:ascii="Times New Roman" w:hAnsi="Times New Roman" w:cs="Times New Roman"/>
          <w:color w:val="auto"/>
        </w:rPr>
        <w:t xml:space="preserve">revestidos. </w:t>
      </w:r>
    </w:p>
    <w:p w:rsidR="00E94D76" w:rsidRPr="00D36865" w:rsidRDefault="00F93B23" w:rsidP="00A76F3B">
      <w:pPr>
        <w:spacing w:after="200"/>
        <w:ind w:firstLine="567"/>
        <w:jc w:val="both"/>
      </w:pPr>
      <w:r w:rsidRPr="00D36865">
        <w:t xml:space="preserve">a) </w:t>
      </w:r>
      <w:r w:rsidR="007621F9" w:rsidRPr="00D36865">
        <w:t>Cortar um número de corpos de prova de dimensões tais que a superfície a ser analisada seja de pelo menos 600 cm²</w:t>
      </w:r>
      <w:r w:rsidR="00E94D76" w:rsidRPr="00D36865">
        <w:t>.</w:t>
      </w:r>
    </w:p>
    <w:p w:rsidR="00E94D76" w:rsidRPr="00D36865" w:rsidRDefault="00F93B23" w:rsidP="00A76F3B">
      <w:pPr>
        <w:spacing w:after="200"/>
        <w:ind w:firstLine="567"/>
        <w:jc w:val="both"/>
      </w:pPr>
      <w:r w:rsidRPr="00D36865">
        <w:t xml:space="preserve">b) </w:t>
      </w:r>
      <w:r w:rsidR="007621F9" w:rsidRPr="00D36865">
        <w:t>Colocar os corpos de prova em dispositivos específicos de modo que apenas a superfície que entrará em contato com o alimento fi</w:t>
      </w:r>
      <w:r w:rsidR="00E94D76" w:rsidRPr="00D36865">
        <w:t>que em contato com o simulante.</w:t>
      </w:r>
    </w:p>
    <w:p w:rsidR="00E94D76" w:rsidRPr="00D36865" w:rsidRDefault="00F93B23" w:rsidP="00A76F3B">
      <w:pPr>
        <w:spacing w:after="200"/>
        <w:ind w:firstLine="567"/>
        <w:jc w:val="both"/>
      </w:pPr>
      <w:r w:rsidRPr="00D36865">
        <w:t xml:space="preserve">c) </w:t>
      </w:r>
      <w:r w:rsidR="007621F9" w:rsidRPr="00D36865">
        <w:t>Colocar o simulante escolhido em uma relação de 0,3 mL/cm² de superfície analisada e empregar temperatura e tempo de co</w:t>
      </w:r>
      <w:r w:rsidR="00E94D76" w:rsidRPr="00D36865">
        <w:t>ntato escolhido (ver TABELA 1).</w:t>
      </w:r>
    </w:p>
    <w:p w:rsidR="007621F9" w:rsidRPr="00D36865" w:rsidRDefault="00F93B23" w:rsidP="00A76F3B">
      <w:pPr>
        <w:spacing w:after="200"/>
        <w:ind w:firstLine="567"/>
        <w:jc w:val="both"/>
      </w:pPr>
      <w:r w:rsidRPr="00D36865">
        <w:t xml:space="preserve">d) </w:t>
      </w:r>
      <w:r w:rsidR="007621F9" w:rsidRPr="00D36865">
        <w:t>Para os simulantes aquosos (água, solução de ácido acético a 3% (m/v) e solu</w:t>
      </w:r>
      <w:r w:rsidR="00E94D76" w:rsidRPr="00D36865">
        <w:t>ção de álcool etílico a 1</w:t>
      </w:r>
      <w:r w:rsidR="005D04BA" w:rsidRPr="00D36865">
        <w:t>0</w:t>
      </w:r>
      <w:r w:rsidR="00E94D76" w:rsidRPr="00D36865">
        <w:t>% (v/v</w:t>
      </w:r>
      <w:r w:rsidR="007621F9" w:rsidRPr="00D36865">
        <w:t>)</w:t>
      </w:r>
      <w:r w:rsidR="00494204" w:rsidRPr="00D36865">
        <w:t>)</w:t>
      </w:r>
      <w:r w:rsidR="007621F9" w:rsidRPr="00D36865">
        <w:t xml:space="preserve">, no final do período de contato, transferir quantitativamente o extrato para um outro béquer e reduzir o volume para cerca de 50 mL. Transferir quantitativamente o volume reduzido do béquer para uma cápsula (ou béquer de menor capacidade) tarada e evaporar totalmente o extrato. </w:t>
      </w:r>
    </w:p>
    <w:p w:rsidR="0081258A" w:rsidRPr="00D36865" w:rsidRDefault="00804DB8" w:rsidP="00A76F3B">
      <w:pPr>
        <w:spacing w:after="200"/>
        <w:ind w:firstLine="567"/>
        <w:jc w:val="both"/>
      </w:pPr>
      <w:r w:rsidRPr="00D36865">
        <w:t>e)</w:t>
      </w:r>
      <w:r w:rsidR="006D170F" w:rsidRPr="00D36865">
        <w:t xml:space="preserve"> </w:t>
      </w:r>
      <w:r w:rsidR="007621F9" w:rsidRPr="00D36865">
        <w:t xml:space="preserve">Para o simulante n-heptano, no final do período de contato, transferir quantitativamente o extrato para um balão com algumas pérolas de vidro, previamente tarado, e conectar o balão a um sistema de destilação para remoção do solvente até restar poucos mililitros do solvente no fundo do balão. </w:t>
      </w:r>
    </w:p>
    <w:p w:rsidR="007621F9" w:rsidRPr="00D36865" w:rsidRDefault="002F69C4"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Nota:</w:t>
      </w:r>
      <w:r w:rsidR="006D170F" w:rsidRPr="00D36865">
        <w:rPr>
          <w:rFonts w:ascii="Times New Roman" w:hAnsi="Times New Roman" w:cs="Times New Roman"/>
          <w:color w:val="auto"/>
        </w:rPr>
        <w:t xml:space="preserve"> </w:t>
      </w:r>
      <w:r w:rsidR="007621F9" w:rsidRPr="00D36865">
        <w:rPr>
          <w:rFonts w:ascii="Times New Roman" w:hAnsi="Times New Roman" w:cs="Times New Roman"/>
          <w:color w:val="auto"/>
        </w:rPr>
        <w:t>O volume empregado nas operações de lavagem e transferência dos extratos deve ser anotado e ser o mesmo em todas as determinações paralelas. Este, de preferência, não pode ultrapassar 100 mL.</w:t>
      </w:r>
    </w:p>
    <w:p w:rsidR="0081258A" w:rsidRPr="00D36865" w:rsidRDefault="00804DB8" w:rsidP="00A76F3B">
      <w:pPr>
        <w:suppressAutoHyphens w:val="0"/>
        <w:spacing w:after="200"/>
        <w:ind w:firstLine="567"/>
        <w:jc w:val="both"/>
      </w:pPr>
      <w:r w:rsidRPr="00D36865">
        <w:t>f)</w:t>
      </w:r>
      <w:r w:rsidR="007621F9" w:rsidRPr="00D36865">
        <w:t xml:space="preserve"> Levar a cápsula (ou béquer) ou</w:t>
      </w:r>
      <w:r w:rsidR="004568FC" w:rsidRPr="00D36865">
        <w:t xml:space="preserve"> balão </w:t>
      </w:r>
      <w:r w:rsidR="007621F9" w:rsidRPr="00D36865">
        <w:t xml:space="preserve">com o resíduo de evaporação em estufa a (105 ± 3)ºC por uma hora. </w:t>
      </w:r>
      <w:r w:rsidR="004568FC" w:rsidRPr="00D36865">
        <w:t>Posteriormente, r</w:t>
      </w:r>
      <w:r w:rsidR="007621F9" w:rsidRPr="00D36865">
        <w:t xml:space="preserve">esfriar </w:t>
      </w:r>
      <w:r w:rsidR="004568FC" w:rsidRPr="00D36865">
        <w:t>o recipiente</w:t>
      </w:r>
      <w:r w:rsidR="007621F9" w:rsidRPr="00D36865">
        <w:t xml:space="preserve"> em dessecador por 30 minutos e pesá-la </w:t>
      </w:r>
      <w:r w:rsidR="004568FC" w:rsidRPr="00D36865">
        <w:t xml:space="preserve">em balança analítica </w:t>
      </w:r>
      <w:r w:rsidR="007621F9" w:rsidRPr="00D36865">
        <w:t xml:space="preserve">com </w:t>
      </w:r>
      <w:r w:rsidR="003609E0" w:rsidRPr="00D36865">
        <w:t>precisão</w:t>
      </w:r>
      <w:r w:rsidR="007621F9" w:rsidRPr="00D36865">
        <w:t xml:space="preserve">de 0,1 mg. Repetir as três últimas operações (secagem em estufa, resfriamento em dessecador e pesagem) até obter </w:t>
      </w:r>
      <w:r w:rsidR="004568FC" w:rsidRPr="00D36865">
        <w:t>massa</w:t>
      </w:r>
      <w:r w:rsidR="007621F9" w:rsidRPr="00D36865">
        <w:t xml:space="preserve"> constante. Fazer um branco analítico empregando o mesmo volume de simulante usado no ensaio para lavagem e transferência. </w:t>
      </w:r>
    </w:p>
    <w:p w:rsidR="007621F9" w:rsidRPr="00D36865" w:rsidRDefault="004568FC" w:rsidP="00A76F3B">
      <w:pPr>
        <w:pStyle w:val="Default"/>
        <w:spacing w:after="200"/>
        <w:ind w:firstLine="567"/>
        <w:jc w:val="both"/>
        <w:rPr>
          <w:rFonts w:ascii="Times New Roman" w:hAnsi="Times New Roman" w:cs="Times New Roman"/>
          <w:b/>
          <w:color w:val="auto"/>
        </w:rPr>
      </w:pPr>
      <w:r w:rsidRPr="00D36865">
        <w:rPr>
          <w:rFonts w:ascii="Times New Roman" w:hAnsi="Times New Roman" w:cs="Times New Roman"/>
          <w:b/>
          <w:color w:val="auto"/>
        </w:rPr>
        <w:t xml:space="preserve">4. CÁLCULOS </w:t>
      </w:r>
    </w:p>
    <w:p w:rsidR="007621F9" w:rsidRPr="00D36865" w:rsidRDefault="004568FC"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 xml:space="preserve">Expressar a migração total (MT) em mg/dm² segundo as fórmulas: </w:t>
      </w:r>
    </w:p>
    <w:p w:rsidR="007621F9" w:rsidRPr="00D36865" w:rsidRDefault="004568FC"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4.1. Cálculo para os simulantes aquosos(água, solução de ácido acético a 3% (m/v) e solução de álcool etílico a 1</w:t>
      </w:r>
      <w:r w:rsidR="005D04BA" w:rsidRPr="00D36865">
        <w:rPr>
          <w:rFonts w:ascii="Times New Roman" w:hAnsi="Times New Roman" w:cs="Times New Roman"/>
          <w:color w:val="auto"/>
        </w:rPr>
        <w:t>0</w:t>
      </w:r>
      <w:r w:rsidRPr="00D36865">
        <w:rPr>
          <w:rFonts w:ascii="Times New Roman" w:hAnsi="Times New Roman" w:cs="Times New Roman"/>
          <w:color w:val="auto"/>
        </w:rPr>
        <w:t>% (v/v)):</w:t>
      </w:r>
    </w:p>
    <w:p w:rsidR="007621F9" w:rsidRPr="00D36865" w:rsidRDefault="004568FC"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MT = (R</w:t>
      </w:r>
      <w:r w:rsidRPr="00D36865">
        <w:rPr>
          <w:rFonts w:ascii="Times New Roman" w:hAnsi="Times New Roman" w:cs="Times New Roman"/>
          <w:color w:val="auto"/>
          <w:vertAlign w:val="subscript"/>
        </w:rPr>
        <w:t>1</w:t>
      </w:r>
      <w:r w:rsidRPr="00D36865">
        <w:rPr>
          <w:rFonts w:ascii="Times New Roman" w:hAnsi="Times New Roman" w:cs="Times New Roman"/>
          <w:color w:val="auto"/>
        </w:rPr>
        <w:t xml:space="preserve"> - R</w:t>
      </w:r>
      <w:r w:rsidRPr="00D36865">
        <w:rPr>
          <w:rFonts w:ascii="Times New Roman" w:hAnsi="Times New Roman" w:cs="Times New Roman"/>
          <w:color w:val="auto"/>
          <w:vertAlign w:val="subscript"/>
        </w:rPr>
        <w:t>2</w:t>
      </w:r>
      <w:r w:rsidRPr="00D36865">
        <w:rPr>
          <w:rFonts w:ascii="Times New Roman" w:hAnsi="Times New Roman" w:cs="Times New Roman"/>
          <w:color w:val="auto"/>
        </w:rPr>
        <w:t xml:space="preserve">)/A </w:t>
      </w:r>
    </w:p>
    <w:p w:rsidR="007621F9" w:rsidRPr="00D36865" w:rsidRDefault="004568FC"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 xml:space="preserve">Onde: </w:t>
      </w:r>
    </w:p>
    <w:p w:rsidR="007621F9" w:rsidRPr="00D36865" w:rsidRDefault="004568FC"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R</w:t>
      </w:r>
      <w:r w:rsidRPr="00D36865">
        <w:rPr>
          <w:rFonts w:ascii="Times New Roman" w:hAnsi="Times New Roman" w:cs="Times New Roman"/>
          <w:color w:val="auto"/>
          <w:vertAlign w:val="subscript"/>
        </w:rPr>
        <w:t>1</w:t>
      </w:r>
      <w:r w:rsidRPr="00D36865">
        <w:rPr>
          <w:rFonts w:ascii="Times New Roman" w:hAnsi="Times New Roman" w:cs="Times New Roman"/>
          <w:color w:val="auto"/>
        </w:rPr>
        <w:t xml:space="preserve"> = massa do resíduo da amostra, em mg; </w:t>
      </w:r>
    </w:p>
    <w:p w:rsidR="007621F9" w:rsidRPr="00D36865" w:rsidRDefault="004568FC"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R</w:t>
      </w:r>
      <w:r w:rsidRPr="00D36865">
        <w:rPr>
          <w:rFonts w:ascii="Times New Roman" w:hAnsi="Times New Roman" w:cs="Times New Roman"/>
          <w:color w:val="auto"/>
          <w:vertAlign w:val="subscript"/>
        </w:rPr>
        <w:t>2</w:t>
      </w:r>
      <w:r w:rsidRPr="00D36865">
        <w:rPr>
          <w:rFonts w:ascii="Times New Roman" w:hAnsi="Times New Roman" w:cs="Times New Roman"/>
          <w:color w:val="auto"/>
        </w:rPr>
        <w:t xml:space="preserve"> = massa obtida na prova em branco, em mg; </w:t>
      </w:r>
    </w:p>
    <w:p w:rsidR="007621F9" w:rsidRPr="00D36865" w:rsidRDefault="004568FC"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 xml:space="preserve">A = área total de contato com o simulante, em dm². </w:t>
      </w:r>
    </w:p>
    <w:p w:rsidR="007621F9" w:rsidRPr="00D36865" w:rsidRDefault="004568FC"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4.2. Cálculo para o simulante n-heptano:</w:t>
      </w:r>
    </w:p>
    <w:p w:rsidR="007621F9" w:rsidRPr="00D36865" w:rsidRDefault="004568FC"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MT = (R</w:t>
      </w:r>
      <w:r w:rsidRPr="00D36865">
        <w:rPr>
          <w:rFonts w:ascii="Times New Roman" w:hAnsi="Times New Roman" w:cs="Times New Roman"/>
          <w:color w:val="auto"/>
          <w:vertAlign w:val="subscript"/>
        </w:rPr>
        <w:t>1</w:t>
      </w:r>
      <w:r w:rsidRPr="00D36865">
        <w:rPr>
          <w:rFonts w:ascii="Times New Roman" w:hAnsi="Times New Roman" w:cs="Times New Roman"/>
          <w:color w:val="auto"/>
        </w:rPr>
        <w:t xml:space="preserve"> – R</w:t>
      </w:r>
      <w:r w:rsidRPr="00D36865">
        <w:rPr>
          <w:rFonts w:ascii="Times New Roman" w:hAnsi="Times New Roman" w:cs="Times New Roman"/>
          <w:color w:val="auto"/>
          <w:vertAlign w:val="subscript"/>
        </w:rPr>
        <w:t>2</w:t>
      </w:r>
      <w:r w:rsidRPr="00D36865">
        <w:rPr>
          <w:rFonts w:ascii="Times New Roman" w:hAnsi="Times New Roman" w:cs="Times New Roman"/>
          <w:color w:val="auto"/>
        </w:rPr>
        <w:t xml:space="preserve">)/(A x n) </w:t>
      </w:r>
    </w:p>
    <w:p w:rsidR="007621F9" w:rsidRPr="00D36865" w:rsidRDefault="004568FC"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 xml:space="preserve">Onde: </w:t>
      </w:r>
    </w:p>
    <w:p w:rsidR="007621F9" w:rsidRPr="00D36865" w:rsidRDefault="004568FC"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R</w:t>
      </w:r>
      <w:r w:rsidRPr="00D36865">
        <w:rPr>
          <w:rFonts w:ascii="Times New Roman" w:hAnsi="Times New Roman" w:cs="Times New Roman"/>
          <w:color w:val="auto"/>
          <w:vertAlign w:val="subscript"/>
        </w:rPr>
        <w:t>1</w:t>
      </w:r>
      <w:r w:rsidRPr="00D36865">
        <w:rPr>
          <w:rFonts w:ascii="Times New Roman" w:hAnsi="Times New Roman" w:cs="Times New Roman"/>
          <w:color w:val="auto"/>
        </w:rPr>
        <w:t xml:space="preserve"> = massa do resíduo da amostra, em mg; </w:t>
      </w:r>
    </w:p>
    <w:p w:rsidR="007621F9" w:rsidRPr="00D36865" w:rsidRDefault="004568FC"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R</w:t>
      </w:r>
      <w:r w:rsidRPr="00D36865">
        <w:rPr>
          <w:rFonts w:ascii="Times New Roman" w:hAnsi="Times New Roman" w:cs="Times New Roman"/>
          <w:color w:val="auto"/>
          <w:vertAlign w:val="subscript"/>
        </w:rPr>
        <w:t>2</w:t>
      </w:r>
      <w:r w:rsidRPr="00D36865">
        <w:rPr>
          <w:rFonts w:ascii="Times New Roman" w:hAnsi="Times New Roman" w:cs="Times New Roman"/>
          <w:color w:val="auto"/>
        </w:rPr>
        <w:t xml:space="preserve"> = massa obtida na prova em branco, em mg; </w:t>
      </w:r>
    </w:p>
    <w:p w:rsidR="007621F9" w:rsidRPr="00D36865" w:rsidRDefault="004568FC"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 xml:space="preserve">A = área total de contato com o simulante, em dm²; </w:t>
      </w:r>
    </w:p>
    <w:p w:rsidR="007621F9" w:rsidRPr="00D36865" w:rsidRDefault="004568FC"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n = O número “n” é o fator de redução do simulante D, usado convencionalmente para considerar a maior capacidade extrativa do simulante D em relação à capacidade extrativa do alimento em questão. n=5.</w:t>
      </w:r>
    </w:p>
    <w:p w:rsidR="007621F9" w:rsidRPr="00D36865" w:rsidRDefault="004568FC" w:rsidP="00A76F3B">
      <w:pPr>
        <w:pStyle w:val="Default"/>
        <w:spacing w:after="200"/>
        <w:ind w:firstLine="567"/>
        <w:jc w:val="both"/>
        <w:rPr>
          <w:rFonts w:ascii="Times New Roman" w:hAnsi="Times New Roman" w:cs="Times New Roman"/>
          <w:color w:val="auto"/>
        </w:rPr>
      </w:pPr>
      <w:r w:rsidRPr="00D36865">
        <w:rPr>
          <w:rFonts w:ascii="Times New Roman" w:hAnsi="Times New Roman" w:cs="Times New Roman"/>
          <w:color w:val="auto"/>
        </w:rPr>
        <w:t>Notas:</w:t>
      </w:r>
    </w:p>
    <w:p w:rsidR="007621F9" w:rsidRPr="00D36865" w:rsidRDefault="00804DB8" w:rsidP="00A76F3B">
      <w:pPr>
        <w:spacing w:after="200"/>
        <w:ind w:firstLine="567"/>
        <w:jc w:val="both"/>
      </w:pPr>
      <w:r w:rsidRPr="00D36865">
        <w:t xml:space="preserve">a) </w:t>
      </w:r>
      <w:r w:rsidR="004568FC" w:rsidRPr="00D36865">
        <w:t>Se o resíduo (R</w:t>
      </w:r>
      <w:r w:rsidR="004568FC" w:rsidRPr="00D36865">
        <w:rPr>
          <w:vertAlign w:val="subscript"/>
        </w:rPr>
        <w:t>1</w:t>
      </w:r>
      <w:r w:rsidR="004568FC" w:rsidRPr="00D36865">
        <w:t xml:space="preserve">) </w:t>
      </w:r>
      <w:r w:rsidR="0024752F" w:rsidRPr="00D36865">
        <w:t xml:space="preserve">do primeiro ensaio for </w:t>
      </w:r>
      <w:r w:rsidR="004568FC" w:rsidRPr="00D36865">
        <w:t>inferior ao limite de detecção</w:t>
      </w:r>
      <w:r w:rsidR="006C5EBB" w:rsidRPr="00D36865">
        <w:t xml:space="preserve">, </w:t>
      </w:r>
      <w:r w:rsidR="004568FC" w:rsidRPr="00D36865">
        <w:t>repet</w:t>
      </w:r>
      <w:r w:rsidR="0024752F" w:rsidRPr="00D36865">
        <w:t>ir</w:t>
      </w:r>
      <w:r w:rsidR="004568FC" w:rsidRPr="00D36865">
        <w:t xml:space="preserve"> a determinação empregando uma amostra de área</w:t>
      </w:r>
      <w:r w:rsidR="00257EC4" w:rsidRPr="00D36865">
        <w:t xml:space="preserve"> maior</w:t>
      </w:r>
      <w:r w:rsidR="004568FC" w:rsidRPr="00D36865">
        <w:t xml:space="preserve">. </w:t>
      </w:r>
      <w:r w:rsidR="007621F9" w:rsidRPr="00D36865">
        <w:t xml:space="preserve">Se </w:t>
      </w:r>
      <w:r w:rsidR="0024752F" w:rsidRPr="00D36865">
        <w:t xml:space="preserve">for </w:t>
      </w:r>
      <w:r w:rsidR="007621F9" w:rsidRPr="00D36865">
        <w:t>necessário</w:t>
      </w:r>
      <w:r w:rsidR="0024752F" w:rsidRPr="00D36865">
        <w:t>,</w:t>
      </w:r>
      <w:r w:rsidR="006D170F" w:rsidRPr="00D36865">
        <w:t xml:space="preserve"> </w:t>
      </w:r>
      <w:r w:rsidR="002F69C4" w:rsidRPr="00D36865">
        <w:t xml:space="preserve">pode ser utilizado um </w:t>
      </w:r>
      <w:r w:rsidR="007621F9" w:rsidRPr="00D36865">
        <w:t xml:space="preserve">volume </w:t>
      </w:r>
      <w:r w:rsidR="002F69C4" w:rsidRPr="00D36865">
        <w:t xml:space="preserve">maior </w:t>
      </w:r>
      <w:r w:rsidR="007621F9" w:rsidRPr="00D36865">
        <w:t>de simulante.</w:t>
      </w:r>
    </w:p>
    <w:p w:rsidR="007621F9" w:rsidRPr="00D36865" w:rsidRDefault="00804DB8" w:rsidP="00A76F3B">
      <w:pPr>
        <w:spacing w:after="200"/>
        <w:ind w:firstLine="567"/>
        <w:jc w:val="both"/>
      </w:pPr>
      <w:r w:rsidRPr="00D36865">
        <w:t xml:space="preserve">b) </w:t>
      </w:r>
      <w:r w:rsidR="004568FC" w:rsidRPr="00D36865">
        <w:t xml:space="preserve">Expressar como resultado final a média das </w:t>
      </w:r>
      <w:r w:rsidR="0024752F" w:rsidRPr="00D36865">
        <w:t xml:space="preserve">três </w:t>
      </w:r>
      <w:r w:rsidR="004568FC" w:rsidRPr="00D36865">
        <w:t xml:space="preserve">determinações com </w:t>
      </w:r>
      <w:r w:rsidR="0024752F" w:rsidRPr="00D36865">
        <w:t xml:space="preserve">precisão de uma </w:t>
      </w:r>
      <w:r w:rsidR="004568FC" w:rsidRPr="00D36865">
        <w:t>casa decimal, acompanhada de seu desvio padrão.</w:t>
      </w:r>
    </w:p>
    <w:p w:rsidR="007621F9" w:rsidRPr="00D36865" w:rsidRDefault="007621F9" w:rsidP="00A76F3B">
      <w:pPr>
        <w:pStyle w:val="Default"/>
        <w:spacing w:after="200"/>
        <w:ind w:firstLine="567"/>
        <w:jc w:val="both"/>
        <w:rPr>
          <w:rFonts w:ascii="Times New Roman" w:hAnsi="Times New Roman" w:cs="Times New Roman"/>
          <w:b/>
        </w:rPr>
      </w:pPr>
      <w:r w:rsidRPr="00D36865">
        <w:rPr>
          <w:rFonts w:ascii="Times New Roman" w:hAnsi="Times New Roman" w:cs="Times New Roman"/>
          <w:b/>
        </w:rPr>
        <w:t>5. DETERMINAÇÃO DA MIGRAÇÃO ESPECÍFICA</w:t>
      </w:r>
    </w:p>
    <w:p w:rsidR="007621F9" w:rsidRPr="00D36865" w:rsidRDefault="007621F9" w:rsidP="00A76F3B">
      <w:pPr>
        <w:pStyle w:val="Default"/>
        <w:spacing w:after="200"/>
        <w:ind w:firstLine="567"/>
        <w:jc w:val="both"/>
        <w:rPr>
          <w:rFonts w:ascii="Times New Roman" w:hAnsi="Times New Roman" w:cs="Times New Roman"/>
        </w:rPr>
      </w:pPr>
      <w:r w:rsidRPr="00D36865">
        <w:rPr>
          <w:rFonts w:ascii="Times New Roman" w:hAnsi="Times New Roman" w:cs="Times New Roman"/>
        </w:rPr>
        <w:t xml:space="preserve">5.1. A migração específica de um elemento ou substância com restrição neste </w:t>
      </w:r>
      <w:r w:rsidR="00C45D68" w:rsidRPr="00D36865">
        <w:rPr>
          <w:rFonts w:ascii="Times New Roman" w:hAnsi="Times New Roman" w:cs="Times New Roman"/>
        </w:rPr>
        <w:t>R</w:t>
      </w:r>
      <w:r w:rsidRPr="00D36865">
        <w:rPr>
          <w:rFonts w:ascii="Times New Roman" w:hAnsi="Times New Roman" w:cs="Times New Roman"/>
        </w:rPr>
        <w:t xml:space="preserve">egulamento é determinada a partir da quantidade do elemento no extrato da migração total. </w:t>
      </w:r>
    </w:p>
    <w:p w:rsidR="007621F9" w:rsidRPr="00D36865" w:rsidRDefault="007621F9" w:rsidP="00A76F3B">
      <w:pPr>
        <w:pStyle w:val="Default"/>
        <w:spacing w:after="200"/>
        <w:ind w:firstLine="567"/>
        <w:jc w:val="both"/>
        <w:rPr>
          <w:rFonts w:ascii="Times New Roman" w:hAnsi="Times New Roman" w:cs="Times New Roman"/>
        </w:rPr>
      </w:pPr>
      <w:r w:rsidRPr="00D36865">
        <w:rPr>
          <w:rFonts w:ascii="Times New Roman" w:hAnsi="Times New Roman" w:cs="Times New Roman"/>
        </w:rPr>
        <w:t xml:space="preserve">5.2. Para o cálculo da migração específica de elemento ou substância com restrição neste </w:t>
      </w:r>
      <w:r w:rsidR="00C45D68" w:rsidRPr="00D36865">
        <w:rPr>
          <w:rFonts w:ascii="Times New Roman" w:hAnsi="Times New Roman" w:cs="Times New Roman"/>
        </w:rPr>
        <w:t>R</w:t>
      </w:r>
      <w:r w:rsidRPr="00D36865">
        <w:rPr>
          <w:rFonts w:ascii="Times New Roman" w:hAnsi="Times New Roman" w:cs="Times New Roman"/>
        </w:rPr>
        <w:t>egulamento, em mg/</w:t>
      </w:r>
      <w:r w:rsidR="00B6608A" w:rsidRPr="00D36865">
        <w:rPr>
          <w:rFonts w:ascii="Times New Roman" w:hAnsi="Times New Roman" w:cs="Times New Roman"/>
          <w:color w:val="auto"/>
          <w:lang w:eastAsia="ar-SA"/>
        </w:rPr>
        <w:t>kg</w:t>
      </w:r>
      <w:r w:rsidRPr="00D36865">
        <w:rPr>
          <w:rFonts w:ascii="Times New Roman" w:hAnsi="Times New Roman" w:cs="Times New Roman"/>
        </w:rPr>
        <w:t xml:space="preserve">, aplica-se a seguinte fórmula: </w:t>
      </w:r>
    </w:p>
    <w:p w:rsidR="007621F9" w:rsidRPr="00D36865" w:rsidRDefault="006D170F" w:rsidP="00A76F3B">
      <w:pPr>
        <w:pStyle w:val="Default"/>
        <w:spacing w:after="200"/>
        <w:ind w:firstLine="567"/>
        <w:rPr>
          <w:rFonts w:ascii="Times New Roman" w:hAnsi="Times New Roman" w:cs="Times New Roman"/>
        </w:rPr>
      </w:pPr>
      <w:r w:rsidRPr="00D36865">
        <w:rPr>
          <w:rFonts w:ascii="Times New Roman" w:hAnsi="Times New Roman" w:cs="Times New Roman"/>
          <w:color w:val="00B050"/>
          <w:position w:val="-24"/>
        </w:rPr>
        <w:object w:dxaOrig="1300" w:dyaOrig="620">
          <v:shape id="_x0000_i1049" type="#_x0000_t75" style="width:76.5pt;height:35.25pt" o:ole="">
            <v:imagedata r:id="rId52" o:title=""/>
          </v:shape>
          <o:OLEObject Type="Embed" ProgID="Equation.3" ShapeID="_x0000_i1049" DrawAspect="Content" ObjectID="_1595940476" r:id="rId53"/>
        </w:object>
      </w:r>
    </w:p>
    <w:p w:rsidR="007621F9" w:rsidRPr="00D36865" w:rsidRDefault="007621F9" w:rsidP="00A76F3B">
      <w:pPr>
        <w:pStyle w:val="Default"/>
        <w:spacing w:after="200"/>
        <w:ind w:firstLine="567"/>
        <w:jc w:val="both"/>
        <w:rPr>
          <w:rFonts w:ascii="Times New Roman" w:hAnsi="Times New Roman" w:cs="Times New Roman"/>
        </w:rPr>
      </w:pPr>
      <w:r w:rsidRPr="00D36865">
        <w:rPr>
          <w:rFonts w:ascii="Times New Roman" w:hAnsi="Times New Roman" w:cs="Times New Roman"/>
        </w:rPr>
        <w:t>Onde:</w:t>
      </w:r>
    </w:p>
    <w:p w:rsidR="007621F9" w:rsidRPr="00D36865" w:rsidRDefault="007621F9" w:rsidP="00A76F3B">
      <w:pPr>
        <w:pStyle w:val="Default"/>
        <w:spacing w:after="200"/>
        <w:ind w:firstLine="567"/>
        <w:jc w:val="both"/>
        <w:rPr>
          <w:rFonts w:ascii="Times New Roman" w:hAnsi="Times New Roman" w:cs="Times New Roman"/>
        </w:rPr>
      </w:pPr>
      <w:r w:rsidRPr="00D36865">
        <w:rPr>
          <w:rFonts w:ascii="Times New Roman" w:hAnsi="Times New Roman" w:cs="Times New Roman"/>
        </w:rPr>
        <w:t xml:space="preserve">ME: migração específica de substância ou elemento por </w:t>
      </w:r>
      <w:r w:rsidRPr="00D36865">
        <w:rPr>
          <w:rFonts w:ascii="Times New Roman" w:hAnsi="Times New Roman" w:cs="Times New Roman"/>
          <w:color w:val="auto"/>
        </w:rPr>
        <w:t>qui</w:t>
      </w:r>
      <w:r w:rsidRPr="00D36865">
        <w:rPr>
          <w:rFonts w:ascii="Times New Roman" w:hAnsi="Times New Roman" w:cs="Times New Roman"/>
        </w:rPr>
        <w:t>lograma de alimento, expresso em mg/</w:t>
      </w:r>
      <w:r w:rsidR="00B6608A" w:rsidRPr="00D36865">
        <w:rPr>
          <w:rFonts w:ascii="Times New Roman" w:hAnsi="Times New Roman" w:cs="Times New Roman"/>
          <w:color w:val="auto"/>
          <w:lang w:eastAsia="ar-SA"/>
        </w:rPr>
        <w:t>kg</w:t>
      </w:r>
      <w:r w:rsidRPr="00D36865">
        <w:rPr>
          <w:rFonts w:ascii="Times New Roman" w:hAnsi="Times New Roman" w:cs="Times New Roman"/>
        </w:rPr>
        <w:t xml:space="preserve">; </w:t>
      </w:r>
    </w:p>
    <w:p w:rsidR="007621F9" w:rsidRPr="00D36865" w:rsidRDefault="007621F9" w:rsidP="00A76F3B">
      <w:pPr>
        <w:pStyle w:val="Default"/>
        <w:spacing w:after="200"/>
        <w:ind w:firstLine="567"/>
        <w:jc w:val="both"/>
        <w:rPr>
          <w:rFonts w:ascii="Times New Roman" w:hAnsi="Times New Roman" w:cs="Times New Roman"/>
        </w:rPr>
      </w:pPr>
      <w:r w:rsidRPr="00D36865">
        <w:rPr>
          <w:rFonts w:ascii="Times New Roman" w:hAnsi="Times New Roman" w:cs="Times New Roman"/>
        </w:rPr>
        <w:t xml:space="preserve">m: massa de substância ou elemento no extrato de migração, expresso em mg; </w:t>
      </w:r>
    </w:p>
    <w:p w:rsidR="007621F9" w:rsidRPr="00D36865" w:rsidRDefault="007621F9" w:rsidP="00A76F3B">
      <w:pPr>
        <w:pStyle w:val="Default"/>
        <w:spacing w:after="200"/>
        <w:ind w:firstLine="567"/>
        <w:jc w:val="both"/>
        <w:rPr>
          <w:rFonts w:ascii="Times New Roman" w:hAnsi="Times New Roman" w:cs="Times New Roman"/>
        </w:rPr>
      </w:pPr>
      <w:r w:rsidRPr="00D36865">
        <w:rPr>
          <w:rFonts w:ascii="Times New Roman" w:hAnsi="Times New Roman" w:cs="Times New Roman"/>
        </w:rPr>
        <w:t xml:space="preserve">A: área total de contato da amostra com simulante, expresso em dm²; </w:t>
      </w:r>
    </w:p>
    <w:p w:rsidR="007621F9" w:rsidRPr="00D36865" w:rsidRDefault="007621F9" w:rsidP="00A76F3B">
      <w:pPr>
        <w:pStyle w:val="Default"/>
        <w:spacing w:after="200"/>
        <w:ind w:firstLine="567"/>
        <w:jc w:val="both"/>
        <w:rPr>
          <w:rFonts w:ascii="Times New Roman" w:hAnsi="Times New Roman" w:cs="Times New Roman"/>
        </w:rPr>
      </w:pPr>
      <w:r w:rsidRPr="00D36865">
        <w:rPr>
          <w:rFonts w:ascii="Times New Roman" w:hAnsi="Times New Roman" w:cs="Times New Roman"/>
        </w:rPr>
        <w:t>(S/</w:t>
      </w:r>
      <w:r w:rsidR="00047C25" w:rsidRPr="00D36865">
        <w:rPr>
          <w:rFonts w:ascii="Times New Roman" w:hAnsi="Times New Roman" w:cs="Times New Roman"/>
        </w:rPr>
        <w:t>M</w:t>
      </w:r>
      <w:r w:rsidRPr="00D36865">
        <w:rPr>
          <w:rFonts w:ascii="Times New Roman" w:hAnsi="Times New Roman" w:cs="Times New Roman"/>
        </w:rPr>
        <w:t>): relação da área de contato do material celulósico</w:t>
      </w:r>
      <w:r w:rsidR="00047C25" w:rsidRPr="00D36865">
        <w:rPr>
          <w:rFonts w:ascii="Times New Roman" w:hAnsi="Times New Roman" w:cs="Times New Roman"/>
        </w:rPr>
        <w:t xml:space="preserve"> (S)</w:t>
      </w:r>
      <w:r w:rsidRPr="00D36865">
        <w:rPr>
          <w:rFonts w:ascii="Times New Roman" w:hAnsi="Times New Roman" w:cs="Times New Roman"/>
        </w:rPr>
        <w:t xml:space="preserve"> pela massa de alimento</w:t>
      </w:r>
      <w:r w:rsidR="00047C25" w:rsidRPr="00D36865">
        <w:rPr>
          <w:rFonts w:ascii="Times New Roman" w:hAnsi="Times New Roman" w:cs="Times New Roman"/>
        </w:rPr>
        <w:t xml:space="preserve"> (M)</w:t>
      </w:r>
      <w:r w:rsidR="00C44C8B" w:rsidRPr="00D36865">
        <w:rPr>
          <w:rFonts w:ascii="Times New Roman" w:hAnsi="Times New Roman" w:cs="Times New Roman"/>
        </w:rPr>
        <w:t>,</w:t>
      </w:r>
      <w:r w:rsidRPr="00D36865">
        <w:rPr>
          <w:rFonts w:ascii="Times New Roman" w:hAnsi="Times New Roman" w:cs="Times New Roman"/>
        </w:rPr>
        <w:t xml:space="preserve"> e</w:t>
      </w:r>
      <w:r w:rsidR="00152D97" w:rsidRPr="00D36865">
        <w:rPr>
          <w:rFonts w:ascii="Times New Roman" w:hAnsi="Times New Roman" w:cs="Times New Roman"/>
        </w:rPr>
        <w:t>xpresso em</w:t>
      </w:r>
      <w:r w:rsidRPr="00D36865">
        <w:rPr>
          <w:rFonts w:ascii="Times New Roman" w:hAnsi="Times New Roman" w:cs="Times New Roman"/>
        </w:rPr>
        <w:t xml:space="preserve"> dm²/</w:t>
      </w:r>
      <w:r w:rsidR="00B6608A" w:rsidRPr="00D36865">
        <w:rPr>
          <w:rFonts w:ascii="Times New Roman" w:hAnsi="Times New Roman" w:cs="Times New Roman"/>
          <w:color w:val="auto"/>
          <w:lang w:eastAsia="ar-SA"/>
        </w:rPr>
        <w:t>kg</w:t>
      </w:r>
      <w:r w:rsidRPr="00D36865">
        <w:rPr>
          <w:rFonts w:ascii="Times New Roman" w:hAnsi="Times New Roman" w:cs="Times New Roman"/>
        </w:rPr>
        <w:t>. Quando não se conhece a massa do alimento</w:t>
      </w:r>
      <w:r w:rsidR="00002BA0" w:rsidRPr="00D36865">
        <w:rPr>
          <w:rFonts w:ascii="Times New Roman" w:hAnsi="Times New Roman" w:cs="Times New Roman"/>
        </w:rPr>
        <w:t>,</w:t>
      </w:r>
      <w:r w:rsidRPr="00D36865">
        <w:rPr>
          <w:rFonts w:ascii="Times New Roman" w:hAnsi="Times New Roman" w:cs="Times New Roman"/>
        </w:rPr>
        <w:t xml:space="preserve"> se utiliza a massa de água correspondente ao volume da embalagem, expresso em </w:t>
      </w:r>
      <w:r w:rsidR="00B6608A" w:rsidRPr="00D36865">
        <w:rPr>
          <w:rFonts w:ascii="Times New Roman" w:hAnsi="Times New Roman" w:cs="Times New Roman"/>
          <w:color w:val="auto"/>
          <w:lang w:eastAsia="ar-SA"/>
        </w:rPr>
        <w:t>kg</w:t>
      </w:r>
      <w:r w:rsidRPr="00D36865">
        <w:rPr>
          <w:rFonts w:ascii="Times New Roman" w:hAnsi="Times New Roman" w:cs="Times New Roman"/>
        </w:rPr>
        <w:t xml:space="preserve">. </w:t>
      </w:r>
    </w:p>
    <w:p w:rsidR="00FF2636" w:rsidRPr="00D36865" w:rsidRDefault="007621F9" w:rsidP="00A76F3B">
      <w:pPr>
        <w:suppressAutoHyphens w:val="0"/>
        <w:spacing w:after="200"/>
        <w:ind w:firstLine="567"/>
        <w:jc w:val="both"/>
      </w:pPr>
      <w:r w:rsidRPr="00D36865">
        <w:t>5.3. Quando não se conhece a relação (S/</w:t>
      </w:r>
      <w:r w:rsidR="000E56AF" w:rsidRPr="00D36865">
        <w:t>M</w:t>
      </w:r>
      <w:r w:rsidRPr="00D36865">
        <w:t>) real para um material celulósico,</w:t>
      </w:r>
      <w:r w:rsidR="00891D1F" w:rsidRPr="00D36865">
        <w:t xml:space="preserve"> deve-se</w:t>
      </w:r>
      <w:r w:rsidRPr="00D36865">
        <w:t xml:space="preserve"> emprega</w:t>
      </w:r>
      <w:r w:rsidR="00891D1F" w:rsidRPr="00D36865">
        <w:t>r</w:t>
      </w:r>
      <w:r w:rsidRPr="00D36865">
        <w:t xml:space="preserve"> a relação S/</w:t>
      </w:r>
      <w:r w:rsidR="000E56AF" w:rsidRPr="00D36865">
        <w:t xml:space="preserve">M </w:t>
      </w:r>
      <w:r w:rsidRPr="00D36865">
        <w:t>= 6 dm²/</w:t>
      </w:r>
      <w:r w:rsidR="00B6608A" w:rsidRPr="00D36865">
        <w:t>kg</w:t>
      </w:r>
      <w:r w:rsidRPr="00D36865">
        <w:t>.</w:t>
      </w:r>
    </w:p>
    <w:p w:rsidR="00D9501E" w:rsidRPr="00D36865" w:rsidRDefault="00D9501E" w:rsidP="00A76F3B">
      <w:pPr>
        <w:pStyle w:val="PargrafodaLista1"/>
        <w:spacing w:line="240" w:lineRule="auto"/>
        <w:ind w:left="0" w:firstLine="567"/>
        <w:contextualSpacing w:val="0"/>
        <w:jc w:val="center"/>
        <w:rPr>
          <w:rFonts w:ascii="Times New Roman" w:hAnsi="Times New Roman"/>
          <w:b/>
          <w:color w:val="000000"/>
          <w:sz w:val="24"/>
          <w:szCs w:val="24"/>
        </w:rPr>
      </w:pPr>
    </w:p>
    <w:p w:rsidR="009512FF" w:rsidRPr="00D36865" w:rsidRDefault="003C120C" w:rsidP="00A76F3B">
      <w:pPr>
        <w:pStyle w:val="PargrafodaLista1"/>
        <w:spacing w:line="240" w:lineRule="auto"/>
        <w:ind w:left="0"/>
        <w:contextualSpacing w:val="0"/>
        <w:jc w:val="center"/>
        <w:rPr>
          <w:rFonts w:ascii="Times New Roman" w:hAnsi="Times New Roman"/>
          <w:color w:val="00FF00"/>
          <w:sz w:val="24"/>
          <w:szCs w:val="24"/>
        </w:rPr>
      </w:pPr>
      <w:r w:rsidRPr="00D36865">
        <w:rPr>
          <w:rFonts w:ascii="Times New Roman" w:hAnsi="Times New Roman"/>
          <w:b/>
          <w:color w:val="000000"/>
          <w:sz w:val="24"/>
          <w:szCs w:val="24"/>
        </w:rPr>
        <w:t>TABELA 1 - CONDIÇÕES PARA OS ENSAIOS DE MIGRAÇÃO</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864"/>
        <w:gridCol w:w="1953"/>
        <w:gridCol w:w="1917"/>
        <w:gridCol w:w="1723"/>
        <w:gridCol w:w="1749"/>
      </w:tblGrid>
      <w:tr w:rsidR="00AB2CF3" w:rsidRPr="00D36865" w:rsidTr="00AB2CF3">
        <w:trPr>
          <w:jc w:val="center"/>
        </w:trPr>
        <w:tc>
          <w:tcPr>
            <w:tcW w:w="1403" w:type="pct"/>
            <w:vMerge w:val="restart"/>
            <w:vAlign w:val="center"/>
          </w:tcPr>
          <w:p w:rsidR="00AB2CF3" w:rsidRPr="00D36865" w:rsidRDefault="00AB2CF3" w:rsidP="00A76F3B">
            <w:pPr>
              <w:snapToGrid w:val="0"/>
              <w:spacing w:after="200"/>
              <w:ind w:firstLine="4"/>
              <w:jc w:val="center"/>
            </w:pPr>
            <w:r w:rsidRPr="00D36865">
              <w:t>CONDIÇÕES DE CONTATO</w:t>
            </w:r>
          </w:p>
        </w:tc>
        <w:tc>
          <w:tcPr>
            <w:tcW w:w="3597" w:type="pct"/>
            <w:gridSpan w:val="4"/>
          </w:tcPr>
          <w:p w:rsidR="00AB2CF3" w:rsidRPr="00D36865" w:rsidRDefault="00AB2CF3" w:rsidP="00A76F3B">
            <w:pPr>
              <w:snapToGrid w:val="0"/>
              <w:spacing w:after="200"/>
              <w:ind w:firstLine="4"/>
              <w:jc w:val="center"/>
            </w:pPr>
            <w:r w:rsidRPr="00D36865">
              <w:t>CONDIÇÃO DE ENSAIO</w:t>
            </w:r>
          </w:p>
        </w:tc>
      </w:tr>
      <w:tr w:rsidR="00AB2CF3" w:rsidRPr="00D36865" w:rsidTr="00AB2CF3">
        <w:trPr>
          <w:trHeight w:val="840"/>
          <w:jc w:val="center"/>
        </w:trPr>
        <w:tc>
          <w:tcPr>
            <w:tcW w:w="1403" w:type="pct"/>
            <w:vMerge/>
          </w:tcPr>
          <w:p w:rsidR="00AB2CF3" w:rsidRPr="00D36865" w:rsidRDefault="00AB2CF3" w:rsidP="00A76F3B">
            <w:pPr>
              <w:snapToGrid w:val="0"/>
              <w:spacing w:after="200"/>
              <w:ind w:firstLine="4"/>
              <w:jc w:val="center"/>
            </w:pPr>
          </w:p>
        </w:tc>
        <w:tc>
          <w:tcPr>
            <w:tcW w:w="957" w:type="pct"/>
            <w:vMerge w:val="restart"/>
            <w:vAlign w:val="center"/>
          </w:tcPr>
          <w:p w:rsidR="00AB2CF3" w:rsidRPr="00D36865" w:rsidRDefault="00AB2CF3" w:rsidP="00A76F3B">
            <w:pPr>
              <w:snapToGrid w:val="0"/>
              <w:spacing w:after="200"/>
              <w:ind w:firstLine="4"/>
              <w:jc w:val="center"/>
            </w:pPr>
            <w:r w:rsidRPr="00D36865">
              <w:t>SIMULANTE A</w:t>
            </w:r>
          </w:p>
          <w:p w:rsidR="00AB2CF3" w:rsidRPr="00D36865" w:rsidRDefault="00AB2CF3" w:rsidP="00A76F3B">
            <w:pPr>
              <w:spacing w:after="200"/>
              <w:ind w:firstLine="4"/>
              <w:jc w:val="center"/>
            </w:pPr>
            <w:r w:rsidRPr="00D36865">
              <w:t>Água destilada</w:t>
            </w:r>
          </w:p>
        </w:tc>
        <w:tc>
          <w:tcPr>
            <w:tcW w:w="939" w:type="pct"/>
            <w:vMerge w:val="restart"/>
            <w:vAlign w:val="center"/>
          </w:tcPr>
          <w:p w:rsidR="00AB2CF3" w:rsidRPr="00D36865" w:rsidRDefault="00AB2CF3" w:rsidP="00A76F3B">
            <w:pPr>
              <w:snapToGrid w:val="0"/>
              <w:spacing w:after="200"/>
              <w:ind w:firstLine="4"/>
              <w:jc w:val="center"/>
            </w:pPr>
            <w:r w:rsidRPr="00D36865">
              <w:t>SIMULANTE B</w:t>
            </w:r>
          </w:p>
          <w:p w:rsidR="00AB2CF3" w:rsidRPr="00D36865" w:rsidRDefault="00AB2CF3" w:rsidP="00A76F3B">
            <w:pPr>
              <w:spacing w:after="200"/>
              <w:ind w:firstLine="4"/>
              <w:jc w:val="center"/>
            </w:pPr>
            <w:r w:rsidRPr="00D36865">
              <w:t>Ácido acético a 3% (m/v)</w:t>
            </w:r>
          </w:p>
        </w:tc>
        <w:tc>
          <w:tcPr>
            <w:tcW w:w="844" w:type="pct"/>
            <w:tcBorders>
              <w:bottom w:val="nil"/>
            </w:tcBorders>
            <w:vAlign w:val="center"/>
          </w:tcPr>
          <w:p w:rsidR="00AB2CF3" w:rsidRPr="00D36865" w:rsidRDefault="00AB2CF3" w:rsidP="00A76F3B">
            <w:pPr>
              <w:snapToGrid w:val="0"/>
              <w:spacing w:after="200"/>
              <w:ind w:firstLine="4"/>
              <w:jc w:val="center"/>
            </w:pPr>
            <w:r w:rsidRPr="00D36865">
              <w:t>SIMULANTE C</w:t>
            </w:r>
          </w:p>
          <w:p w:rsidR="00AB2CF3" w:rsidRPr="00D36865" w:rsidRDefault="00AB2CF3" w:rsidP="00A76F3B">
            <w:pPr>
              <w:spacing w:after="200"/>
              <w:ind w:firstLine="4"/>
              <w:jc w:val="center"/>
            </w:pPr>
            <w:r w:rsidRPr="00D36865">
              <w:t>Etanol a 10% (v/v)(para alimentos com conteúdo de á</w:t>
            </w:r>
            <w:r w:rsidR="003C0A38" w:rsidRPr="00D36865">
              <w:t>l</w:t>
            </w:r>
            <w:r w:rsidRPr="00D36865">
              <w:t xml:space="preserve">cool entre 5 e 10%) </w:t>
            </w:r>
          </w:p>
        </w:tc>
        <w:tc>
          <w:tcPr>
            <w:tcW w:w="857" w:type="pct"/>
            <w:vMerge w:val="restart"/>
            <w:vAlign w:val="center"/>
          </w:tcPr>
          <w:p w:rsidR="00AB2CF3" w:rsidRPr="00D36865" w:rsidRDefault="00AB2CF3" w:rsidP="00A76F3B">
            <w:pPr>
              <w:spacing w:after="200"/>
              <w:ind w:firstLine="4"/>
              <w:jc w:val="center"/>
            </w:pPr>
            <w:r w:rsidRPr="00D36865">
              <w:t>SIMULANTE D</w:t>
            </w:r>
          </w:p>
          <w:p w:rsidR="00AB2CF3" w:rsidRPr="00D36865" w:rsidRDefault="00AB2CF3" w:rsidP="00A76F3B">
            <w:pPr>
              <w:spacing w:after="200"/>
              <w:ind w:firstLine="4"/>
              <w:jc w:val="center"/>
            </w:pPr>
            <w:r w:rsidRPr="00D36865">
              <w:t>n-Heptano</w:t>
            </w:r>
          </w:p>
        </w:tc>
      </w:tr>
      <w:tr w:rsidR="00AB2CF3" w:rsidRPr="00D36865" w:rsidTr="00AB2CF3">
        <w:trPr>
          <w:trHeight w:val="880"/>
          <w:jc w:val="center"/>
        </w:trPr>
        <w:tc>
          <w:tcPr>
            <w:tcW w:w="1403" w:type="pct"/>
            <w:vMerge/>
          </w:tcPr>
          <w:p w:rsidR="00AB2CF3" w:rsidRPr="00D36865" w:rsidRDefault="00AB2CF3" w:rsidP="00A76F3B">
            <w:pPr>
              <w:snapToGrid w:val="0"/>
              <w:spacing w:after="200"/>
              <w:ind w:firstLine="4"/>
              <w:jc w:val="center"/>
            </w:pPr>
          </w:p>
        </w:tc>
        <w:tc>
          <w:tcPr>
            <w:tcW w:w="957" w:type="pct"/>
            <w:vMerge/>
            <w:vAlign w:val="center"/>
          </w:tcPr>
          <w:p w:rsidR="00AB2CF3" w:rsidRPr="00D36865" w:rsidRDefault="00AB2CF3" w:rsidP="00A76F3B">
            <w:pPr>
              <w:snapToGrid w:val="0"/>
              <w:spacing w:after="200"/>
              <w:ind w:firstLine="4"/>
              <w:jc w:val="center"/>
            </w:pPr>
          </w:p>
        </w:tc>
        <w:tc>
          <w:tcPr>
            <w:tcW w:w="939" w:type="pct"/>
            <w:vMerge/>
            <w:vAlign w:val="center"/>
          </w:tcPr>
          <w:p w:rsidR="00AB2CF3" w:rsidRPr="00D36865" w:rsidRDefault="00AB2CF3" w:rsidP="00A76F3B">
            <w:pPr>
              <w:snapToGrid w:val="0"/>
              <w:spacing w:after="200"/>
              <w:ind w:firstLine="4"/>
              <w:jc w:val="center"/>
            </w:pPr>
          </w:p>
        </w:tc>
        <w:tc>
          <w:tcPr>
            <w:tcW w:w="844" w:type="pct"/>
            <w:tcBorders>
              <w:top w:val="nil"/>
            </w:tcBorders>
            <w:vAlign w:val="center"/>
          </w:tcPr>
          <w:p w:rsidR="00AB2CF3" w:rsidRPr="00D36865" w:rsidRDefault="00AB2CF3" w:rsidP="00A76F3B">
            <w:pPr>
              <w:spacing w:after="200"/>
              <w:ind w:firstLine="4"/>
              <w:jc w:val="center"/>
            </w:pPr>
            <w:r w:rsidRPr="00D36865">
              <w:t>ou igual a concentração do alimento (para alimentos com teor de álcool &gt; 10%)</w:t>
            </w:r>
          </w:p>
        </w:tc>
        <w:tc>
          <w:tcPr>
            <w:tcW w:w="857" w:type="pct"/>
            <w:vMerge/>
            <w:vAlign w:val="center"/>
          </w:tcPr>
          <w:p w:rsidR="00AB2CF3" w:rsidRPr="00D36865" w:rsidRDefault="00AB2CF3" w:rsidP="00A76F3B">
            <w:pPr>
              <w:spacing w:after="200"/>
              <w:ind w:firstLine="4"/>
              <w:jc w:val="center"/>
            </w:pPr>
          </w:p>
        </w:tc>
      </w:tr>
      <w:tr w:rsidR="00CE27ED" w:rsidRPr="00D36865" w:rsidTr="00AB2CF3">
        <w:trPr>
          <w:jc w:val="center"/>
        </w:trPr>
        <w:tc>
          <w:tcPr>
            <w:tcW w:w="1403" w:type="pct"/>
          </w:tcPr>
          <w:p w:rsidR="009512FF" w:rsidRPr="00D36865" w:rsidRDefault="004568FC" w:rsidP="00A76F3B">
            <w:pPr>
              <w:snapToGrid w:val="0"/>
              <w:spacing w:after="200"/>
              <w:ind w:firstLine="4"/>
              <w:jc w:val="both"/>
            </w:pPr>
            <w:r w:rsidRPr="00D36865">
              <w:t>A) Contato prolongado</w:t>
            </w:r>
          </w:p>
          <w:p w:rsidR="00A506FE" w:rsidRPr="00D36865" w:rsidRDefault="009F0C4A" w:rsidP="00A76F3B">
            <w:pPr>
              <w:snapToGrid w:val="0"/>
              <w:spacing w:after="200"/>
              <w:ind w:firstLine="4"/>
              <w:jc w:val="both"/>
              <w:rPr>
                <w:strike/>
              </w:rPr>
            </w:pPr>
            <w:r w:rsidRPr="00D36865">
              <w:t xml:space="preserve">- </w:t>
            </w:r>
            <w:r w:rsidR="004568FC" w:rsidRPr="00D36865">
              <w:t>Tempo(t): t &gt; 24 h; e</w:t>
            </w:r>
          </w:p>
          <w:p w:rsidR="009512FF" w:rsidRPr="00D36865" w:rsidRDefault="004F3F5C" w:rsidP="00A76F3B">
            <w:pPr>
              <w:tabs>
                <w:tab w:val="num" w:pos="710"/>
              </w:tabs>
              <w:suppressAutoHyphens w:val="0"/>
              <w:snapToGrid w:val="0"/>
              <w:spacing w:after="200"/>
              <w:ind w:firstLine="4"/>
              <w:jc w:val="both"/>
            </w:pPr>
            <w:r w:rsidRPr="00D36865">
              <w:t xml:space="preserve">  </w:t>
            </w:r>
            <w:r w:rsidR="003C0A38" w:rsidRPr="00D36865">
              <w:t xml:space="preserve">             </w:t>
            </w:r>
            <w:r w:rsidR="004568FC" w:rsidRPr="00D36865">
              <w:t>Temperatura(T): T &lt; 5 ºC</w:t>
            </w:r>
          </w:p>
          <w:p w:rsidR="00A506FE" w:rsidRPr="00D36865" w:rsidRDefault="009F0C4A" w:rsidP="00A76F3B">
            <w:pPr>
              <w:suppressAutoHyphens w:val="0"/>
              <w:snapToGrid w:val="0"/>
              <w:spacing w:after="200"/>
              <w:ind w:firstLine="4"/>
              <w:jc w:val="both"/>
            </w:pPr>
            <w:r w:rsidRPr="00D36865">
              <w:t xml:space="preserve">- </w:t>
            </w:r>
            <w:r w:rsidR="004568FC" w:rsidRPr="00D36865">
              <w:t>Tempo(t): t &gt; 24 h; e</w:t>
            </w:r>
          </w:p>
          <w:p w:rsidR="007E5732" w:rsidRPr="00D36865" w:rsidRDefault="009F0C4A" w:rsidP="00A76F3B">
            <w:pPr>
              <w:tabs>
                <w:tab w:val="num" w:pos="710"/>
              </w:tabs>
              <w:snapToGrid w:val="0"/>
              <w:spacing w:after="200"/>
              <w:ind w:firstLine="4"/>
              <w:jc w:val="both"/>
              <w:rPr>
                <w:strike/>
                <w:lang w:val="fr-FR"/>
              </w:rPr>
            </w:pPr>
            <w:r w:rsidRPr="00D36865">
              <w:rPr>
                <w:lang w:val="fr-FR"/>
              </w:rPr>
              <w:t xml:space="preserve">  </w:t>
            </w:r>
            <w:r w:rsidR="004568FC" w:rsidRPr="00D36865">
              <w:rPr>
                <w:lang w:val="fr-FR"/>
              </w:rPr>
              <w:t>Temperatura(T): 5ºC ≤ T&lt; 40ºC</w:t>
            </w:r>
          </w:p>
        </w:tc>
        <w:tc>
          <w:tcPr>
            <w:tcW w:w="957" w:type="pct"/>
            <w:vAlign w:val="center"/>
          </w:tcPr>
          <w:p w:rsidR="009512FF" w:rsidRPr="00D36865" w:rsidRDefault="004568FC" w:rsidP="00A76F3B">
            <w:pPr>
              <w:snapToGrid w:val="0"/>
              <w:spacing w:after="200"/>
              <w:ind w:firstLine="4"/>
              <w:jc w:val="center"/>
            </w:pPr>
            <w:r w:rsidRPr="00D36865">
              <w:t xml:space="preserve">20ºC ± 1ºC/48 h </w:t>
            </w:r>
            <w:r w:rsidRPr="00D36865">
              <w:rPr>
                <w:lang w:val="pt-PT"/>
              </w:rPr>
              <w:t>+</w:t>
            </w:r>
            <w:r w:rsidRPr="00D36865">
              <w:t xml:space="preserve"> 0,5h</w:t>
            </w:r>
          </w:p>
          <w:p w:rsidR="00A506FE" w:rsidRPr="00D36865" w:rsidRDefault="00A506FE" w:rsidP="00A76F3B">
            <w:pPr>
              <w:spacing w:after="200"/>
              <w:ind w:firstLine="4"/>
              <w:jc w:val="center"/>
            </w:pPr>
          </w:p>
          <w:p w:rsidR="009512FF" w:rsidRPr="00D36865" w:rsidRDefault="004568FC" w:rsidP="00A76F3B">
            <w:pPr>
              <w:spacing w:after="200"/>
              <w:ind w:firstLine="4"/>
              <w:jc w:val="center"/>
            </w:pPr>
            <w:r w:rsidRPr="00D36865">
              <w:t xml:space="preserve">50ºC ± 2ºC/24 h </w:t>
            </w:r>
            <w:r w:rsidRPr="00D36865">
              <w:rPr>
                <w:lang w:val="pt-PT"/>
              </w:rPr>
              <w:t>+</w:t>
            </w:r>
            <w:r w:rsidRPr="00D36865">
              <w:t xml:space="preserve"> 0,5h</w:t>
            </w:r>
          </w:p>
        </w:tc>
        <w:tc>
          <w:tcPr>
            <w:tcW w:w="939" w:type="pct"/>
            <w:vAlign w:val="center"/>
          </w:tcPr>
          <w:p w:rsidR="009512FF" w:rsidRPr="00D36865" w:rsidRDefault="004568FC" w:rsidP="00A76F3B">
            <w:pPr>
              <w:snapToGrid w:val="0"/>
              <w:spacing w:after="200"/>
              <w:ind w:firstLine="4"/>
              <w:jc w:val="center"/>
            </w:pPr>
            <w:r w:rsidRPr="00D36865">
              <w:t xml:space="preserve">20ºC ± 1ºC/48 h </w:t>
            </w:r>
            <w:r w:rsidRPr="00D36865">
              <w:rPr>
                <w:lang w:val="pt-PT"/>
              </w:rPr>
              <w:t>+</w:t>
            </w:r>
            <w:r w:rsidRPr="00D36865">
              <w:t xml:space="preserve"> 0,5h</w:t>
            </w:r>
          </w:p>
          <w:p w:rsidR="00A506FE" w:rsidRPr="00D36865" w:rsidRDefault="00A506FE" w:rsidP="00A76F3B">
            <w:pPr>
              <w:snapToGrid w:val="0"/>
              <w:spacing w:after="200"/>
              <w:ind w:firstLine="4"/>
              <w:jc w:val="center"/>
            </w:pPr>
          </w:p>
          <w:p w:rsidR="009512FF" w:rsidRPr="00D36865" w:rsidRDefault="004568FC" w:rsidP="00A76F3B">
            <w:pPr>
              <w:spacing w:after="200"/>
              <w:ind w:firstLine="4"/>
              <w:jc w:val="center"/>
            </w:pPr>
            <w:r w:rsidRPr="00D36865">
              <w:t xml:space="preserve">50ºC ± 2ºC/24 h </w:t>
            </w:r>
            <w:r w:rsidRPr="00D36865">
              <w:rPr>
                <w:lang w:val="pt-PT"/>
              </w:rPr>
              <w:t>+</w:t>
            </w:r>
            <w:r w:rsidRPr="00D36865">
              <w:t xml:space="preserve"> 0,5h</w:t>
            </w:r>
          </w:p>
        </w:tc>
        <w:tc>
          <w:tcPr>
            <w:tcW w:w="844" w:type="pct"/>
            <w:vAlign w:val="center"/>
          </w:tcPr>
          <w:p w:rsidR="009512FF" w:rsidRPr="00D36865" w:rsidRDefault="004568FC" w:rsidP="00A76F3B">
            <w:pPr>
              <w:snapToGrid w:val="0"/>
              <w:spacing w:after="200"/>
              <w:ind w:firstLine="4"/>
              <w:jc w:val="center"/>
            </w:pPr>
            <w:r w:rsidRPr="00D36865">
              <w:t xml:space="preserve">20ºC ± 1ºC/48 h </w:t>
            </w:r>
            <w:r w:rsidRPr="00D36865">
              <w:rPr>
                <w:lang w:val="pt-PT"/>
              </w:rPr>
              <w:t>+</w:t>
            </w:r>
            <w:r w:rsidRPr="00D36865">
              <w:t xml:space="preserve"> 0,5h</w:t>
            </w:r>
          </w:p>
          <w:p w:rsidR="00A506FE" w:rsidRPr="00D36865" w:rsidRDefault="00A506FE" w:rsidP="00A76F3B">
            <w:pPr>
              <w:snapToGrid w:val="0"/>
              <w:spacing w:after="200"/>
              <w:ind w:firstLine="4"/>
              <w:jc w:val="center"/>
            </w:pPr>
          </w:p>
          <w:p w:rsidR="009512FF" w:rsidRPr="00D36865" w:rsidRDefault="004568FC" w:rsidP="00A76F3B">
            <w:pPr>
              <w:spacing w:after="200"/>
              <w:ind w:firstLine="4"/>
              <w:jc w:val="center"/>
            </w:pPr>
            <w:r w:rsidRPr="00D36865">
              <w:t xml:space="preserve">50ºC ± 2ºC/24 h </w:t>
            </w:r>
            <w:r w:rsidRPr="00D36865">
              <w:rPr>
                <w:lang w:val="pt-PT"/>
              </w:rPr>
              <w:t>+</w:t>
            </w:r>
            <w:r w:rsidRPr="00D36865">
              <w:t xml:space="preserve"> 0,5h</w:t>
            </w:r>
          </w:p>
        </w:tc>
        <w:tc>
          <w:tcPr>
            <w:tcW w:w="857" w:type="pct"/>
            <w:vAlign w:val="center"/>
          </w:tcPr>
          <w:p w:rsidR="009512FF" w:rsidRPr="00D36865" w:rsidRDefault="004568FC" w:rsidP="00A76F3B">
            <w:pPr>
              <w:snapToGrid w:val="0"/>
              <w:spacing w:after="200"/>
              <w:ind w:firstLine="4"/>
              <w:jc w:val="center"/>
              <w:rPr>
                <w:lang w:val="fr-FR"/>
              </w:rPr>
            </w:pPr>
            <w:r w:rsidRPr="00D36865">
              <w:rPr>
                <w:lang w:val="fr-FR"/>
              </w:rPr>
              <w:t>20ºC ± 1ºC/30 min + 1min</w:t>
            </w:r>
          </w:p>
          <w:p w:rsidR="00A506FE" w:rsidRPr="00D36865" w:rsidRDefault="00A506FE" w:rsidP="00A76F3B">
            <w:pPr>
              <w:snapToGrid w:val="0"/>
              <w:spacing w:after="200"/>
              <w:ind w:firstLine="4"/>
              <w:jc w:val="center"/>
              <w:rPr>
                <w:lang w:val="fr-FR"/>
              </w:rPr>
            </w:pPr>
          </w:p>
          <w:p w:rsidR="007E5732" w:rsidRPr="00D36865" w:rsidRDefault="004568FC" w:rsidP="00A76F3B">
            <w:pPr>
              <w:snapToGrid w:val="0"/>
              <w:spacing w:after="200"/>
              <w:ind w:firstLine="4"/>
              <w:jc w:val="center"/>
              <w:rPr>
                <w:lang w:val="fr-FR"/>
              </w:rPr>
            </w:pPr>
            <w:r w:rsidRPr="00D36865">
              <w:rPr>
                <w:lang w:val="fr-FR"/>
              </w:rPr>
              <w:t>20ºC ± 1ºC/30 min + 1min</w:t>
            </w:r>
          </w:p>
        </w:tc>
      </w:tr>
      <w:tr w:rsidR="00CE27ED" w:rsidRPr="00D36865" w:rsidTr="00AB2CF3">
        <w:trPr>
          <w:jc w:val="center"/>
        </w:trPr>
        <w:tc>
          <w:tcPr>
            <w:tcW w:w="1403" w:type="pct"/>
          </w:tcPr>
          <w:p w:rsidR="009512FF" w:rsidRPr="00D36865" w:rsidRDefault="004568FC" w:rsidP="00A76F3B">
            <w:pPr>
              <w:snapToGrid w:val="0"/>
              <w:spacing w:after="200"/>
              <w:ind w:firstLine="4"/>
              <w:jc w:val="both"/>
            </w:pPr>
            <w:r w:rsidRPr="00D36865">
              <w:t>B) Contato breve </w:t>
            </w:r>
          </w:p>
          <w:p w:rsidR="009512FF" w:rsidRPr="00D36865" w:rsidRDefault="009F0C4A" w:rsidP="00A76F3B">
            <w:pPr>
              <w:snapToGrid w:val="0"/>
              <w:spacing w:after="200"/>
              <w:ind w:firstLine="4"/>
              <w:jc w:val="both"/>
            </w:pPr>
            <w:r w:rsidRPr="00D36865">
              <w:t xml:space="preserve">- </w:t>
            </w:r>
            <w:r w:rsidR="004568FC" w:rsidRPr="00D36865">
              <w:t>Tempo(t): 2 h ≤ t ≤ 24 h</w:t>
            </w:r>
          </w:p>
          <w:p w:rsidR="009512FF" w:rsidRPr="00D36865" w:rsidRDefault="004F3F5C" w:rsidP="00A76F3B">
            <w:pPr>
              <w:snapToGrid w:val="0"/>
              <w:spacing w:after="200"/>
              <w:ind w:firstLine="4"/>
              <w:jc w:val="both"/>
            </w:pPr>
            <w:r w:rsidRPr="00D36865">
              <w:t xml:space="preserve">  </w:t>
            </w:r>
            <w:r w:rsidR="00853D2D" w:rsidRPr="00D36865">
              <w:t xml:space="preserve">               </w:t>
            </w:r>
            <w:r w:rsidR="004568FC" w:rsidRPr="00D36865">
              <w:t>Temperatura (T): ambiente</w:t>
            </w:r>
          </w:p>
        </w:tc>
        <w:tc>
          <w:tcPr>
            <w:tcW w:w="957" w:type="pct"/>
            <w:vAlign w:val="center"/>
          </w:tcPr>
          <w:p w:rsidR="009512FF" w:rsidRPr="00D36865" w:rsidRDefault="004568FC" w:rsidP="00A76F3B">
            <w:pPr>
              <w:snapToGrid w:val="0"/>
              <w:spacing w:after="200"/>
              <w:ind w:firstLine="4"/>
              <w:jc w:val="center"/>
            </w:pPr>
            <w:r w:rsidRPr="00D36865">
              <w:t xml:space="preserve">40ºC ± 1ºC/24 h </w:t>
            </w:r>
            <w:r w:rsidRPr="00D36865">
              <w:rPr>
                <w:lang w:val="pt-PT"/>
              </w:rPr>
              <w:t>+</w:t>
            </w:r>
            <w:r w:rsidRPr="00D36865">
              <w:t xml:space="preserve"> 0,5h</w:t>
            </w:r>
          </w:p>
        </w:tc>
        <w:tc>
          <w:tcPr>
            <w:tcW w:w="939" w:type="pct"/>
            <w:vAlign w:val="center"/>
          </w:tcPr>
          <w:p w:rsidR="009512FF" w:rsidRPr="00D36865" w:rsidRDefault="004568FC" w:rsidP="00A76F3B">
            <w:pPr>
              <w:snapToGrid w:val="0"/>
              <w:spacing w:after="200"/>
              <w:ind w:firstLine="4"/>
              <w:jc w:val="center"/>
            </w:pPr>
            <w:r w:rsidRPr="00D36865">
              <w:t xml:space="preserve">40ºC ± 1ºC/24 h </w:t>
            </w:r>
            <w:r w:rsidRPr="00D36865">
              <w:rPr>
                <w:lang w:val="pt-PT"/>
              </w:rPr>
              <w:t>+</w:t>
            </w:r>
            <w:r w:rsidRPr="00D36865">
              <w:t xml:space="preserve"> 0,5h</w:t>
            </w:r>
          </w:p>
        </w:tc>
        <w:tc>
          <w:tcPr>
            <w:tcW w:w="844" w:type="pct"/>
            <w:vAlign w:val="center"/>
          </w:tcPr>
          <w:p w:rsidR="009512FF" w:rsidRPr="00D36865" w:rsidRDefault="004568FC" w:rsidP="00A76F3B">
            <w:pPr>
              <w:snapToGrid w:val="0"/>
              <w:spacing w:after="200"/>
              <w:ind w:firstLine="4"/>
              <w:jc w:val="center"/>
            </w:pPr>
            <w:r w:rsidRPr="00D36865">
              <w:t xml:space="preserve">40ºC ± 1ºC/24 h </w:t>
            </w:r>
            <w:r w:rsidRPr="00D36865">
              <w:rPr>
                <w:lang w:val="pt-PT"/>
              </w:rPr>
              <w:t>+</w:t>
            </w:r>
            <w:r w:rsidRPr="00D36865">
              <w:t xml:space="preserve"> 0,5h</w:t>
            </w:r>
          </w:p>
        </w:tc>
        <w:tc>
          <w:tcPr>
            <w:tcW w:w="857" w:type="pct"/>
            <w:vAlign w:val="center"/>
          </w:tcPr>
          <w:p w:rsidR="009512FF" w:rsidRPr="00D36865" w:rsidRDefault="004568FC" w:rsidP="00A76F3B">
            <w:pPr>
              <w:spacing w:after="200"/>
              <w:ind w:firstLine="4"/>
              <w:jc w:val="center"/>
            </w:pPr>
            <w:r w:rsidRPr="00D36865">
              <w:t xml:space="preserve">20ºC ± 1ºC/15 min </w:t>
            </w:r>
            <w:r w:rsidRPr="00D36865">
              <w:rPr>
                <w:lang w:val="pt-PT"/>
              </w:rPr>
              <w:t>+</w:t>
            </w:r>
            <w:r w:rsidRPr="00D36865">
              <w:t xml:space="preserve"> 1min</w:t>
            </w:r>
          </w:p>
        </w:tc>
      </w:tr>
      <w:tr w:rsidR="00CE27ED" w:rsidRPr="00D36865" w:rsidTr="00AB2CF3">
        <w:trPr>
          <w:jc w:val="center"/>
        </w:trPr>
        <w:tc>
          <w:tcPr>
            <w:tcW w:w="1403" w:type="pct"/>
          </w:tcPr>
          <w:p w:rsidR="009512FF" w:rsidRPr="00D36865" w:rsidRDefault="0005040E" w:rsidP="00A76F3B">
            <w:pPr>
              <w:snapToGrid w:val="0"/>
              <w:spacing w:after="200"/>
              <w:ind w:firstLine="4"/>
              <w:jc w:val="both"/>
            </w:pPr>
            <w:r w:rsidRPr="00D36865">
              <w:t>C)</w:t>
            </w:r>
            <w:r w:rsidR="004568FC" w:rsidRPr="00D36865">
              <w:t xml:space="preserve"> Contato momentâneo </w:t>
            </w:r>
          </w:p>
          <w:p w:rsidR="009512FF" w:rsidRPr="00D36865" w:rsidRDefault="009F0C4A" w:rsidP="00A76F3B">
            <w:pPr>
              <w:snapToGrid w:val="0"/>
              <w:spacing w:after="200"/>
              <w:ind w:firstLine="4"/>
              <w:jc w:val="both"/>
              <w:rPr>
                <w:strike/>
              </w:rPr>
            </w:pPr>
            <w:r w:rsidRPr="00D36865">
              <w:t xml:space="preserve">- </w:t>
            </w:r>
            <w:r w:rsidR="004568FC" w:rsidRPr="00D36865">
              <w:t>Tempo(t): t &lt; 2 h</w:t>
            </w:r>
          </w:p>
          <w:p w:rsidR="009512FF" w:rsidRPr="00D36865" w:rsidRDefault="004F3F5C" w:rsidP="00A76F3B">
            <w:pPr>
              <w:snapToGrid w:val="0"/>
              <w:spacing w:after="200"/>
              <w:ind w:firstLine="4"/>
              <w:jc w:val="both"/>
              <w:rPr>
                <w:strike/>
              </w:rPr>
            </w:pPr>
            <w:r w:rsidRPr="00D36865">
              <w:t xml:space="preserve">  </w:t>
            </w:r>
            <w:r w:rsidR="009A6562" w:rsidRPr="00D36865">
              <w:t xml:space="preserve">               </w:t>
            </w:r>
            <w:r w:rsidR="004568FC" w:rsidRPr="00D36865">
              <w:t>Temperatura (T): ambiente</w:t>
            </w:r>
          </w:p>
        </w:tc>
        <w:tc>
          <w:tcPr>
            <w:tcW w:w="957" w:type="pct"/>
            <w:vAlign w:val="center"/>
          </w:tcPr>
          <w:p w:rsidR="009512FF" w:rsidRPr="00D36865" w:rsidRDefault="004568FC" w:rsidP="00A76F3B">
            <w:pPr>
              <w:snapToGrid w:val="0"/>
              <w:spacing w:after="200"/>
              <w:ind w:firstLine="4"/>
              <w:jc w:val="center"/>
            </w:pPr>
            <w:r w:rsidRPr="00D36865">
              <w:t xml:space="preserve">40 ºC ± 1ºC/2 h </w:t>
            </w:r>
            <w:r w:rsidRPr="00D36865">
              <w:rPr>
                <w:lang w:val="pt-PT"/>
              </w:rPr>
              <w:t>+</w:t>
            </w:r>
            <w:r w:rsidRPr="00D36865">
              <w:t xml:space="preserve"> 5min</w:t>
            </w:r>
          </w:p>
        </w:tc>
        <w:tc>
          <w:tcPr>
            <w:tcW w:w="939" w:type="pct"/>
            <w:vAlign w:val="center"/>
          </w:tcPr>
          <w:p w:rsidR="009512FF" w:rsidRPr="00D36865" w:rsidRDefault="004568FC" w:rsidP="00A76F3B">
            <w:pPr>
              <w:snapToGrid w:val="0"/>
              <w:spacing w:after="200"/>
              <w:ind w:firstLine="4"/>
              <w:jc w:val="center"/>
            </w:pPr>
            <w:r w:rsidRPr="00D36865">
              <w:t xml:space="preserve">40ºC ± 1ºC/2 h </w:t>
            </w:r>
            <w:r w:rsidRPr="00D36865">
              <w:rPr>
                <w:lang w:val="pt-PT"/>
              </w:rPr>
              <w:t>+</w:t>
            </w:r>
            <w:r w:rsidRPr="00D36865">
              <w:t xml:space="preserve"> 5min</w:t>
            </w:r>
          </w:p>
        </w:tc>
        <w:tc>
          <w:tcPr>
            <w:tcW w:w="844" w:type="pct"/>
            <w:vAlign w:val="center"/>
          </w:tcPr>
          <w:p w:rsidR="009512FF" w:rsidRPr="00D36865" w:rsidRDefault="004568FC" w:rsidP="00A76F3B">
            <w:pPr>
              <w:snapToGrid w:val="0"/>
              <w:spacing w:after="200"/>
              <w:ind w:firstLine="4"/>
              <w:jc w:val="center"/>
            </w:pPr>
            <w:r w:rsidRPr="00D36865">
              <w:t xml:space="preserve">40ºC ± 1ºC/2 h </w:t>
            </w:r>
            <w:r w:rsidRPr="00D36865">
              <w:rPr>
                <w:lang w:val="pt-PT"/>
              </w:rPr>
              <w:t>+</w:t>
            </w:r>
            <w:r w:rsidRPr="00D36865">
              <w:t xml:space="preserve"> 5min</w:t>
            </w:r>
          </w:p>
        </w:tc>
        <w:tc>
          <w:tcPr>
            <w:tcW w:w="857" w:type="pct"/>
            <w:vAlign w:val="center"/>
          </w:tcPr>
          <w:p w:rsidR="009512FF" w:rsidRPr="00D36865" w:rsidRDefault="004568FC" w:rsidP="00A76F3B">
            <w:pPr>
              <w:spacing w:after="200"/>
              <w:ind w:firstLine="4"/>
              <w:jc w:val="center"/>
            </w:pPr>
            <w:r w:rsidRPr="00D36865">
              <w:t xml:space="preserve">20ºC ± 1ºC/15 min </w:t>
            </w:r>
            <w:r w:rsidRPr="00D36865">
              <w:rPr>
                <w:lang w:val="pt-PT"/>
              </w:rPr>
              <w:t>+</w:t>
            </w:r>
            <w:r w:rsidRPr="00D36865">
              <w:t xml:space="preserve"> 1min</w:t>
            </w:r>
          </w:p>
        </w:tc>
      </w:tr>
      <w:tr w:rsidR="00CE27ED" w:rsidRPr="00D36865" w:rsidTr="00AB2CF3">
        <w:trPr>
          <w:jc w:val="center"/>
        </w:trPr>
        <w:tc>
          <w:tcPr>
            <w:tcW w:w="1403" w:type="pct"/>
          </w:tcPr>
          <w:p w:rsidR="009512FF" w:rsidRPr="00D36865" w:rsidRDefault="004568FC" w:rsidP="00A76F3B">
            <w:pPr>
              <w:snapToGrid w:val="0"/>
              <w:spacing w:after="200"/>
              <w:ind w:firstLine="4"/>
              <w:jc w:val="both"/>
            </w:pPr>
            <w:r w:rsidRPr="00D36865">
              <w:t>D) Elaboração </w:t>
            </w:r>
          </w:p>
          <w:p w:rsidR="009512FF" w:rsidRPr="00D36865" w:rsidRDefault="009F0C4A" w:rsidP="00A76F3B">
            <w:pPr>
              <w:suppressAutoHyphens w:val="0"/>
              <w:snapToGrid w:val="0"/>
              <w:spacing w:after="200"/>
              <w:ind w:firstLine="4"/>
            </w:pPr>
            <w:r w:rsidRPr="00D36865">
              <w:t xml:space="preserve">- </w:t>
            </w:r>
            <w:r w:rsidR="00D21EC3" w:rsidRPr="00D36865">
              <w:t xml:space="preserve">Temperatura (T): </w:t>
            </w:r>
            <w:r w:rsidR="004568FC" w:rsidRPr="00D36865">
              <w:t>40 ºC ≤ T &lt; 80 ºC </w:t>
            </w:r>
          </w:p>
          <w:p w:rsidR="009512FF" w:rsidRPr="00D36865" w:rsidRDefault="009F0C4A" w:rsidP="00A76F3B">
            <w:pPr>
              <w:spacing w:after="200"/>
              <w:ind w:firstLine="4"/>
            </w:pPr>
            <w:r w:rsidRPr="00D36865">
              <w:t xml:space="preserve">- </w:t>
            </w:r>
            <w:r w:rsidR="00D21EC3" w:rsidRPr="00D36865">
              <w:t>Temperatura (T): 80 ºC≤ T ≤</w:t>
            </w:r>
            <w:r w:rsidR="004568FC" w:rsidRPr="00D36865">
              <w:t>100 ºC </w:t>
            </w:r>
          </w:p>
          <w:p w:rsidR="009512FF" w:rsidRPr="00D36865" w:rsidRDefault="009F0C4A" w:rsidP="00A76F3B">
            <w:pPr>
              <w:spacing w:after="200"/>
              <w:ind w:firstLine="4"/>
            </w:pPr>
            <w:r w:rsidRPr="00D36865">
              <w:t xml:space="preserve">- </w:t>
            </w:r>
            <w:r w:rsidR="004568FC" w:rsidRPr="00D36865">
              <w:t>Temperatura (T): T &gt; 100 ºC</w:t>
            </w:r>
          </w:p>
        </w:tc>
        <w:tc>
          <w:tcPr>
            <w:tcW w:w="957" w:type="pct"/>
            <w:vAlign w:val="center"/>
          </w:tcPr>
          <w:p w:rsidR="009512FF" w:rsidRPr="00D36865" w:rsidRDefault="004568FC" w:rsidP="00A76F3B">
            <w:pPr>
              <w:snapToGrid w:val="0"/>
              <w:spacing w:after="200"/>
              <w:ind w:firstLine="4"/>
              <w:jc w:val="center"/>
              <w:rPr>
                <w:lang w:val="en-US"/>
              </w:rPr>
            </w:pPr>
            <w:r w:rsidRPr="00D36865">
              <w:rPr>
                <w:lang w:val="en-US"/>
              </w:rPr>
              <w:t>65ºC ± 2ºC/2 h + 5min</w:t>
            </w:r>
          </w:p>
          <w:p w:rsidR="009512FF" w:rsidRPr="00D36865" w:rsidRDefault="004568FC" w:rsidP="00A76F3B">
            <w:pPr>
              <w:spacing w:after="200"/>
              <w:ind w:firstLine="4"/>
              <w:jc w:val="center"/>
              <w:rPr>
                <w:lang w:val="en-US"/>
              </w:rPr>
            </w:pPr>
            <w:r w:rsidRPr="00D36865">
              <w:rPr>
                <w:lang w:val="en-US"/>
              </w:rPr>
              <w:t>100ºC ± 3ºC/30 min + 1min</w:t>
            </w:r>
          </w:p>
          <w:p w:rsidR="009512FF" w:rsidRPr="00D36865" w:rsidRDefault="004568FC" w:rsidP="00A76F3B">
            <w:pPr>
              <w:spacing w:after="200"/>
              <w:ind w:firstLine="4"/>
              <w:jc w:val="center"/>
            </w:pPr>
            <w:r w:rsidRPr="00D36865">
              <w:t>121</w:t>
            </w:r>
            <w:r w:rsidR="009512FF" w:rsidRPr="00D36865">
              <w:t>ºC</w:t>
            </w:r>
            <w:r w:rsidRPr="00D36865">
              <w:t xml:space="preserve"> ± 3ºC/2 h </w:t>
            </w:r>
            <w:r w:rsidRPr="00D36865">
              <w:rPr>
                <w:lang w:val="pt-PT"/>
              </w:rPr>
              <w:t>+</w:t>
            </w:r>
            <w:r w:rsidRPr="00D36865">
              <w:t xml:space="preserve"> 5min</w:t>
            </w:r>
          </w:p>
        </w:tc>
        <w:tc>
          <w:tcPr>
            <w:tcW w:w="939" w:type="pct"/>
            <w:vAlign w:val="center"/>
          </w:tcPr>
          <w:p w:rsidR="009512FF" w:rsidRPr="00D36865" w:rsidRDefault="004568FC" w:rsidP="00A76F3B">
            <w:pPr>
              <w:snapToGrid w:val="0"/>
              <w:spacing w:after="200"/>
              <w:ind w:firstLine="4"/>
              <w:jc w:val="center"/>
              <w:rPr>
                <w:lang w:val="en-US"/>
              </w:rPr>
            </w:pPr>
            <w:r w:rsidRPr="00D36865">
              <w:rPr>
                <w:lang w:val="en-US"/>
              </w:rPr>
              <w:t>65ºC ± 2ºC/2 h + 5min</w:t>
            </w:r>
          </w:p>
          <w:p w:rsidR="009512FF" w:rsidRPr="00D36865" w:rsidRDefault="004568FC" w:rsidP="00A76F3B">
            <w:pPr>
              <w:spacing w:after="200"/>
              <w:ind w:firstLine="4"/>
              <w:jc w:val="center"/>
              <w:rPr>
                <w:lang w:val="en-US"/>
              </w:rPr>
            </w:pPr>
            <w:r w:rsidRPr="00D36865">
              <w:rPr>
                <w:lang w:val="en-US"/>
              </w:rPr>
              <w:t>100ºC ± 3ºC/30 min + 1min</w:t>
            </w:r>
          </w:p>
          <w:p w:rsidR="009512FF" w:rsidRPr="00D36865" w:rsidRDefault="004568FC" w:rsidP="00A76F3B">
            <w:pPr>
              <w:spacing w:after="200"/>
              <w:ind w:firstLine="4"/>
              <w:jc w:val="center"/>
            </w:pPr>
            <w:r w:rsidRPr="00D36865">
              <w:t>121</w:t>
            </w:r>
            <w:r w:rsidR="009512FF" w:rsidRPr="00D36865">
              <w:t>ºC</w:t>
            </w:r>
            <w:r w:rsidRPr="00D36865">
              <w:t xml:space="preserve"> ± 3ºC/2 h </w:t>
            </w:r>
            <w:r w:rsidRPr="00D36865">
              <w:rPr>
                <w:lang w:val="pt-PT"/>
              </w:rPr>
              <w:t>+</w:t>
            </w:r>
            <w:r w:rsidRPr="00D36865">
              <w:t xml:space="preserve"> 5min</w:t>
            </w:r>
          </w:p>
        </w:tc>
        <w:tc>
          <w:tcPr>
            <w:tcW w:w="844" w:type="pct"/>
            <w:vAlign w:val="center"/>
          </w:tcPr>
          <w:p w:rsidR="009512FF" w:rsidRPr="00D36865" w:rsidRDefault="004568FC" w:rsidP="00A76F3B">
            <w:pPr>
              <w:snapToGrid w:val="0"/>
              <w:spacing w:after="200"/>
              <w:ind w:firstLine="4"/>
              <w:jc w:val="center"/>
            </w:pPr>
            <w:r w:rsidRPr="00D36865">
              <w:t xml:space="preserve">65ºC ± 1ºC/2 h </w:t>
            </w:r>
            <w:r w:rsidRPr="00D36865">
              <w:rPr>
                <w:lang w:val="pt-PT"/>
              </w:rPr>
              <w:t>+</w:t>
            </w:r>
            <w:r w:rsidRPr="00D36865">
              <w:t xml:space="preserve"> 5min</w:t>
            </w:r>
          </w:p>
          <w:p w:rsidR="009512FF" w:rsidRPr="00D36865" w:rsidRDefault="004568FC" w:rsidP="00A76F3B">
            <w:pPr>
              <w:spacing w:after="200"/>
              <w:ind w:firstLine="4"/>
              <w:jc w:val="center"/>
            </w:pPr>
            <w:r w:rsidRPr="00D36865">
              <w:t>Não se aplica</w:t>
            </w:r>
          </w:p>
          <w:p w:rsidR="009512FF" w:rsidRPr="00D36865" w:rsidRDefault="004568FC" w:rsidP="00A76F3B">
            <w:pPr>
              <w:spacing w:after="200"/>
              <w:ind w:firstLine="4"/>
              <w:jc w:val="center"/>
            </w:pPr>
            <w:r w:rsidRPr="00D36865">
              <w:t>Não se aplica</w:t>
            </w:r>
          </w:p>
        </w:tc>
        <w:tc>
          <w:tcPr>
            <w:tcW w:w="857" w:type="pct"/>
            <w:vAlign w:val="center"/>
          </w:tcPr>
          <w:p w:rsidR="00F423EF" w:rsidRPr="00D36865" w:rsidRDefault="004568FC" w:rsidP="00A76F3B">
            <w:pPr>
              <w:spacing w:after="200"/>
              <w:ind w:firstLine="4"/>
              <w:jc w:val="center"/>
              <w:rPr>
                <w:lang w:val="en-US"/>
              </w:rPr>
            </w:pPr>
            <w:r w:rsidRPr="00D36865">
              <w:rPr>
                <w:lang w:val="en-US"/>
              </w:rPr>
              <w:t>40ºC ± 1ºC/30 min + 1min</w:t>
            </w:r>
          </w:p>
          <w:p w:rsidR="00F423EF" w:rsidRPr="00D36865" w:rsidRDefault="004568FC" w:rsidP="00A76F3B">
            <w:pPr>
              <w:spacing w:after="200"/>
              <w:ind w:firstLine="4"/>
              <w:jc w:val="center"/>
              <w:rPr>
                <w:lang w:val="en-US"/>
              </w:rPr>
            </w:pPr>
            <w:r w:rsidRPr="00D36865">
              <w:rPr>
                <w:lang w:val="en-US"/>
              </w:rPr>
              <w:t>50ºC ± 2ºC/30 min + 1min</w:t>
            </w:r>
          </w:p>
          <w:p w:rsidR="009512FF" w:rsidRPr="00D36865" w:rsidRDefault="004568FC" w:rsidP="00A76F3B">
            <w:pPr>
              <w:snapToGrid w:val="0"/>
              <w:spacing w:after="200"/>
              <w:ind w:firstLine="4"/>
              <w:jc w:val="center"/>
            </w:pPr>
            <w:r w:rsidRPr="00D36865">
              <w:t xml:space="preserve">65ºC ± 2ºC/2 h </w:t>
            </w:r>
            <w:r w:rsidRPr="00D36865">
              <w:rPr>
                <w:lang w:val="pt-PT"/>
              </w:rPr>
              <w:t>+</w:t>
            </w:r>
            <w:r w:rsidRPr="00D36865">
              <w:t xml:space="preserve"> 5min</w:t>
            </w:r>
          </w:p>
        </w:tc>
      </w:tr>
      <w:tr w:rsidR="00CE27ED" w:rsidRPr="00D36865" w:rsidTr="00AB2CF3">
        <w:trPr>
          <w:trHeight w:val="755"/>
          <w:jc w:val="center"/>
        </w:trPr>
        <w:tc>
          <w:tcPr>
            <w:tcW w:w="1403" w:type="pct"/>
          </w:tcPr>
          <w:p w:rsidR="009512FF" w:rsidRPr="00D36865" w:rsidRDefault="004568FC" w:rsidP="00A76F3B">
            <w:pPr>
              <w:snapToGrid w:val="0"/>
              <w:spacing w:after="200"/>
              <w:ind w:firstLine="4"/>
              <w:jc w:val="both"/>
            </w:pPr>
            <w:r w:rsidRPr="00D36865">
              <w:t>E) Enchimento a quente </w:t>
            </w:r>
          </w:p>
          <w:p w:rsidR="00853D2D" w:rsidRPr="00D36865" w:rsidRDefault="009F0C4A" w:rsidP="00A76F3B">
            <w:pPr>
              <w:spacing w:after="200"/>
              <w:ind w:firstLine="4"/>
              <w:jc w:val="both"/>
            </w:pPr>
            <w:r w:rsidRPr="00D36865">
              <w:t xml:space="preserve">- </w:t>
            </w:r>
            <w:r w:rsidR="004568FC" w:rsidRPr="00D36865">
              <w:t xml:space="preserve">Temperatura (T): T &gt; </w:t>
            </w:r>
          </w:p>
          <w:p w:rsidR="009512FF" w:rsidRPr="00D36865" w:rsidRDefault="004568FC" w:rsidP="00A76F3B">
            <w:pPr>
              <w:spacing w:after="200"/>
              <w:ind w:firstLine="4"/>
              <w:jc w:val="both"/>
            </w:pPr>
            <w:r w:rsidRPr="00D36865">
              <w:t xml:space="preserve">70 ºC </w:t>
            </w:r>
          </w:p>
        </w:tc>
        <w:tc>
          <w:tcPr>
            <w:tcW w:w="957" w:type="pct"/>
            <w:vAlign w:val="center"/>
          </w:tcPr>
          <w:p w:rsidR="009512FF" w:rsidRPr="00D36865" w:rsidRDefault="00356C83" w:rsidP="00A76F3B">
            <w:pPr>
              <w:snapToGrid w:val="0"/>
              <w:spacing w:after="200"/>
              <w:ind w:firstLine="4"/>
              <w:jc w:val="center"/>
            </w:pPr>
            <w:r w:rsidRPr="00D36865">
              <w:t xml:space="preserve">Encher com o simulante à T de ebulição e esfriar até a </w:t>
            </w:r>
            <w:r w:rsidR="00D21EC3" w:rsidRPr="00D36865">
              <w:t>T</w:t>
            </w:r>
            <w:r w:rsidRPr="00D36865">
              <w:t xml:space="preserve"> do ensaio sequencial.</w:t>
            </w:r>
          </w:p>
        </w:tc>
        <w:tc>
          <w:tcPr>
            <w:tcW w:w="939" w:type="pct"/>
            <w:vAlign w:val="center"/>
          </w:tcPr>
          <w:p w:rsidR="009512FF" w:rsidRPr="00D36865" w:rsidRDefault="00813C4B" w:rsidP="00A76F3B">
            <w:pPr>
              <w:snapToGrid w:val="0"/>
              <w:spacing w:after="200"/>
              <w:ind w:firstLine="4"/>
              <w:jc w:val="center"/>
            </w:pPr>
            <w:r w:rsidRPr="00D36865">
              <w:t>Encher com o simulante</w:t>
            </w:r>
            <w:r w:rsidR="004568FC" w:rsidRPr="00D36865">
              <w:t xml:space="preserve"> à </w:t>
            </w:r>
            <w:r w:rsidR="00DC603F" w:rsidRPr="00D36865">
              <w:t>T de e</w:t>
            </w:r>
            <w:r w:rsidR="009512FF" w:rsidRPr="00D36865">
              <w:t xml:space="preserve">bulição </w:t>
            </w:r>
            <w:r w:rsidR="004568FC" w:rsidRPr="00D36865">
              <w:t xml:space="preserve">e esfriar até a </w:t>
            </w:r>
            <w:r w:rsidR="00D21EC3" w:rsidRPr="00D36865">
              <w:t>T</w:t>
            </w:r>
            <w:r w:rsidR="004568FC" w:rsidRPr="00D36865">
              <w:t xml:space="preserve"> do ensaio sequencial.</w:t>
            </w:r>
          </w:p>
        </w:tc>
        <w:tc>
          <w:tcPr>
            <w:tcW w:w="844" w:type="pct"/>
            <w:vAlign w:val="center"/>
          </w:tcPr>
          <w:p w:rsidR="009512FF" w:rsidRPr="00D36865" w:rsidRDefault="004568FC" w:rsidP="00A76F3B">
            <w:pPr>
              <w:snapToGrid w:val="0"/>
              <w:spacing w:after="200"/>
              <w:ind w:firstLine="4"/>
              <w:jc w:val="center"/>
            </w:pPr>
            <w:r w:rsidRPr="00D36865">
              <w:t>Não se aplica</w:t>
            </w:r>
          </w:p>
        </w:tc>
        <w:tc>
          <w:tcPr>
            <w:tcW w:w="857" w:type="pct"/>
            <w:vAlign w:val="center"/>
          </w:tcPr>
          <w:p w:rsidR="00031F98" w:rsidRPr="00D36865" w:rsidRDefault="004568FC" w:rsidP="00A76F3B">
            <w:pPr>
              <w:spacing w:after="200"/>
              <w:ind w:firstLine="4"/>
              <w:jc w:val="center"/>
              <w:rPr>
                <w:highlight w:val="yellow"/>
              </w:rPr>
            </w:pPr>
            <w:r w:rsidRPr="00D36865">
              <w:t>50°C ± 2ºC</w:t>
            </w:r>
            <w:r w:rsidR="009512FF" w:rsidRPr="00D36865">
              <w:t>/15 min</w:t>
            </w:r>
            <w:r w:rsidR="006D170F" w:rsidRPr="00D36865">
              <w:t xml:space="preserve"> </w:t>
            </w:r>
            <w:r w:rsidRPr="00D36865">
              <w:rPr>
                <w:lang w:val="pt-PT"/>
              </w:rPr>
              <w:t>+</w:t>
            </w:r>
            <w:r w:rsidRPr="00D36865">
              <w:t xml:space="preserve"> 1min</w:t>
            </w:r>
          </w:p>
        </w:tc>
      </w:tr>
    </w:tbl>
    <w:p w:rsidR="00C309B0" w:rsidRPr="00D36865" w:rsidRDefault="00C309B0" w:rsidP="00A76F3B">
      <w:pPr>
        <w:tabs>
          <w:tab w:val="left" w:pos="720"/>
        </w:tabs>
        <w:spacing w:after="200"/>
        <w:ind w:firstLine="567"/>
        <w:jc w:val="both"/>
        <w:rPr>
          <w:b/>
          <w:color w:val="009900"/>
        </w:rPr>
      </w:pPr>
    </w:p>
    <w:sectPr w:rsidR="00C309B0" w:rsidRPr="00D36865" w:rsidSect="00D36865">
      <w:headerReference w:type="default" r:id="rId54"/>
      <w:footerReference w:type="default" r:id="rId55"/>
      <w:pgSz w:w="11907" w:h="16839"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2BBC" w:rsidRDefault="006F2BBC">
      <w:r>
        <w:separator/>
      </w:r>
    </w:p>
  </w:endnote>
  <w:endnote w:type="continuationSeparator" w:id="0">
    <w:p w:rsidR="006F2BBC" w:rsidRDefault="006F2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timum">
    <w:panose1 w:val="00000000000000000000"/>
    <w:charset w:val="00"/>
    <w:family w:val="auto"/>
    <w:notTrueType/>
    <w:pitch w:val="variable"/>
    <w:sig w:usb0="00000003" w:usb1="00000000" w:usb2="00000000" w:usb3="00000000" w:csb0="00000001" w:csb1="00000000"/>
  </w:font>
  <w:font w:name="CKLBLC+Arial">
    <w:altName w:val="Arial"/>
    <w:panose1 w:val="00000000000000000000"/>
    <w:charset w:val="00"/>
    <w:family w:val="swiss"/>
    <w:notTrueType/>
    <w:pitch w:val="default"/>
    <w:sig w:usb0="00000003" w:usb1="00000000" w:usb2="00000000" w:usb3="00000000" w:csb0="00000001" w:csb1="00000000"/>
  </w:font>
  <w:font w:name="BHCFC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865" w:rsidRPr="00D36865" w:rsidRDefault="00D36865" w:rsidP="00D36865">
    <w:pPr>
      <w:tabs>
        <w:tab w:val="center" w:pos="4252"/>
        <w:tab w:val="right" w:pos="8504"/>
      </w:tabs>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2BBC" w:rsidRDefault="006F2BBC">
      <w:r>
        <w:separator/>
      </w:r>
    </w:p>
  </w:footnote>
  <w:footnote w:type="continuationSeparator" w:id="0">
    <w:p w:rsidR="006F2BBC" w:rsidRDefault="006F2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865" w:rsidRPr="00B517AC" w:rsidRDefault="006F2BBC" w:rsidP="00D36865">
    <w:pPr>
      <w:tabs>
        <w:tab w:val="center" w:pos="4252"/>
        <w:tab w:val="right" w:pos="8504"/>
      </w:tabs>
      <w:jc w:val="center"/>
      <w:rPr>
        <w:rFonts w:ascii="Calibri" w:hAnsi="Calibri"/>
      </w:rPr>
    </w:pPr>
    <w:r w:rsidRPr="006F2BBC">
      <w:rPr>
        <w:rFonts w:ascii="Calibri" w:hAnsi="Calibri"/>
        <w:noProof/>
        <w:lang w:eastAsia="pt-BR"/>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D36865" w:rsidRPr="00B517AC" w:rsidRDefault="00D36865" w:rsidP="00D36865">
    <w:pPr>
      <w:tabs>
        <w:tab w:val="center" w:pos="4252"/>
        <w:tab w:val="right" w:pos="8504"/>
      </w:tabs>
      <w:jc w:val="center"/>
      <w:rPr>
        <w:rFonts w:ascii="Calibri" w:hAnsi="Calibri"/>
        <w:b/>
      </w:rPr>
    </w:pPr>
    <w:r w:rsidRPr="00B517AC">
      <w:rPr>
        <w:rFonts w:ascii="Calibri" w:hAnsi="Calibri"/>
        <w:b/>
      </w:rPr>
      <w:t>Ministério da Saúde - MS</w:t>
    </w:r>
  </w:p>
  <w:p w:rsidR="00D36865" w:rsidRPr="00B517AC" w:rsidRDefault="00D36865" w:rsidP="00D36865">
    <w:pPr>
      <w:tabs>
        <w:tab w:val="center" w:pos="4252"/>
        <w:tab w:val="right" w:pos="8504"/>
      </w:tabs>
      <w:jc w:val="center"/>
      <w:rPr>
        <w:rFonts w:ascii="Calibri" w:hAnsi="Calibri"/>
        <w:b/>
      </w:rPr>
    </w:pPr>
    <w:r w:rsidRPr="00B517AC">
      <w:rPr>
        <w:rFonts w:ascii="Calibri" w:hAnsi="Calibri"/>
        <w:b/>
      </w:rPr>
      <w:t>Agência Nacional de Vigilância Sanitária - ANVISA</w:t>
    </w:r>
  </w:p>
  <w:p w:rsidR="00D36865" w:rsidRPr="00D36865" w:rsidRDefault="00D36865">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465A3"/>
    <w:multiLevelType w:val="hybridMultilevel"/>
    <w:tmpl w:val="E684186E"/>
    <w:lvl w:ilvl="0" w:tplc="C884E9F0">
      <w:start w:val="1"/>
      <w:numFmt w:val="lowerLetter"/>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579148F"/>
    <w:multiLevelType w:val="hybridMultilevel"/>
    <w:tmpl w:val="DEBA2ABA"/>
    <w:lvl w:ilvl="0" w:tplc="04160017">
      <w:start w:val="1"/>
      <w:numFmt w:val="lowerLetter"/>
      <w:lvlText w:val="%1)"/>
      <w:lvlJc w:val="left"/>
      <w:pPr>
        <w:ind w:left="-5312" w:hanging="360"/>
      </w:pPr>
      <w:rPr>
        <w:rFonts w:cs="Times New Roman"/>
      </w:rPr>
    </w:lvl>
    <w:lvl w:ilvl="1" w:tplc="04160017">
      <w:start w:val="1"/>
      <w:numFmt w:val="lowerLetter"/>
      <w:lvlText w:val="%2)"/>
      <w:lvlJc w:val="left"/>
      <w:pPr>
        <w:ind w:left="-4592" w:hanging="360"/>
      </w:pPr>
      <w:rPr>
        <w:rFonts w:cs="Times New Roman"/>
      </w:rPr>
    </w:lvl>
    <w:lvl w:ilvl="2" w:tplc="0416001B" w:tentative="1">
      <w:start w:val="1"/>
      <w:numFmt w:val="lowerRoman"/>
      <w:lvlText w:val="%3."/>
      <w:lvlJc w:val="right"/>
      <w:pPr>
        <w:ind w:left="-3872" w:hanging="180"/>
      </w:pPr>
      <w:rPr>
        <w:rFonts w:cs="Times New Roman"/>
      </w:rPr>
    </w:lvl>
    <w:lvl w:ilvl="3" w:tplc="0416000F" w:tentative="1">
      <w:start w:val="1"/>
      <w:numFmt w:val="decimal"/>
      <w:lvlText w:val="%4."/>
      <w:lvlJc w:val="left"/>
      <w:pPr>
        <w:ind w:left="-3152" w:hanging="360"/>
      </w:pPr>
      <w:rPr>
        <w:rFonts w:cs="Times New Roman"/>
      </w:rPr>
    </w:lvl>
    <w:lvl w:ilvl="4" w:tplc="04160019" w:tentative="1">
      <w:start w:val="1"/>
      <w:numFmt w:val="lowerLetter"/>
      <w:lvlText w:val="%5."/>
      <w:lvlJc w:val="left"/>
      <w:pPr>
        <w:ind w:left="-2432" w:hanging="360"/>
      </w:pPr>
      <w:rPr>
        <w:rFonts w:cs="Times New Roman"/>
      </w:rPr>
    </w:lvl>
    <w:lvl w:ilvl="5" w:tplc="0416001B" w:tentative="1">
      <w:start w:val="1"/>
      <w:numFmt w:val="lowerRoman"/>
      <w:lvlText w:val="%6."/>
      <w:lvlJc w:val="right"/>
      <w:pPr>
        <w:ind w:left="-1712" w:hanging="180"/>
      </w:pPr>
      <w:rPr>
        <w:rFonts w:cs="Times New Roman"/>
      </w:rPr>
    </w:lvl>
    <w:lvl w:ilvl="6" w:tplc="0416000F" w:tentative="1">
      <w:start w:val="1"/>
      <w:numFmt w:val="decimal"/>
      <w:lvlText w:val="%7."/>
      <w:lvlJc w:val="left"/>
      <w:pPr>
        <w:ind w:left="-992" w:hanging="360"/>
      </w:pPr>
      <w:rPr>
        <w:rFonts w:cs="Times New Roman"/>
      </w:rPr>
    </w:lvl>
    <w:lvl w:ilvl="7" w:tplc="04160019" w:tentative="1">
      <w:start w:val="1"/>
      <w:numFmt w:val="lowerLetter"/>
      <w:lvlText w:val="%8."/>
      <w:lvlJc w:val="left"/>
      <w:pPr>
        <w:ind w:left="-272" w:hanging="360"/>
      </w:pPr>
      <w:rPr>
        <w:rFonts w:cs="Times New Roman"/>
      </w:rPr>
    </w:lvl>
    <w:lvl w:ilvl="8" w:tplc="0416001B" w:tentative="1">
      <w:start w:val="1"/>
      <w:numFmt w:val="lowerRoman"/>
      <w:lvlText w:val="%9."/>
      <w:lvlJc w:val="right"/>
      <w:pPr>
        <w:ind w:left="448" w:hanging="180"/>
      </w:pPr>
      <w:rPr>
        <w:rFonts w:cs="Times New Roman"/>
      </w:rPr>
    </w:lvl>
  </w:abstractNum>
  <w:abstractNum w:abstractNumId="2" w15:restartNumberingAfterBreak="0">
    <w:nsid w:val="08CC2F80"/>
    <w:multiLevelType w:val="hybridMultilevel"/>
    <w:tmpl w:val="1344771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CC29A9"/>
    <w:multiLevelType w:val="hybridMultilevel"/>
    <w:tmpl w:val="746E0368"/>
    <w:lvl w:ilvl="0" w:tplc="0608ABBE">
      <w:start w:val="1"/>
      <w:numFmt w:val="lowerLetter"/>
      <w:lvlText w:val="%1)"/>
      <w:lvlJc w:val="left"/>
      <w:pPr>
        <w:tabs>
          <w:tab w:val="num" w:pos="-992"/>
        </w:tabs>
        <w:ind w:left="-992" w:hanging="360"/>
      </w:pPr>
      <w:rPr>
        <w:rFonts w:cs="Times New Roman"/>
        <w:color w:val="auto"/>
      </w:rPr>
    </w:lvl>
    <w:lvl w:ilvl="1" w:tplc="04160019" w:tentative="1">
      <w:start w:val="1"/>
      <w:numFmt w:val="lowerLetter"/>
      <w:lvlText w:val="%2."/>
      <w:lvlJc w:val="left"/>
      <w:pPr>
        <w:tabs>
          <w:tab w:val="num" w:pos="88"/>
        </w:tabs>
        <w:ind w:left="88" w:hanging="360"/>
      </w:pPr>
      <w:rPr>
        <w:rFonts w:cs="Times New Roman"/>
      </w:rPr>
    </w:lvl>
    <w:lvl w:ilvl="2" w:tplc="0416001B" w:tentative="1">
      <w:start w:val="1"/>
      <w:numFmt w:val="lowerRoman"/>
      <w:lvlText w:val="%3."/>
      <w:lvlJc w:val="right"/>
      <w:pPr>
        <w:tabs>
          <w:tab w:val="num" w:pos="808"/>
        </w:tabs>
        <w:ind w:left="808" w:hanging="180"/>
      </w:pPr>
      <w:rPr>
        <w:rFonts w:cs="Times New Roman"/>
      </w:rPr>
    </w:lvl>
    <w:lvl w:ilvl="3" w:tplc="0416000F" w:tentative="1">
      <w:start w:val="1"/>
      <w:numFmt w:val="decimal"/>
      <w:lvlText w:val="%4."/>
      <w:lvlJc w:val="left"/>
      <w:pPr>
        <w:tabs>
          <w:tab w:val="num" w:pos="1528"/>
        </w:tabs>
        <w:ind w:left="1528" w:hanging="360"/>
      </w:pPr>
      <w:rPr>
        <w:rFonts w:cs="Times New Roman"/>
      </w:rPr>
    </w:lvl>
    <w:lvl w:ilvl="4" w:tplc="04160019" w:tentative="1">
      <w:start w:val="1"/>
      <w:numFmt w:val="lowerLetter"/>
      <w:lvlText w:val="%5."/>
      <w:lvlJc w:val="left"/>
      <w:pPr>
        <w:tabs>
          <w:tab w:val="num" w:pos="2248"/>
        </w:tabs>
        <w:ind w:left="2248" w:hanging="360"/>
      </w:pPr>
      <w:rPr>
        <w:rFonts w:cs="Times New Roman"/>
      </w:rPr>
    </w:lvl>
    <w:lvl w:ilvl="5" w:tplc="0416001B" w:tentative="1">
      <w:start w:val="1"/>
      <w:numFmt w:val="lowerRoman"/>
      <w:lvlText w:val="%6."/>
      <w:lvlJc w:val="right"/>
      <w:pPr>
        <w:tabs>
          <w:tab w:val="num" w:pos="2968"/>
        </w:tabs>
        <w:ind w:left="2968" w:hanging="180"/>
      </w:pPr>
      <w:rPr>
        <w:rFonts w:cs="Times New Roman"/>
      </w:rPr>
    </w:lvl>
    <w:lvl w:ilvl="6" w:tplc="0416000F" w:tentative="1">
      <w:start w:val="1"/>
      <w:numFmt w:val="decimal"/>
      <w:lvlText w:val="%7."/>
      <w:lvlJc w:val="left"/>
      <w:pPr>
        <w:tabs>
          <w:tab w:val="num" w:pos="3688"/>
        </w:tabs>
        <w:ind w:left="3688" w:hanging="360"/>
      </w:pPr>
      <w:rPr>
        <w:rFonts w:cs="Times New Roman"/>
      </w:rPr>
    </w:lvl>
    <w:lvl w:ilvl="7" w:tplc="04160019" w:tentative="1">
      <w:start w:val="1"/>
      <w:numFmt w:val="lowerLetter"/>
      <w:lvlText w:val="%8."/>
      <w:lvlJc w:val="left"/>
      <w:pPr>
        <w:tabs>
          <w:tab w:val="num" w:pos="4408"/>
        </w:tabs>
        <w:ind w:left="4408" w:hanging="360"/>
      </w:pPr>
      <w:rPr>
        <w:rFonts w:cs="Times New Roman"/>
      </w:rPr>
    </w:lvl>
    <w:lvl w:ilvl="8" w:tplc="0416001B" w:tentative="1">
      <w:start w:val="1"/>
      <w:numFmt w:val="lowerRoman"/>
      <w:lvlText w:val="%9."/>
      <w:lvlJc w:val="right"/>
      <w:pPr>
        <w:tabs>
          <w:tab w:val="num" w:pos="5128"/>
        </w:tabs>
        <w:ind w:left="5128" w:hanging="180"/>
      </w:pPr>
      <w:rPr>
        <w:rFonts w:cs="Times New Roman"/>
      </w:rPr>
    </w:lvl>
  </w:abstractNum>
  <w:abstractNum w:abstractNumId="4" w15:restartNumberingAfterBreak="0">
    <w:nsid w:val="12742337"/>
    <w:multiLevelType w:val="hybridMultilevel"/>
    <w:tmpl w:val="6F1C1E5A"/>
    <w:lvl w:ilvl="0" w:tplc="D4AEBC04">
      <w:start w:val="1"/>
      <w:numFmt w:val="lowerLetter"/>
      <w:lvlText w:val="%1)"/>
      <w:lvlJc w:val="left"/>
      <w:pPr>
        <w:ind w:left="360" w:hanging="360"/>
      </w:pPr>
      <w:rPr>
        <w:rFonts w:cs="Times New Roman"/>
        <w:color w:val="auto"/>
      </w:rPr>
    </w:lvl>
    <w:lvl w:ilvl="1" w:tplc="04160019" w:tentative="1">
      <w:start w:val="1"/>
      <w:numFmt w:val="lowerLetter"/>
      <w:lvlText w:val="%2."/>
      <w:lvlJc w:val="left"/>
      <w:pPr>
        <w:ind w:left="1080" w:hanging="360"/>
      </w:pPr>
      <w:rPr>
        <w:rFonts w:cs="Times New Roman"/>
      </w:rPr>
    </w:lvl>
    <w:lvl w:ilvl="2" w:tplc="0416001B" w:tentative="1">
      <w:start w:val="1"/>
      <w:numFmt w:val="lowerRoman"/>
      <w:lvlText w:val="%3."/>
      <w:lvlJc w:val="right"/>
      <w:pPr>
        <w:ind w:left="1800" w:hanging="180"/>
      </w:pPr>
      <w:rPr>
        <w:rFonts w:cs="Times New Roman"/>
      </w:rPr>
    </w:lvl>
    <w:lvl w:ilvl="3" w:tplc="0416000F" w:tentative="1">
      <w:start w:val="1"/>
      <w:numFmt w:val="decimal"/>
      <w:lvlText w:val="%4."/>
      <w:lvlJc w:val="left"/>
      <w:pPr>
        <w:ind w:left="2520" w:hanging="360"/>
      </w:pPr>
      <w:rPr>
        <w:rFonts w:cs="Times New Roman"/>
      </w:rPr>
    </w:lvl>
    <w:lvl w:ilvl="4" w:tplc="04160019" w:tentative="1">
      <w:start w:val="1"/>
      <w:numFmt w:val="lowerLetter"/>
      <w:lvlText w:val="%5."/>
      <w:lvlJc w:val="left"/>
      <w:pPr>
        <w:ind w:left="3240" w:hanging="360"/>
      </w:pPr>
      <w:rPr>
        <w:rFonts w:cs="Times New Roman"/>
      </w:rPr>
    </w:lvl>
    <w:lvl w:ilvl="5" w:tplc="0416001B" w:tentative="1">
      <w:start w:val="1"/>
      <w:numFmt w:val="lowerRoman"/>
      <w:lvlText w:val="%6."/>
      <w:lvlJc w:val="right"/>
      <w:pPr>
        <w:ind w:left="3960" w:hanging="180"/>
      </w:pPr>
      <w:rPr>
        <w:rFonts w:cs="Times New Roman"/>
      </w:rPr>
    </w:lvl>
    <w:lvl w:ilvl="6" w:tplc="0416000F" w:tentative="1">
      <w:start w:val="1"/>
      <w:numFmt w:val="decimal"/>
      <w:lvlText w:val="%7."/>
      <w:lvlJc w:val="left"/>
      <w:pPr>
        <w:ind w:left="4680" w:hanging="360"/>
      </w:pPr>
      <w:rPr>
        <w:rFonts w:cs="Times New Roman"/>
      </w:rPr>
    </w:lvl>
    <w:lvl w:ilvl="7" w:tplc="04160019" w:tentative="1">
      <w:start w:val="1"/>
      <w:numFmt w:val="lowerLetter"/>
      <w:lvlText w:val="%8."/>
      <w:lvlJc w:val="left"/>
      <w:pPr>
        <w:ind w:left="5400" w:hanging="360"/>
      </w:pPr>
      <w:rPr>
        <w:rFonts w:cs="Times New Roman"/>
      </w:rPr>
    </w:lvl>
    <w:lvl w:ilvl="8" w:tplc="0416001B" w:tentative="1">
      <w:start w:val="1"/>
      <w:numFmt w:val="lowerRoman"/>
      <w:lvlText w:val="%9."/>
      <w:lvlJc w:val="right"/>
      <w:pPr>
        <w:ind w:left="6120" w:hanging="180"/>
      </w:pPr>
      <w:rPr>
        <w:rFonts w:cs="Times New Roman"/>
      </w:rPr>
    </w:lvl>
  </w:abstractNum>
  <w:abstractNum w:abstractNumId="5" w15:restartNumberingAfterBreak="0">
    <w:nsid w:val="171B110B"/>
    <w:multiLevelType w:val="multilevel"/>
    <w:tmpl w:val="DDD01708"/>
    <w:lvl w:ilvl="0">
      <w:start w:val="1"/>
      <w:numFmt w:val="decimal"/>
      <w:pStyle w:val="Ttulo1"/>
      <w:lvlText w:val="%1"/>
      <w:lvlJc w:val="left"/>
      <w:pPr>
        <w:tabs>
          <w:tab w:val="num" w:pos="432"/>
        </w:tabs>
        <w:ind w:left="432" w:hanging="432"/>
      </w:pPr>
      <w:rPr>
        <w:rFonts w:cs="Times New Roman" w:hint="default"/>
        <w:color w:val="auto"/>
        <w:sz w:val="24"/>
        <w:u w:val="none"/>
      </w:rPr>
    </w:lvl>
    <w:lvl w:ilvl="1">
      <w:start w:val="1"/>
      <w:numFmt w:val="decimal"/>
      <w:pStyle w:val="Ttulo2"/>
      <w:lvlText w:val="%1.%2"/>
      <w:lvlJc w:val="left"/>
      <w:pPr>
        <w:tabs>
          <w:tab w:val="num" w:pos="576"/>
        </w:tabs>
        <w:ind w:left="57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color w:val="auto"/>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6" w15:restartNumberingAfterBreak="0">
    <w:nsid w:val="21FF60B6"/>
    <w:multiLevelType w:val="hybridMultilevel"/>
    <w:tmpl w:val="6F1C1E5A"/>
    <w:lvl w:ilvl="0" w:tplc="D4AEBC04">
      <w:start w:val="1"/>
      <w:numFmt w:val="lowerLetter"/>
      <w:lvlText w:val="%1)"/>
      <w:lvlJc w:val="left"/>
      <w:pPr>
        <w:ind w:left="360" w:hanging="360"/>
      </w:pPr>
      <w:rPr>
        <w:rFonts w:cs="Times New Roman"/>
        <w:color w:val="auto"/>
      </w:rPr>
    </w:lvl>
    <w:lvl w:ilvl="1" w:tplc="04160019" w:tentative="1">
      <w:start w:val="1"/>
      <w:numFmt w:val="lowerLetter"/>
      <w:lvlText w:val="%2."/>
      <w:lvlJc w:val="left"/>
      <w:pPr>
        <w:ind w:left="1080" w:hanging="360"/>
      </w:pPr>
      <w:rPr>
        <w:rFonts w:cs="Times New Roman"/>
      </w:rPr>
    </w:lvl>
    <w:lvl w:ilvl="2" w:tplc="0416001B" w:tentative="1">
      <w:start w:val="1"/>
      <w:numFmt w:val="lowerRoman"/>
      <w:lvlText w:val="%3."/>
      <w:lvlJc w:val="right"/>
      <w:pPr>
        <w:ind w:left="1800" w:hanging="180"/>
      </w:pPr>
      <w:rPr>
        <w:rFonts w:cs="Times New Roman"/>
      </w:rPr>
    </w:lvl>
    <w:lvl w:ilvl="3" w:tplc="0416000F" w:tentative="1">
      <w:start w:val="1"/>
      <w:numFmt w:val="decimal"/>
      <w:lvlText w:val="%4."/>
      <w:lvlJc w:val="left"/>
      <w:pPr>
        <w:ind w:left="2520" w:hanging="360"/>
      </w:pPr>
      <w:rPr>
        <w:rFonts w:cs="Times New Roman"/>
      </w:rPr>
    </w:lvl>
    <w:lvl w:ilvl="4" w:tplc="04160019" w:tentative="1">
      <w:start w:val="1"/>
      <w:numFmt w:val="lowerLetter"/>
      <w:lvlText w:val="%5."/>
      <w:lvlJc w:val="left"/>
      <w:pPr>
        <w:ind w:left="3240" w:hanging="360"/>
      </w:pPr>
      <w:rPr>
        <w:rFonts w:cs="Times New Roman"/>
      </w:rPr>
    </w:lvl>
    <w:lvl w:ilvl="5" w:tplc="0416001B" w:tentative="1">
      <w:start w:val="1"/>
      <w:numFmt w:val="lowerRoman"/>
      <w:lvlText w:val="%6."/>
      <w:lvlJc w:val="right"/>
      <w:pPr>
        <w:ind w:left="3960" w:hanging="180"/>
      </w:pPr>
      <w:rPr>
        <w:rFonts w:cs="Times New Roman"/>
      </w:rPr>
    </w:lvl>
    <w:lvl w:ilvl="6" w:tplc="0416000F" w:tentative="1">
      <w:start w:val="1"/>
      <w:numFmt w:val="decimal"/>
      <w:lvlText w:val="%7."/>
      <w:lvlJc w:val="left"/>
      <w:pPr>
        <w:ind w:left="4680" w:hanging="360"/>
      </w:pPr>
      <w:rPr>
        <w:rFonts w:cs="Times New Roman"/>
      </w:rPr>
    </w:lvl>
    <w:lvl w:ilvl="7" w:tplc="04160019" w:tentative="1">
      <w:start w:val="1"/>
      <w:numFmt w:val="lowerLetter"/>
      <w:lvlText w:val="%8."/>
      <w:lvlJc w:val="left"/>
      <w:pPr>
        <w:ind w:left="5400" w:hanging="360"/>
      </w:pPr>
      <w:rPr>
        <w:rFonts w:cs="Times New Roman"/>
      </w:rPr>
    </w:lvl>
    <w:lvl w:ilvl="8" w:tplc="0416001B" w:tentative="1">
      <w:start w:val="1"/>
      <w:numFmt w:val="lowerRoman"/>
      <w:lvlText w:val="%9."/>
      <w:lvlJc w:val="right"/>
      <w:pPr>
        <w:ind w:left="6120" w:hanging="180"/>
      </w:pPr>
      <w:rPr>
        <w:rFonts w:cs="Times New Roman"/>
      </w:rPr>
    </w:lvl>
  </w:abstractNum>
  <w:abstractNum w:abstractNumId="7" w15:restartNumberingAfterBreak="0">
    <w:nsid w:val="23C87952"/>
    <w:multiLevelType w:val="multilevel"/>
    <w:tmpl w:val="6DF82F72"/>
    <w:lvl w:ilvl="0">
      <w:start w:val="1"/>
      <w:numFmt w:val="decimal"/>
      <w:lvlText w:val="%1."/>
      <w:lvlJc w:val="left"/>
      <w:pPr>
        <w:tabs>
          <w:tab w:val="num" w:pos="360"/>
        </w:tabs>
        <w:ind w:left="360" w:hanging="360"/>
      </w:pPr>
      <w:rPr>
        <w:rFonts w:cs="Times New Roman"/>
        <w:color w:val="auto"/>
        <w:sz w:val="24"/>
        <w:u w:val="none"/>
      </w:rPr>
    </w:lvl>
    <w:lvl w:ilvl="1">
      <w:start w:val="1"/>
      <w:numFmt w:val="decimal"/>
      <w:lvlText w:val="%1.%2."/>
      <w:lvlJc w:val="left"/>
      <w:pPr>
        <w:tabs>
          <w:tab w:val="num" w:pos="432"/>
        </w:tabs>
        <w:ind w:left="432" w:hanging="432"/>
      </w:pPr>
      <w:rPr>
        <w:rFonts w:cs="Times New Roman" w:hint="default"/>
        <w:b w:val="0"/>
        <w:i w:val="0"/>
        <w:strike w:val="0"/>
        <w:color w:val="auto"/>
      </w:rPr>
    </w:lvl>
    <w:lvl w:ilvl="2">
      <w:start w:val="1"/>
      <w:numFmt w:val="decimal"/>
      <w:lvlText w:val="%1.%2.%3."/>
      <w:lvlJc w:val="left"/>
      <w:pPr>
        <w:tabs>
          <w:tab w:val="num" w:pos="720"/>
        </w:tabs>
        <w:ind w:left="504" w:hanging="504"/>
      </w:pPr>
      <w:rPr>
        <w:rFonts w:cs="Times New Roman" w:hint="default"/>
        <w:b w:val="0"/>
        <w:i w:val="0"/>
        <w:color w:val="auto"/>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8" w15:restartNumberingAfterBreak="0">
    <w:nsid w:val="2A907F0D"/>
    <w:multiLevelType w:val="hybridMultilevel"/>
    <w:tmpl w:val="D8908936"/>
    <w:lvl w:ilvl="0" w:tplc="0416000B">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5B18C0"/>
    <w:multiLevelType w:val="hybridMultilevel"/>
    <w:tmpl w:val="E5A475D6"/>
    <w:lvl w:ilvl="0" w:tplc="04160017">
      <w:start w:val="6"/>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15:restartNumberingAfterBreak="0">
    <w:nsid w:val="31AF50B0"/>
    <w:multiLevelType w:val="hybridMultilevel"/>
    <w:tmpl w:val="E7F8A3EC"/>
    <w:lvl w:ilvl="0" w:tplc="59160EE2">
      <w:start w:val="1"/>
      <w:numFmt w:val="lowerLetter"/>
      <w:lvlText w:val="%1)"/>
      <w:lvlJc w:val="left"/>
      <w:pPr>
        <w:tabs>
          <w:tab w:val="num" w:pos="360"/>
        </w:tabs>
        <w:ind w:left="360" w:hanging="360"/>
      </w:pPr>
      <w:rPr>
        <w:rFonts w:cs="Times New Roman" w:hint="default"/>
        <w:color w:val="auto"/>
        <w:u w:val="words" w:color="FFFFFF"/>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11" w15:restartNumberingAfterBreak="0">
    <w:nsid w:val="331441E3"/>
    <w:multiLevelType w:val="multilevel"/>
    <w:tmpl w:val="A182A952"/>
    <w:lvl w:ilvl="0">
      <w:start w:val="4"/>
      <w:numFmt w:val="decimal"/>
      <w:lvlText w:val="%1."/>
      <w:lvlJc w:val="left"/>
      <w:pPr>
        <w:ind w:left="720" w:hanging="720"/>
      </w:pPr>
      <w:rPr>
        <w:rFonts w:cs="Times New Roman" w:hint="default"/>
      </w:rPr>
    </w:lvl>
    <w:lvl w:ilvl="1">
      <w:start w:val="1"/>
      <w:numFmt w:val="decimal"/>
      <w:lvlText w:val="%1.%2."/>
      <w:lvlJc w:val="left"/>
      <w:pPr>
        <w:ind w:left="960" w:hanging="720"/>
      </w:pPr>
      <w:rPr>
        <w:rFonts w:cs="Times New Roman" w:hint="default"/>
      </w:rPr>
    </w:lvl>
    <w:lvl w:ilvl="2">
      <w:start w:val="9"/>
      <w:numFmt w:val="decimal"/>
      <w:lvlText w:val="%1.%2.%3."/>
      <w:lvlJc w:val="left"/>
      <w:pPr>
        <w:ind w:left="1200" w:hanging="720"/>
      </w:pPr>
      <w:rPr>
        <w:rFonts w:cs="Times New Roman" w:hint="default"/>
      </w:rPr>
    </w:lvl>
    <w:lvl w:ilvl="3">
      <w:start w:val="3"/>
      <w:numFmt w:val="decimal"/>
      <w:lvlText w:val="%1.%2.%3.%4."/>
      <w:lvlJc w:val="left"/>
      <w:pPr>
        <w:ind w:left="1440" w:hanging="720"/>
      </w:pPr>
      <w:rPr>
        <w:rFonts w:cs="Times New Roman" w:hint="default"/>
      </w:rPr>
    </w:lvl>
    <w:lvl w:ilvl="4">
      <w:start w:val="1"/>
      <w:numFmt w:val="decimal"/>
      <w:lvlText w:val="%1.%2.%3.%4.%5."/>
      <w:lvlJc w:val="left"/>
      <w:pPr>
        <w:ind w:left="2040" w:hanging="1080"/>
      </w:pPr>
      <w:rPr>
        <w:rFonts w:cs="Times New Roman" w:hint="default"/>
      </w:rPr>
    </w:lvl>
    <w:lvl w:ilvl="5">
      <w:start w:val="1"/>
      <w:numFmt w:val="decimal"/>
      <w:lvlText w:val="%1.%2.%3.%4.%5.%6."/>
      <w:lvlJc w:val="left"/>
      <w:pPr>
        <w:ind w:left="2280" w:hanging="1080"/>
      </w:pPr>
      <w:rPr>
        <w:rFonts w:cs="Times New Roman" w:hint="default"/>
      </w:rPr>
    </w:lvl>
    <w:lvl w:ilvl="6">
      <w:start w:val="1"/>
      <w:numFmt w:val="decimal"/>
      <w:lvlText w:val="%1.%2.%3.%4.%5.%6.%7."/>
      <w:lvlJc w:val="left"/>
      <w:pPr>
        <w:ind w:left="2880" w:hanging="1440"/>
      </w:pPr>
      <w:rPr>
        <w:rFonts w:cs="Times New Roman" w:hint="default"/>
      </w:rPr>
    </w:lvl>
    <w:lvl w:ilvl="7">
      <w:start w:val="1"/>
      <w:numFmt w:val="decimal"/>
      <w:lvlText w:val="%1.%2.%3.%4.%5.%6.%7.%8."/>
      <w:lvlJc w:val="left"/>
      <w:pPr>
        <w:ind w:left="3120" w:hanging="1440"/>
      </w:pPr>
      <w:rPr>
        <w:rFonts w:cs="Times New Roman" w:hint="default"/>
      </w:rPr>
    </w:lvl>
    <w:lvl w:ilvl="8">
      <w:start w:val="1"/>
      <w:numFmt w:val="decimal"/>
      <w:lvlText w:val="%1.%2.%3.%4.%5.%6.%7.%8.%9."/>
      <w:lvlJc w:val="left"/>
      <w:pPr>
        <w:ind w:left="3720" w:hanging="1800"/>
      </w:pPr>
      <w:rPr>
        <w:rFonts w:cs="Times New Roman" w:hint="default"/>
      </w:rPr>
    </w:lvl>
  </w:abstractNum>
  <w:abstractNum w:abstractNumId="12" w15:restartNumberingAfterBreak="0">
    <w:nsid w:val="34457EE2"/>
    <w:multiLevelType w:val="multilevel"/>
    <w:tmpl w:val="4F9A1558"/>
    <w:lvl w:ilvl="0">
      <w:start w:val="1"/>
      <w:numFmt w:val="decimal"/>
      <w:lvlText w:val="%1."/>
      <w:lvlJc w:val="left"/>
      <w:pPr>
        <w:ind w:left="390" w:hanging="390"/>
      </w:pPr>
      <w:rPr>
        <w:rFonts w:cs="Times New Roman" w:hint="default"/>
      </w:rPr>
    </w:lvl>
    <w:lvl w:ilvl="1">
      <w:start w:val="1"/>
      <w:numFmt w:val="decimal"/>
      <w:lvlText w:val="%1.%2."/>
      <w:lvlJc w:val="left"/>
      <w:pPr>
        <w:ind w:left="390" w:hanging="39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3" w15:restartNumberingAfterBreak="0">
    <w:nsid w:val="35C91732"/>
    <w:multiLevelType w:val="hybridMultilevel"/>
    <w:tmpl w:val="0BE0E254"/>
    <w:lvl w:ilvl="0" w:tplc="709EDD26">
      <w:start w:val="1"/>
      <w:numFmt w:val="lowerLetter"/>
      <w:lvlText w:val="%1)"/>
      <w:lvlJc w:val="left"/>
      <w:pPr>
        <w:ind w:left="360" w:hanging="360"/>
      </w:pPr>
      <w:rPr>
        <w:rFonts w:cs="Times New Roman"/>
        <w:color w:val="auto"/>
      </w:rPr>
    </w:lvl>
    <w:lvl w:ilvl="1" w:tplc="04160019" w:tentative="1">
      <w:start w:val="1"/>
      <w:numFmt w:val="lowerLetter"/>
      <w:lvlText w:val="%2."/>
      <w:lvlJc w:val="left"/>
      <w:pPr>
        <w:ind w:left="1080" w:hanging="360"/>
      </w:pPr>
      <w:rPr>
        <w:rFonts w:cs="Times New Roman"/>
      </w:rPr>
    </w:lvl>
    <w:lvl w:ilvl="2" w:tplc="0416001B" w:tentative="1">
      <w:start w:val="1"/>
      <w:numFmt w:val="lowerRoman"/>
      <w:lvlText w:val="%3."/>
      <w:lvlJc w:val="right"/>
      <w:pPr>
        <w:ind w:left="1800" w:hanging="180"/>
      </w:pPr>
      <w:rPr>
        <w:rFonts w:cs="Times New Roman"/>
      </w:rPr>
    </w:lvl>
    <w:lvl w:ilvl="3" w:tplc="0416000F" w:tentative="1">
      <w:start w:val="1"/>
      <w:numFmt w:val="decimal"/>
      <w:lvlText w:val="%4."/>
      <w:lvlJc w:val="left"/>
      <w:pPr>
        <w:ind w:left="2520" w:hanging="360"/>
      </w:pPr>
      <w:rPr>
        <w:rFonts w:cs="Times New Roman"/>
      </w:rPr>
    </w:lvl>
    <w:lvl w:ilvl="4" w:tplc="04160019" w:tentative="1">
      <w:start w:val="1"/>
      <w:numFmt w:val="lowerLetter"/>
      <w:lvlText w:val="%5."/>
      <w:lvlJc w:val="left"/>
      <w:pPr>
        <w:ind w:left="3240" w:hanging="360"/>
      </w:pPr>
      <w:rPr>
        <w:rFonts w:cs="Times New Roman"/>
      </w:rPr>
    </w:lvl>
    <w:lvl w:ilvl="5" w:tplc="0416001B" w:tentative="1">
      <w:start w:val="1"/>
      <w:numFmt w:val="lowerRoman"/>
      <w:lvlText w:val="%6."/>
      <w:lvlJc w:val="right"/>
      <w:pPr>
        <w:ind w:left="3960" w:hanging="180"/>
      </w:pPr>
      <w:rPr>
        <w:rFonts w:cs="Times New Roman"/>
      </w:rPr>
    </w:lvl>
    <w:lvl w:ilvl="6" w:tplc="0416000F" w:tentative="1">
      <w:start w:val="1"/>
      <w:numFmt w:val="decimal"/>
      <w:lvlText w:val="%7."/>
      <w:lvlJc w:val="left"/>
      <w:pPr>
        <w:ind w:left="4680" w:hanging="360"/>
      </w:pPr>
      <w:rPr>
        <w:rFonts w:cs="Times New Roman"/>
      </w:rPr>
    </w:lvl>
    <w:lvl w:ilvl="7" w:tplc="04160019" w:tentative="1">
      <w:start w:val="1"/>
      <w:numFmt w:val="lowerLetter"/>
      <w:lvlText w:val="%8."/>
      <w:lvlJc w:val="left"/>
      <w:pPr>
        <w:ind w:left="5400" w:hanging="360"/>
      </w:pPr>
      <w:rPr>
        <w:rFonts w:cs="Times New Roman"/>
      </w:rPr>
    </w:lvl>
    <w:lvl w:ilvl="8" w:tplc="0416001B" w:tentative="1">
      <w:start w:val="1"/>
      <w:numFmt w:val="lowerRoman"/>
      <w:lvlText w:val="%9."/>
      <w:lvlJc w:val="right"/>
      <w:pPr>
        <w:ind w:left="6120" w:hanging="180"/>
      </w:pPr>
      <w:rPr>
        <w:rFonts w:cs="Times New Roman"/>
      </w:rPr>
    </w:lvl>
  </w:abstractNum>
  <w:abstractNum w:abstractNumId="14" w15:restartNumberingAfterBreak="0">
    <w:nsid w:val="43B776D4"/>
    <w:multiLevelType w:val="hybridMultilevel"/>
    <w:tmpl w:val="ED22F7AA"/>
    <w:lvl w:ilvl="0" w:tplc="A9ACD7CE">
      <w:start w:val="1"/>
      <w:numFmt w:val="lowerLetter"/>
      <w:lvlText w:val="%1)"/>
      <w:lvlJc w:val="left"/>
      <w:pPr>
        <w:ind w:left="360" w:hanging="360"/>
      </w:pPr>
      <w:rPr>
        <w:rFonts w:cs="Times New Roman" w:hint="default"/>
        <w:color w:val="auto"/>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5" w15:restartNumberingAfterBreak="0">
    <w:nsid w:val="484251B5"/>
    <w:multiLevelType w:val="multilevel"/>
    <w:tmpl w:val="C22243FA"/>
    <w:lvl w:ilvl="0">
      <w:start w:val="1"/>
      <w:numFmt w:val="decimal"/>
      <w:lvlText w:val="%1."/>
      <w:lvlJc w:val="left"/>
      <w:pPr>
        <w:tabs>
          <w:tab w:val="num" w:pos="360"/>
        </w:tabs>
        <w:ind w:left="360" w:hanging="360"/>
      </w:pPr>
      <w:rPr>
        <w:rFonts w:ascii="Arial" w:eastAsia="Times New Roman" w:hAnsi="Arial" w:cs="Arial"/>
        <w:color w:val="auto"/>
        <w:sz w:val="24"/>
        <w:u w:val="none"/>
      </w:rPr>
    </w:lvl>
    <w:lvl w:ilvl="1">
      <w:start w:val="1"/>
      <w:numFmt w:val="decimal"/>
      <w:lvlText w:val="%1.%2."/>
      <w:lvlJc w:val="left"/>
      <w:pPr>
        <w:tabs>
          <w:tab w:val="num" w:pos="432"/>
        </w:tabs>
        <w:ind w:left="432" w:hanging="432"/>
      </w:pPr>
      <w:rPr>
        <w:rFonts w:cs="Times New Roman" w:hint="default"/>
        <w:b w:val="0"/>
        <w:i w:val="0"/>
        <w:strike w:val="0"/>
        <w:color w:val="auto"/>
      </w:rPr>
    </w:lvl>
    <w:lvl w:ilvl="2">
      <w:start w:val="1"/>
      <w:numFmt w:val="decimal"/>
      <w:lvlText w:val="%1.%2.%3."/>
      <w:lvlJc w:val="left"/>
      <w:pPr>
        <w:tabs>
          <w:tab w:val="num" w:pos="1146"/>
        </w:tabs>
        <w:ind w:left="930" w:hanging="504"/>
      </w:pPr>
      <w:rPr>
        <w:rFonts w:cs="Times New Roman" w:hint="default"/>
        <w:b w:val="0"/>
        <w:i w:val="0"/>
        <w:color w:val="auto"/>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6" w15:restartNumberingAfterBreak="0">
    <w:nsid w:val="4F443A0E"/>
    <w:multiLevelType w:val="hybridMultilevel"/>
    <w:tmpl w:val="6F1C1E5A"/>
    <w:lvl w:ilvl="0" w:tplc="D4AEBC04">
      <w:start w:val="1"/>
      <w:numFmt w:val="lowerLetter"/>
      <w:lvlText w:val="%1)"/>
      <w:lvlJc w:val="left"/>
      <w:pPr>
        <w:ind w:left="360" w:hanging="360"/>
      </w:pPr>
      <w:rPr>
        <w:rFonts w:cs="Times New Roman"/>
        <w:color w:val="auto"/>
      </w:rPr>
    </w:lvl>
    <w:lvl w:ilvl="1" w:tplc="04160019" w:tentative="1">
      <w:start w:val="1"/>
      <w:numFmt w:val="lowerLetter"/>
      <w:lvlText w:val="%2."/>
      <w:lvlJc w:val="left"/>
      <w:pPr>
        <w:ind w:left="1080" w:hanging="360"/>
      </w:pPr>
      <w:rPr>
        <w:rFonts w:cs="Times New Roman"/>
      </w:rPr>
    </w:lvl>
    <w:lvl w:ilvl="2" w:tplc="0416001B" w:tentative="1">
      <w:start w:val="1"/>
      <w:numFmt w:val="lowerRoman"/>
      <w:lvlText w:val="%3."/>
      <w:lvlJc w:val="right"/>
      <w:pPr>
        <w:ind w:left="1800" w:hanging="180"/>
      </w:pPr>
      <w:rPr>
        <w:rFonts w:cs="Times New Roman"/>
      </w:rPr>
    </w:lvl>
    <w:lvl w:ilvl="3" w:tplc="0416000F" w:tentative="1">
      <w:start w:val="1"/>
      <w:numFmt w:val="decimal"/>
      <w:lvlText w:val="%4."/>
      <w:lvlJc w:val="left"/>
      <w:pPr>
        <w:ind w:left="2520" w:hanging="360"/>
      </w:pPr>
      <w:rPr>
        <w:rFonts w:cs="Times New Roman"/>
      </w:rPr>
    </w:lvl>
    <w:lvl w:ilvl="4" w:tplc="04160019" w:tentative="1">
      <w:start w:val="1"/>
      <w:numFmt w:val="lowerLetter"/>
      <w:lvlText w:val="%5."/>
      <w:lvlJc w:val="left"/>
      <w:pPr>
        <w:ind w:left="3240" w:hanging="360"/>
      </w:pPr>
      <w:rPr>
        <w:rFonts w:cs="Times New Roman"/>
      </w:rPr>
    </w:lvl>
    <w:lvl w:ilvl="5" w:tplc="0416001B" w:tentative="1">
      <w:start w:val="1"/>
      <w:numFmt w:val="lowerRoman"/>
      <w:lvlText w:val="%6."/>
      <w:lvlJc w:val="right"/>
      <w:pPr>
        <w:ind w:left="3960" w:hanging="180"/>
      </w:pPr>
      <w:rPr>
        <w:rFonts w:cs="Times New Roman"/>
      </w:rPr>
    </w:lvl>
    <w:lvl w:ilvl="6" w:tplc="0416000F" w:tentative="1">
      <w:start w:val="1"/>
      <w:numFmt w:val="decimal"/>
      <w:lvlText w:val="%7."/>
      <w:lvlJc w:val="left"/>
      <w:pPr>
        <w:ind w:left="4680" w:hanging="360"/>
      </w:pPr>
      <w:rPr>
        <w:rFonts w:cs="Times New Roman"/>
      </w:rPr>
    </w:lvl>
    <w:lvl w:ilvl="7" w:tplc="04160019" w:tentative="1">
      <w:start w:val="1"/>
      <w:numFmt w:val="lowerLetter"/>
      <w:lvlText w:val="%8."/>
      <w:lvlJc w:val="left"/>
      <w:pPr>
        <w:ind w:left="5400" w:hanging="360"/>
      </w:pPr>
      <w:rPr>
        <w:rFonts w:cs="Times New Roman"/>
      </w:rPr>
    </w:lvl>
    <w:lvl w:ilvl="8" w:tplc="0416001B" w:tentative="1">
      <w:start w:val="1"/>
      <w:numFmt w:val="lowerRoman"/>
      <w:lvlText w:val="%9."/>
      <w:lvlJc w:val="right"/>
      <w:pPr>
        <w:ind w:left="6120" w:hanging="180"/>
      </w:pPr>
      <w:rPr>
        <w:rFonts w:cs="Times New Roman"/>
      </w:rPr>
    </w:lvl>
  </w:abstractNum>
  <w:abstractNum w:abstractNumId="17" w15:restartNumberingAfterBreak="0">
    <w:nsid w:val="52AF5C48"/>
    <w:multiLevelType w:val="hybridMultilevel"/>
    <w:tmpl w:val="2F869F6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800A07"/>
    <w:multiLevelType w:val="hybridMultilevel"/>
    <w:tmpl w:val="349A5AC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3D970C5"/>
    <w:multiLevelType w:val="hybridMultilevel"/>
    <w:tmpl w:val="7EE235B6"/>
    <w:lvl w:ilvl="0" w:tplc="04160017">
      <w:start w:val="1"/>
      <w:numFmt w:val="lowerLetter"/>
      <w:lvlText w:val="%1)"/>
      <w:lvlJc w:val="left"/>
      <w:pPr>
        <w:ind w:left="360" w:hanging="360"/>
      </w:pPr>
      <w:rPr>
        <w:rFonts w:cs="Times New Roman" w:hint="default"/>
        <w:color w:val="auto"/>
      </w:rPr>
    </w:lvl>
    <w:lvl w:ilvl="1" w:tplc="04160019" w:tentative="1">
      <w:start w:val="1"/>
      <w:numFmt w:val="lowerLetter"/>
      <w:lvlText w:val="%2."/>
      <w:lvlJc w:val="left"/>
      <w:pPr>
        <w:ind w:left="1080" w:hanging="360"/>
      </w:pPr>
      <w:rPr>
        <w:rFonts w:cs="Times New Roman"/>
      </w:rPr>
    </w:lvl>
    <w:lvl w:ilvl="2" w:tplc="0416001B" w:tentative="1">
      <w:start w:val="1"/>
      <w:numFmt w:val="lowerRoman"/>
      <w:lvlText w:val="%3."/>
      <w:lvlJc w:val="right"/>
      <w:pPr>
        <w:ind w:left="1800" w:hanging="180"/>
      </w:pPr>
      <w:rPr>
        <w:rFonts w:cs="Times New Roman"/>
      </w:rPr>
    </w:lvl>
    <w:lvl w:ilvl="3" w:tplc="0416000F" w:tentative="1">
      <w:start w:val="1"/>
      <w:numFmt w:val="decimal"/>
      <w:lvlText w:val="%4."/>
      <w:lvlJc w:val="left"/>
      <w:pPr>
        <w:ind w:left="2520" w:hanging="360"/>
      </w:pPr>
      <w:rPr>
        <w:rFonts w:cs="Times New Roman"/>
      </w:rPr>
    </w:lvl>
    <w:lvl w:ilvl="4" w:tplc="04160019" w:tentative="1">
      <w:start w:val="1"/>
      <w:numFmt w:val="lowerLetter"/>
      <w:lvlText w:val="%5."/>
      <w:lvlJc w:val="left"/>
      <w:pPr>
        <w:ind w:left="3240" w:hanging="360"/>
      </w:pPr>
      <w:rPr>
        <w:rFonts w:cs="Times New Roman"/>
      </w:rPr>
    </w:lvl>
    <w:lvl w:ilvl="5" w:tplc="0416001B" w:tentative="1">
      <w:start w:val="1"/>
      <w:numFmt w:val="lowerRoman"/>
      <w:lvlText w:val="%6."/>
      <w:lvlJc w:val="right"/>
      <w:pPr>
        <w:ind w:left="3960" w:hanging="180"/>
      </w:pPr>
      <w:rPr>
        <w:rFonts w:cs="Times New Roman"/>
      </w:rPr>
    </w:lvl>
    <w:lvl w:ilvl="6" w:tplc="0416000F" w:tentative="1">
      <w:start w:val="1"/>
      <w:numFmt w:val="decimal"/>
      <w:lvlText w:val="%7."/>
      <w:lvlJc w:val="left"/>
      <w:pPr>
        <w:ind w:left="4680" w:hanging="360"/>
      </w:pPr>
      <w:rPr>
        <w:rFonts w:cs="Times New Roman"/>
      </w:rPr>
    </w:lvl>
    <w:lvl w:ilvl="7" w:tplc="04160019" w:tentative="1">
      <w:start w:val="1"/>
      <w:numFmt w:val="lowerLetter"/>
      <w:lvlText w:val="%8."/>
      <w:lvlJc w:val="left"/>
      <w:pPr>
        <w:ind w:left="5400" w:hanging="360"/>
      </w:pPr>
      <w:rPr>
        <w:rFonts w:cs="Times New Roman"/>
      </w:rPr>
    </w:lvl>
    <w:lvl w:ilvl="8" w:tplc="0416001B" w:tentative="1">
      <w:start w:val="1"/>
      <w:numFmt w:val="lowerRoman"/>
      <w:lvlText w:val="%9."/>
      <w:lvlJc w:val="right"/>
      <w:pPr>
        <w:ind w:left="6120" w:hanging="180"/>
      </w:pPr>
      <w:rPr>
        <w:rFonts w:cs="Times New Roman"/>
      </w:rPr>
    </w:lvl>
  </w:abstractNum>
  <w:abstractNum w:abstractNumId="20" w15:restartNumberingAfterBreak="0">
    <w:nsid w:val="54B86831"/>
    <w:multiLevelType w:val="multilevel"/>
    <w:tmpl w:val="F2705004"/>
    <w:lvl w:ilvl="0">
      <w:start w:val="1"/>
      <w:numFmt w:val="lowerLetter"/>
      <w:lvlText w:val="%1)"/>
      <w:lvlJc w:val="left"/>
      <w:pPr>
        <w:tabs>
          <w:tab w:val="num" w:pos="360"/>
        </w:tabs>
        <w:ind w:left="360" w:hanging="360"/>
      </w:pPr>
      <w:rPr>
        <w:rFonts w:cs="Times New Roman" w:hint="default"/>
        <w:color w:val="auto"/>
      </w:rPr>
    </w:lvl>
    <w:lvl w:ilvl="1">
      <w:start w:val="1"/>
      <w:numFmt w:val="lowerLetter"/>
      <w:lvlText w:val="%2."/>
      <w:lvlJc w:val="left"/>
      <w:pPr>
        <w:tabs>
          <w:tab w:val="num" w:pos="1080"/>
        </w:tabs>
        <w:ind w:left="1080" w:hanging="360"/>
      </w:pPr>
      <w:rPr>
        <w:rFonts w:cs="Times New Roman"/>
      </w:rPr>
    </w:lvl>
    <w:lvl w:ilvl="2" w:tentative="1">
      <w:start w:val="1"/>
      <w:numFmt w:val="lowerRoman"/>
      <w:lvlText w:val="%3."/>
      <w:lvlJc w:val="right"/>
      <w:pPr>
        <w:tabs>
          <w:tab w:val="num" w:pos="1800"/>
        </w:tabs>
        <w:ind w:left="1800" w:hanging="180"/>
      </w:pPr>
      <w:rPr>
        <w:rFonts w:cs="Times New Roman"/>
      </w:rPr>
    </w:lvl>
    <w:lvl w:ilvl="3" w:tentative="1">
      <w:start w:val="1"/>
      <w:numFmt w:val="decimal"/>
      <w:lvlText w:val="%4."/>
      <w:lvlJc w:val="left"/>
      <w:pPr>
        <w:tabs>
          <w:tab w:val="num" w:pos="2520"/>
        </w:tabs>
        <w:ind w:left="2520" w:hanging="360"/>
      </w:pPr>
      <w:rPr>
        <w:rFonts w:cs="Times New Roman"/>
      </w:rPr>
    </w:lvl>
    <w:lvl w:ilvl="4" w:tentative="1">
      <w:start w:val="1"/>
      <w:numFmt w:val="lowerLetter"/>
      <w:lvlText w:val="%5."/>
      <w:lvlJc w:val="left"/>
      <w:pPr>
        <w:tabs>
          <w:tab w:val="num" w:pos="3240"/>
        </w:tabs>
        <w:ind w:left="3240" w:hanging="360"/>
      </w:pPr>
      <w:rPr>
        <w:rFonts w:cs="Times New Roman"/>
      </w:rPr>
    </w:lvl>
    <w:lvl w:ilvl="5" w:tentative="1">
      <w:start w:val="1"/>
      <w:numFmt w:val="lowerRoman"/>
      <w:lvlText w:val="%6."/>
      <w:lvlJc w:val="right"/>
      <w:pPr>
        <w:tabs>
          <w:tab w:val="num" w:pos="3960"/>
        </w:tabs>
        <w:ind w:left="3960" w:hanging="180"/>
      </w:pPr>
      <w:rPr>
        <w:rFonts w:cs="Times New Roman"/>
      </w:rPr>
    </w:lvl>
    <w:lvl w:ilvl="6" w:tentative="1">
      <w:start w:val="1"/>
      <w:numFmt w:val="decimal"/>
      <w:lvlText w:val="%7."/>
      <w:lvlJc w:val="left"/>
      <w:pPr>
        <w:tabs>
          <w:tab w:val="num" w:pos="4680"/>
        </w:tabs>
        <w:ind w:left="4680" w:hanging="360"/>
      </w:pPr>
      <w:rPr>
        <w:rFonts w:cs="Times New Roman"/>
      </w:rPr>
    </w:lvl>
    <w:lvl w:ilvl="7" w:tentative="1">
      <w:start w:val="1"/>
      <w:numFmt w:val="lowerLetter"/>
      <w:lvlText w:val="%8."/>
      <w:lvlJc w:val="left"/>
      <w:pPr>
        <w:tabs>
          <w:tab w:val="num" w:pos="5400"/>
        </w:tabs>
        <w:ind w:left="5400" w:hanging="360"/>
      </w:pPr>
      <w:rPr>
        <w:rFonts w:cs="Times New Roman"/>
      </w:rPr>
    </w:lvl>
    <w:lvl w:ilvl="8" w:tentative="1">
      <w:start w:val="1"/>
      <w:numFmt w:val="lowerRoman"/>
      <w:lvlText w:val="%9."/>
      <w:lvlJc w:val="right"/>
      <w:pPr>
        <w:tabs>
          <w:tab w:val="num" w:pos="6120"/>
        </w:tabs>
        <w:ind w:left="6120" w:hanging="180"/>
      </w:pPr>
      <w:rPr>
        <w:rFonts w:cs="Times New Roman"/>
      </w:rPr>
    </w:lvl>
  </w:abstractNum>
  <w:abstractNum w:abstractNumId="21" w15:restartNumberingAfterBreak="0">
    <w:nsid w:val="555A3757"/>
    <w:multiLevelType w:val="multilevel"/>
    <w:tmpl w:val="64EAE18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2" w15:restartNumberingAfterBreak="0">
    <w:nsid w:val="583352BF"/>
    <w:multiLevelType w:val="hybridMultilevel"/>
    <w:tmpl w:val="039CE7CA"/>
    <w:lvl w:ilvl="0" w:tplc="F35C9930">
      <w:start w:val="1"/>
      <w:numFmt w:val="lowerLetter"/>
      <w:lvlText w:val="%1)"/>
      <w:lvlJc w:val="left"/>
      <w:pPr>
        <w:ind w:left="720" w:hanging="360"/>
      </w:pPr>
      <w:rPr>
        <w:rFonts w:cs="Times New Roman" w:hint="default"/>
        <w:color w:val="auto"/>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23" w15:restartNumberingAfterBreak="0">
    <w:nsid w:val="5BAF1E7E"/>
    <w:multiLevelType w:val="multilevel"/>
    <w:tmpl w:val="C4209550"/>
    <w:lvl w:ilvl="0">
      <w:start w:val="1"/>
      <w:numFmt w:val="decimal"/>
      <w:lvlText w:val="%1."/>
      <w:lvlJc w:val="left"/>
      <w:pPr>
        <w:ind w:left="360" w:hanging="360"/>
      </w:pPr>
      <w:rPr>
        <w:rFonts w:cs="Times New Roman" w:hint="default"/>
        <w:b w:val="0"/>
        <w:i w:val="0"/>
        <w:color w:val="auto"/>
        <w:sz w:val="24"/>
        <w:u w:val="none"/>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b w:val="0"/>
        <w:strike w:val="0"/>
        <w:color w:val="auto"/>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4" w15:restartNumberingAfterBreak="0">
    <w:nsid w:val="5C905A5E"/>
    <w:multiLevelType w:val="hybridMultilevel"/>
    <w:tmpl w:val="BC18774A"/>
    <w:lvl w:ilvl="0" w:tplc="F37EF39A">
      <w:start w:val="1"/>
      <w:numFmt w:val="lowerLetter"/>
      <w:lvlText w:val="%1)"/>
      <w:lvlJc w:val="left"/>
      <w:pPr>
        <w:tabs>
          <w:tab w:val="num" w:pos="360"/>
        </w:tabs>
        <w:ind w:left="360" w:hanging="360"/>
      </w:pPr>
      <w:rPr>
        <w:rFonts w:cs="Times New Roman" w:hint="default"/>
        <w:strike w:val="0"/>
        <w:color w:val="auto"/>
      </w:rPr>
    </w:lvl>
    <w:lvl w:ilvl="1" w:tplc="04160019">
      <w:start w:val="1"/>
      <w:numFmt w:val="lowerLetter"/>
      <w:lvlText w:val="%2."/>
      <w:lvlJc w:val="left"/>
      <w:pPr>
        <w:tabs>
          <w:tab w:val="num" w:pos="1080"/>
        </w:tabs>
        <w:ind w:left="1080" w:hanging="360"/>
      </w:pPr>
      <w:rPr>
        <w:rFonts w:cs="Times New Roman"/>
      </w:rPr>
    </w:lvl>
    <w:lvl w:ilvl="2" w:tplc="0416001B">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25" w15:restartNumberingAfterBreak="0">
    <w:nsid w:val="5D915877"/>
    <w:multiLevelType w:val="hybridMultilevel"/>
    <w:tmpl w:val="2A684020"/>
    <w:lvl w:ilvl="0" w:tplc="04160017">
      <w:start w:val="1"/>
      <w:numFmt w:val="lowerLetter"/>
      <w:lvlText w:val="%1)"/>
      <w:lvlJc w:val="left"/>
      <w:pPr>
        <w:ind w:left="357" w:hanging="360"/>
      </w:pPr>
      <w:rPr>
        <w:rFonts w:cs="Times New Roman"/>
      </w:rPr>
    </w:lvl>
    <w:lvl w:ilvl="1" w:tplc="04160019" w:tentative="1">
      <w:start w:val="1"/>
      <w:numFmt w:val="lowerLetter"/>
      <w:lvlText w:val="%2."/>
      <w:lvlJc w:val="left"/>
      <w:pPr>
        <w:ind w:left="1077" w:hanging="360"/>
      </w:pPr>
      <w:rPr>
        <w:rFonts w:cs="Times New Roman"/>
      </w:rPr>
    </w:lvl>
    <w:lvl w:ilvl="2" w:tplc="0416001B" w:tentative="1">
      <w:start w:val="1"/>
      <w:numFmt w:val="lowerRoman"/>
      <w:lvlText w:val="%3."/>
      <w:lvlJc w:val="right"/>
      <w:pPr>
        <w:ind w:left="1797" w:hanging="180"/>
      </w:pPr>
      <w:rPr>
        <w:rFonts w:cs="Times New Roman"/>
      </w:rPr>
    </w:lvl>
    <w:lvl w:ilvl="3" w:tplc="0416000F" w:tentative="1">
      <w:start w:val="1"/>
      <w:numFmt w:val="decimal"/>
      <w:lvlText w:val="%4."/>
      <w:lvlJc w:val="left"/>
      <w:pPr>
        <w:ind w:left="2517" w:hanging="360"/>
      </w:pPr>
      <w:rPr>
        <w:rFonts w:cs="Times New Roman"/>
      </w:rPr>
    </w:lvl>
    <w:lvl w:ilvl="4" w:tplc="04160019" w:tentative="1">
      <w:start w:val="1"/>
      <w:numFmt w:val="lowerLetter"/>
      <w:lvlText w:val="%5."/>
      <w:lvlJc w:val="left"/>
      <w:pPr>
        <w:ind w:left="3237" w:hanging="360"/>
      </w:pPr>
      <w:rPr>
        <w:rFonts w:cs="Times New Roman"/>
      </w:rPr>
    </w:lvl>
    <w:lvl w:ilvl="5" w:tplc="0416001B" w:tentative="1">
      <w:start w:val="1"/>
      <w:numFmt w:val="lowerRoman"/>
      <w:lvlText w:val="%6."/>
      <w:lvlJc w:val="right"/>
      <w:pPr>
        <w:ind w:left="3957" w:hanging="180"/>
      </w:pPr>
      <w:rPr>
        <w:rFonts w:cs="Times New Roman"/>
      </w:rPr>
    </w:lvl>
    <w:lvl w:ilvl="6" w:tplc="0416000F" w:tentative="1">
      <w:start w:val="1"/>
      <w:numFmt w:val="decimal"/>
      <w:lvlText w:val="%7."/>
      <w:lvlJc w:val="left"/>
      <w:pPr>
        <w:ind w:left="4677" w:hanging="360"/>
      </w:pPr>
      <w:rPr>
        <w:rFonts w:cs="Times New Roman"/>
      </w:rPr>
    </w:lvl>
    <w:lvl w:ilvl="7" w:tplc="04160019" w:tentative="1">
      <w:start w:val="1"/>
      <w:numFmt w:val="lowerLetter"/>
      <w:lvlText w:val="%8."/>
      <w:lvlJc w:val="left"/>
      <w:pPr>
        <w:ind w:left="5397" w:hanging="360"/>
      </w:pPr>
      <w:rPr>
        <w:rFonts w:cs="Times New Roman"/>
      </w:rPr>
    </w:lvl>
    <w:lvl w:ilvl="8" w:tplc="0416001B" w:tentative="1">
      <w:start w:val="1"/>
      <w:numFmt w:val="lowerRoman"/>
      <w:lvlText w:val="%9."/>
      <w:lvlJc w:val="right"/>
      <w:pPr>
        <w:ind w:left="6117" w:hanging="180"/>
      </w:pPr>
      <w:rPr>
        <w:rFonts w:cs="Times New Roman"/>
      </w:rPr>
    </w:lvl>
  </w:abstractNum>
  <w:abstractNum w:abstractNumId="26" w15:restartNumberingAfterBreak="0">
    <w:nsid w:val="67CD7E24"/>
    <w:multiLevelType w:val="hybridMultilevel"/>
    <w:tmpl w:val="13BEE33E"/>
    <w:lvl w:ilvl="0" w:tplc="04160017">
      <w:start w:val="1"/>
      <w:numFmt w:val="lowerLetter"/>
      <w:lvlText w:val="%1)"/>
      <w:lvlJc w:val="left"/>
      <w:pPr>
        <w:ind w:left="360" w:hanging="360"/>
      </w:pPr>
      <w:rPr>
        <w:rFonts w:cs="Times New Roman"/>
      </w:rPr>
    </w:lvl>
    <w:lvl w:ilvl="1" w:tplc="04160019" w:tentative="1">
      <w:start w:val="1"/>
      <w:numFmt w:val="lowerLetter"/>
      <w:lvlText w:val="%2."/>
      <w:lvlJc w:val="left"/>
      <w:pPr>
        <w:ind w:left="1080" w:hanging="360"/>
      </w:pPr>
      <w:rPr>
        <w:rFonts w:cs="Times New Roman"/>
      </w:rPr>
    </w:lvl>
    <w:lvl w:ilvl="2" w:tplc="0416001B" w:tentative="1">
      <w:start w:val="1"/>
      <w:numFmt w:val="lowerRoman"/>
      <w:lvlText w:val="%3."/>
      <w:lvlJc w:val="right"/>
      <w:pPr>
        <w:ind w:left="1800" w:hanging="180"/>
      </w:pPr>
      <w:rPr>
        <w:rFonts w:cs="Times New Roman"/>
      </w:rPr>
    </w:lvl>
    <w:lvl w:ilvl="3" w:tplc="0416000F" w:tentative="1">
      <w:start w:val="1"/>
      <w:numFmt w:val="decimal"/>
      <w:lvlText w:val="%4."/>
      <w:lvlJc w:val="left"/>
      <w:pPr>
        <w:ind w:left="2520" w:hanging="360"/>
      </w:pPr>
      <w:rPr>
        <w:rFonts w:cs="Times New Roman"/>
      </w:rPr>
    </w:lvl>
    <w:lvl w:ilvl="4" w:tplc="04160019" w:tentative="1">
      <w:start w:val="1"/>
      <w:numFmt w:val="lowerLetter"/>
      <w:lvlText w:val="%5."/>
      <w:lvlJc w:val="left"/>
      <w:pPr>
        <w:ind w:left="3240" w:hanging="360"/>
      </w:pPr>
      <w:rPr>
        <w:rFonts w:cs="Times New Roman"/>
      </w:rPr>
    </w:lvl>
    <w:lvl w:ilvl="5" w:tplc="0416001B" w:tentative="1">
      <w:start w:val="1"/>
      <w:numFmt w:val="lowerRoman"/>
      <w:lvlText w:val="%6."/>
      <w:lvlJc w:val="right"/>
      <w:pPr>
        <w:ind w:left="3960" w:hanging="180"/>
      </w:pPr>
      <w:rPr>
        <w:rFonts w:cs="Times New Roman"/>
      </w:rPr>
    </w:lvl>
    <w:lvl w:ilvl="6" w:tplc="0416000F" w:tentative="1">
      <w:start w:val="1"/>
      <w:numFmt w:val="decimal"/>
      <w:lvlText w:val="%7."/>
      <w:lvlJc w:val="left"/>
      <w:pPr>
        <w:ind w:left="4680" w:hanging="360"/>
      </w:pPr>
      <w:rPr>
        <w:rFonts w:cs="Times New Roman"/>
      </w:rPr>
    </w:lvl>
    <w:lvl w:ilvl="7" w:tplc="04160019" w:tentative="1">
      <w:start w:val="1"/>
      <w:numFmt w:val="lowerLetter"/>
      <w:lvlText w:val="%8."/>
      <w:lvlJc w:val="left"/>
      <w:pPr>
        <w:ind w:left="5400" w:hanging="360"/>
      </w:pPr>
      <w:rPr>
        <w:rFonts w:cs="Times New Roman"/>
      </w:rPr>
    </w:lvl>
    <w:lvl w:ilvl="8" w:tplc="0416001B" w:tentative="1">
      <w:start w:val="1"/>
      <w:numFmt w:val="lowerRoman"/>
      <w:lvlText w:val="%9."/>
      <w:lvlJc w:val="right"/>
      <w:pPr>
        <w:ind w:left="6120" w:hanging="180"/>
      </w:pPr>
      <w:rPr>
        <w:rFonts w:cs="Times New Roman"/>
      </w:rPr>
    </w:lvl>
  </w:abstractNum>
  <w:abstractNum w:abstractNumId="27" w15:restartNumberingAfterBreak="0">
    <w:nsid w:val="6E260252"/>
    <w:multiLevelType w:val="hybridMultilevel"/>
    <w:tmpl w:val="5F328CAA"/>
    <w:lvl w:ilvl="0" w:tplc="04160017">
      <w:start w:val="1"/>
      <w:numFmt w:val="lowerLetter"/>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8" w15:restartNumberingAfterBreak="0">
    <w:nsid w:val="7FAD6335"/>
    <w:multiLevelType w:val="multilevel"/>
    <w:tmpl w:val="0416001F"/>
    <w:lvl w:ilvl="0">
      <w:start w:val="1"/>
      <w:numFmt w:val="decimal"/>
      <w:lvlText w:val="%1."/>
      <w:lvlJc w:val="left"/>
      <w:pPr>
        <w:ind w:left="360" w:hanging="360"/>
      </w:pPr>
      <w:rPr>
        <w:rFonts w:cs="Times New Roman" w:hint="default"/>
        <w:b w:val="0"/>
        <w:color w:val="auto"/>
        <w:sz w:val="24"/>
        <w:u w:val="none"/>
      </w:rPr>
    </w:lvl>
    <w:lvl w:ilvl="1">
      <w:start w:val="1"/>
      <w:numFmt w:val="decimal"/>
      <w:lvlText w:val="%1.%2."/>
      <w:lvlJc w:val="left"/>
      <w:pPr>
        <w:ind w:left="792" w:hanging="432"/>
      </w:pPr>
      <w:rPr>
        <w:rFonts w:cs="Times New Roman" w:hint="default"/>
        <w:b w:val="0"/>
        <w:strike w:val="0"/>
        <w:color w:val="auto"/>
      </w:rPr>
    </w:lvl>
    <w:lvl w:ilvl="2">
      <w:start w:val="1"/>
      <w:numFmt w:val="decimal"/>
      <w:lvlText w:val="%1.%2.%3."/>
      <w:lvlJc w:val="left"/>
      <w:pPr>
        <w:ind w:left="1224" w:hanging="504"/>
      </w:pPr>
      <w:rPr>
        <w:rFonts w:cs="Times New Roman" w:hint="default"/>
        <w:b w:val="0"/>
        <w:strike w:val="0"/>
        <w:color w:val="auto"/>
        <w:sz w:val="24"/>
        <w:szCs w:val="24"/>
      </w:rPr>
    </w:lvl>
    <w:lvl w:ilvl="3">
      <w:start w:val="1"/>
      <w:numFmt w:val="decimal"/>
      <w:lvlText w:val="%1.%2.%3.%4."/>
      <w:lvlJc w:val="left"/>
      <w:pPr>
        <w:ind w:left="1728" w:hanging="648"/>
      </w:pPr>
      <w:rPr>
        <w:rFonts w:cs="Times New Roman" w:hint="default"/>
        <w:b w:val="0"/>
        <w:strike w:val="0"/>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num w:numId="1">
    <w:abstractNumId w:val="20"/>
  </w:num>
  <w:num w:numId="2">
    <w:abstractNumId w:val="17"/>
  </w:num>
  <w:num w:numId="3">
    <w:abstractNumId w:val="2"/>
  </w:num>
  <w:num w:numId="4">
    <w:abstractNumId w:val="18"/>
  </w:num>
  <w:num w:numId="5">
    <w:abstractNumId w:val="7"/>
  </w:num>
  <w:num w:numId="6">
    <w:abstractNumId w:val="24"/>
  </w:num>
  <w:num w:numId="7">
    <w:abstractNumId w:val="3"/>
  </w:num>
  <w:num w:numId="8">
    <w:abstractNumId w:val="5"/>
  </w:num>
  <w:num w:numId="9">
    <w:abstractNumId w:val="8"/>
  </w:num>
  <w:num w:numId="10">
    <w:abstractNumId w:val="19"/>
  </w:num>
  <w:num w:numId="11">
    <w:abstractNumId w:val="13"/>
  </w:num>
  <w:num w:numId="12">
    <w:abstractNumId w:val="4"/>
  </w:num>
  <w:num w:numId="13">
    <w:abstractNumId w:val="25"/>
  </w:num>
  <w:num w:numId="14">
    <w:abstractNumId w:val="1"/>
  </w:num>
  <w:num w:numId="15">
    <w:abstractNumId w:val="12"/>
  </w:num>
  <w:num w:numId="16">
    <w:abstractNumId w:val="22"/>
  </w:num>
  <w:num w:numId="17">
    <w:abstractNumId w:val="6"/>
  </w:num>
  <w:num w:numId="18">
    <w:abstractNumId w:val="27"/>
  </w:num>
  <w:num w:numId="19">
    <w:abstractNumId w:val="26"/>
  </w:num>
  <w:num w:numId="20">
    <w:abstractNumId w:val="14"/>
  </w:num>
  <w:num w:numId="21">
    <w:abstractNumId w:val="21"/>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23"/>
  </w:num>
  <w:num w:numId="31">
    <w:abstractNumId w:val="0"/>
  </w:num>
  <w:num w:numId="32">
    <w:abstractNumId w:val="9"/>
  </w:num>
  <w:num w:numId="33">
    <w:abstractNumId w:val="10"/>
  </w:num>
  <w:num w:numId="34">
    <w:abstractNumId w:val="28"/>
  </w:num>
  <w:num w:numId="35">
    <w:abstractNumId w:val="11"/>
  </w:num>
  <w:num w:numId="36">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A2811"/>
    <w:rsid w:val="0000033D"/>
    <w:rsid w:val="0000066F"/>
    <w:rsid w:val="00001509"/>
    <w:rsid w:val="0000298A"/>
    <w:rsid w:val="00002BA0"/>
    <w:rsid w:val="000034F3"/>
    <w:rsid w:val="00003772"/>
    <w:rsid w:val="00005539"/>
    <w:rsid w:val="00006592"/>
    <w:rsid w:val="00006DA0"/>
    <w:rsid w:val="00006F9E"/>
    <w:rsid w:val="00007216"/>
    <w:rsid w:val="0000773E"/>
    <w:rsid w:val="0001078A"/>
    <w:rsid w:val="00010F08"/>
    <w:rsid w:val="00010F6E"/>
    <w:rsid w:val="000115AE"/>
    <w:rsid w:val="00011F95"/>
    <w:rsid w:val="00012F07"/>
    <w:rsid w:val="00012FBC"/>
    <w:rsid w:val="000137E7"/>
    <w:rsid w:val="00013FC9"/>
    <w:rsid w:val="000140C1"/>
    <w:rsid w:val="000166E5"/>
    <w:rsid w:val="00020477"/>
    <w:rsid w:val="00020633"/>
    <w:rsid w:val="000206EF"/>
    <w:rsid w:val="00020733"/>
    <w:rsid w:val="00020E87"/>
    <w:rsid w:val="0002118B"/>
    <w:rsid w:val="000214C2"/>
    <w:rsid w:val="0002189F"/>
    <w:rsid w:val="00021ED8"/>
    <w:rsid w:val="000220C8"/>
    <w:rsid w:val="00022494"/>
    <w:rsid w:val="00022577"/>
    <w:rsid w:val="00023079"/>
    <w:rsid w:val="00023672"/>
    <w:rsid w:val="000239D1"/>
    <w:rsid w:val="00025528"/>
    <w:rsid w:val="000275EE"/>
    <w:rsid w:val="00027B8C"/>
    <w:rsid w:val="00027D5F"/>
    <w:rsid w:val="000302A1"/>
    <w:rsid w:val="00031A54"/>
    <w:rsid w:val="00031B46"/>
    <w:rsid w:val="00031F98"/>
    <w:rsid w:val="00032A75"/>
    <w:rsid w:val="00032ABE"/>
    <w:rsid w:val="0003397A"/>
    <w:rsid w:val="00034A1F"/>
    <w:rsid w:val="00034CC2"/>
    <w:rsid w:val="00036120"/>
    <w:rsid w:val="00036FFB"/>
    <w:rsid w:val="000406FF"/>
    <w:rsid w:val="00040B20"/>
    <w:rsid w:val="00042583"/>
    <w:rsid w:val="000429D8"/>
    <w:rsid w:val="00043BE0"/>
    <w:rsid w:val="0004500D"/>
    <w:rsid w:val="000450C6"/>
    <w:rsid w:val="0004511B"/>
    <w:rsid w:val="0004675C"/>
    <w:rsid w:val="00046904"/>
    <w:rsid w:val="00047C25"/>
    <w:rsid w:val="00047DEE"/>
    <w:rsid w:val="00047FC1"/>
    <w:rsid w:val="0005040E"/>
    <w:rsid w:val="000505B7"/>
    <w:rsid w:val="00050601"/>
    <w:rsid w:val="0005099A"/>
    <w:rsid w:val="000516AD"/>
    <w:rsid w:val="0005218A"/>
    <w:rsid w:val="000524C9"/>
    <w:rsid w:val="00052A35"/>
    <w:rsid w:val="00052F0C"/>
    <w:rsid w:val="000532F2"/>
    <w:rsid w:val="000542E8"/>
    <w:rsid w:val="00055C62"/>
    <w:rsid w:val="00056E1A"/>
    <w:rsid w:val="0005749C"/>
    <w:rsid w:val="000578E1"/>
    <w:rsid w:val="00057F01"/>
    <w:rsid w:val="00057F6F"/>
    <w:rsid w:val="000601F4"/>
    <w:rsid w:val="00060778"/>
    <w:rsid w:val="000609DC"/>
    <w:rsid w:val="00061015"/>
    <w:rsid w:val="000613F5"/>
    <w:rsid w:val="000616A9"/>
    <w:rsid w:val="00061D74"/>
    <w:rsid w:val="00061EE5"/>
    <w:rsid w:val="000620FB"/>
    <w:rsid w:val="0006218D"/>
    <w:rsid w:val="000622CD"/>
    <w:rsid w:val="00062A53"/>
    <w:rsid w:val="000637C1"/>
    <w:rsid w:val="0006407D"/>
    <w:rsid w:val="000645FE"/>
    <w:rsid w:val="00064F92"/>
    <w:rsid w:val="00064FEA"/>
    <w:rsid w:val="00066C08"/>
    <w:rsid w:val="00067E2F"/>
    <w:rsid w:val="00070912"/>
    <w:rsid w:val="00072460"/>
    <w:rsid w:val="00072FAE"/>
    <w:rsid w:val="000731E1"/>
    <w:rsid w:val="00073D60"/>
    <w:rsid w:val="00073D9B"/>
    <w:rsid w:val="00073D9E"/>
    <w:rsid w:val="00073E87"/>
    <w:rsid w:val="000746B3"/>
    <w:rsid w:val="000747BD"/>
    <w:rsid w:val="00074CD8"/>
    <w:rsid w:val="00075804"/>
    <w:rsid w:val="00075E20"/>
    <w:rsid w:val="00076269"/>
    <w:rsid w:val="00076861"/>
    <w:rsid w:val="00080006"/>
    <w:rsid w:val="00080469"/>
    <w:rsid w:val="0008081A"/>
    <w:rsid w:val="000809A4"/>
    <w:rsid w:val="00080A17"/>
    <w:rsid w:val="00081451"/>
    <w:rsid w:val="00081BD2"/>
    <w:rsid w:val="00084081"/>
    <w:rsid w:val="00084652"/>
    <w:rsid w:val="00084CC2"/>
    <w:rsid w:val="00084F97"/>
    <w:rsid w:val="0008556B"/>
    <w:rsid w:val="00085623"/>
    <w:rsid w:val="00085CD0"/>
    <w:rsid w:val="00085E81"/>
    <w:rsid w:val="00086AE8"/>
    <w:rsid w:val="00086C5C"/>
    <w:rsid w:val="00086D0C"/>
    <w:rsid w:val="00087E19"/>
    <w:rsid w:val="00087E98"/>
    <w:rsid w:val="000921B0"/>
    <w:rsid w:val="00092D71"/>
    <w:rsid w:val="0009312D"/>
    <w:rsid w:val="00093718"/>
    <w:rsid w:val="00093C66"/>
    <w:rsid w:val="00093CFB"/>
    <w:rsid w:val="00093D8E"/>
    <w:rsid w:val="00093FBF"/>
    <w:rsid w:val="00094952"/>
    <w:rsid w:val="00094995"/>
    <w:rsid w:val="00094AF8"/>
    <w:rsid w:val="00095177"/>
    <w:rsid w:val="00095830"/>
    <w:rsid w:val="00095E96"/>
    <w:rsid w:val="00097BF1"/>
    <w:rsid w:val="000A30B8"/>
    <w:rsid w:val="000A335C"/>
    <w:rsid w:val="000A337A"/>
    <w:rsid w:val="000A40EF"/>
    <w:rsid w:val="000A54DF"/>
    <w:rsid w:val="000A5798"/>
    <w:rsid w:val="000A5928"/>
    <w:rsid w:val="000A5A9F"/>
    <w:rsid w:val="000A6A01"/>
    <w:rsid w:val="000A739B"/>
    <w:rsid w:val="000B1466"/>
    <w:rsid w:val="000B19E6"/>
    <w:rsid w:val="000B211B"/>
    <w:rsid w:val="000B32CD"/>
    <w:rsid w:val="000B370F"/>
    <w:rsid w:val="000B4344"/>
    <w:rsid w:val="000B54A6"/>
    <w:rsid w:val="000B5B4B"/>
    <w:rsid w:val="000B6D43"/>
    <w:rsid w:val="000B762C"/>
    <w:rsid w:val="000C0287"/>
    <w:rsid w:val="000C0980"/>
    <w:rsid w:val="000C1801"/>
    <w:rsid w:val="000C2CD5"/>
    <w:rsid w:val="000C3EC3"/>
    <w:rsid w:val="000C4529"/>
    <w:rsid w:val="000C4F83"/>
    <w:rsid w:val="000C5F6D"/>
    <w:rsid w:val="000C6107"/>
    <w:rsid w:val="000C6584"/>
    <w:rsid w:val="000C7444"/>
    <w:rsid w:val="000C77CE"/>
    <w:rsid w:val="000D021C"/>
    <w:rsid w:val="000D0715"/>
    <w:rsid w:val="000D32DC"/>
    <w:rsid w:val="000D3A5C"/>
    <w:rsid w:val="000D40CB"/>
    <w:rsid w:val="000D4306"/>
    <w:rsid w:val="000D48E6"/>
    <w:rsid w:val="000D4D4D"/>
    <w:rsid w:val="000E04B7"/>
    <w:rsid w:val="000E2925"/>
    <w:rsid w:val="000E2D92"/>
    <w:rsid w:val="000E401B"/>
    <w:rsid w:val="000E40F6"/>
    <w:rsid w:val="000E4F4A"/>
    <w:rsid w:val="000E56AF"/>
    <w:rsid w:val="000E5D4A"/>
    <w:rsid w:val="000E626A"/>
    <w:rsid w:val="000E680C"/>
    <w:rsid w:val="000E6864"/>
    <w:rsid w:val="000E6B3B"/>
    <w:rsid w:val="000F0359"/>
    <w:rsid w:val="000F0A79"/>
    <w:rsid w:val="000F17CC"/>
    <w:rsid w:val="000F1C65"/>
    <w:rsid w:val="000F2EDC"/>
    <w:rsid w:val="000F327B"/>
    <w:rsid w:val="000F3DA2"/>
    <w:rsid w:val="000F42A0"/>
    <w:rsid w:val="000F4EDA"/>
    <w:rsid w:val="000F50F2"/>
    <w:rsid w:val="000F51B1"/>
    <w:rsid w:val="000F52B1"/>
    <w:rsid w:val="000F55B6"/>
    <w:rsid w:val="000F6743"/>
    <w:rsid w:val="000F6ECF"/>
    <w:rsid w:val="00101814"/>
    <w:rsid w:val="00101D2F"/>
    <w:rsid w:val="001020E4"/>
    <w:rsid w:val="001028D4"/>
    <w:rsid w:val="00102AB2"/>
    <w:rsid w:val="00102CA0"/>
    <w:rsid w:val="00102CE3"/>
    <w:rsid w:val="00103145"/>
    <w:rsid w:val="001032D1"/>
    <w:rsid w:val="0010366D"/>
    <w:rsid w:val="00103E4F"/>
    <w:rsid w:val="001040D3"/>
    <w:rsid w:val="0010519F"/>
    <w:rsid w:val="00105DDE"/>
    <w:rsid w:val="00105F3F"/>
    <w:rsid w:val="0010685C"/>
    <w:rsid w:val="00107BAB"/>
    <w:rsid w:val="00107CE3"/>
    <w:rsid w:val="00110FE0"/>
    <w:rsid w:val="001112E6"/>
    <w:rsid w:val="00111DA7"/>
    <w:rsid w:val="00112889"/>
    <w:rsid w:val="00112C0D"/>
    <w:rsid w:val="00112CFE"/>
    <w:rsid w:val="00113B61"/>
    <w:rsid w:val="00113FFF"/>
    <w:rsid w:val="0011484D"/>
    <w:rsid w:val="00114BF3"/>
    <w:rsid w:val="00122779"/>
    <w:rsid w:val="00122E44"/>
    <w:rsid w:val="0012426B"/>
    <w:rsid w:val="001249CE"/>
    <w:rsid w:val="001259D9"/>
    <w:rsid w:val="001267C1"/>
    <w:rsid w:val="001272AF"/>
    <w:rsid w:val="00127D90"/>
    <w:rsid w:val="00131F4C"/>
    <w:rsid w:val="00132AC8"/>
    <w:rsid w:val="00133023"/>
    <w:rsid w:val="0013376F"/>
    <w:rsid w:val="001338FA"/>
    <w:rsid w:val="0013403E"/>
    <w:rsid w:val="001345DC"/>
    <w:rsid w:val="00135E94"/>
    <w:rsid w:val="0013697A"/>
    <w:rsid w:val="00136D75"/>
    <w:rsid w:val="00137EAF"/>
    <w:rsid w:val="00137F10"/>
    <w:rsid w:val="001403C8"/>
    <w:rsid w:val="001414BE"/>
    <w:rsid w:val="00141D84"/>
    <w:rsid w:val="00141F05"/>
    <w:rsid w:val="001422A6"/>
    <w:rsid w:val="001426B7"/>
    <w:rsid w:val="001451BA"/>
    <w:rsid w:val="00145FFF"/>
    <w:rsid w:val="001479B3"/>
    <w:rsid w:val="00147D9E"/>
    <w:rsid w:val="0015058E"/>
    <w:rsid w:val="0015095C"/>
    <w:rsid w:val="00150E7B"/>
    <w:rsid w:val="00150EF8"/>
    <w:rsid w:val="00152D97"/>
    <w:rsid w:val="00153742"/>
    <w:rsid w:val="00154141"/>
    <w:rsid w:val="001544E2"/>
    <w:rsid w:val="001545AC"/>
    <w:rsid w:val="0015665A"/>
    <w:rsid w:val="0015691A"/>
    <w:rsid w:val="00156AF0"/>
    <w:rsid w:val="00157CCC"/>
    <w:rsid w:val="00157CD5"/>
    <w:rsid w:val="00157F38"/>
    <w:rsid w:val="00160876"/>
    <w:rsid w:val="001612C7"/>
    <w:rsid w:val="001624BC"/>
    <w:rsid w:val="0016320B"/>
    <w:rsid w:val="00163F28"/>
    <w:rsid w:val="001647CA"/>
    <w:rsid w:val="001648F7"/>
    <w:rsid w:val="001649A5"/>
    <w:rsid w:val="00165312"/>
    <w:rsid w:val="00166087"/>
    <w:rsid w:val="00166B6A"/>
    <w:rsid w:val="00166F4E"/>
    <w:rsid w:val="00167850"/>
    <w:rsid w:val="00170B7B"/>
    <w:rsid w:val="001710A7"/>
    <w:rsid w:val="001713E8"/>
    <w:rsid w:val="00171F20"/>
    <w:rsid w:val="00172268"/>
    <w:rsid w:val="001728B9"/>
    <w:rsid w:val="00172F66"/>
    <w:rsid w:val="00173327"/>
    <w:rsid w:val="00173D8E"/>
    <w:rsid w:val="00173E51"/>
    <w:rsid w:val="001747E7"/>
    <w:rsid w:val="00175B45"/>
    <w:rsid w:val="00175D9E"/>
    <w:rsid w:val="00176057"/>
    <w:rsid w:val="00176C6B"/>
    <w:rsid w:val="00177351"/>
    <w:rsid w:val="00180285"/>
    <w:rsid w:val="0018077F"/>
    <w:rsid w:val="001819ED"/>
    <w:rsid w:val="001819F9"/>
    <w:rsid w:val="001829CA"/>
    <w:rsid w:val="00182B3A"/>
    <w:rsid w:val="0018305F"/>
    <w:rsid w:val="0018311C"/>
    <w:rsid w:val="00183190"/>
    <w:rsid w:val="001831F8"/>
    <w:rsid w:val="00184F19"/>
    <w:rsid w:val="001856C7"/>
    <w:rsid w:val="0018588F"/>
    <w:rsid w:val="00185BEB"/>
    <w:rsid w:val="00185CDA"/>
    <w:rsid w:val="00185E52"/>
    <w:rsid w:val="001861EC"/>
    <w:rsid w:val="001877E1"/>
    <w:rsid w:val="001878EF"/>
    <w:rsid w:val="00187CE3"/>
    <w:rsid w:val="00191FEA"/>
    <w:rsid w:val="001922B4"/>
    <w:rsid w:val="00192495"/>
    <w:rsid w:val="00192998"/>
    <w:rsid w:val="00193AA1"/>
    <w:rsid w:val="00193CF6"/>
    <w:rsid w:val="0019595F"/>
    <w:rsid w:val="00195A41"/>
    <w:rsid w:val="00196A98"/>
    <w:rsid w:val="001A07DC"/>
    <w:rsid w:val="001A1D1D"/>
    <w:rsid w:val="001A23B2"/>
    <w:rsid w:val="001A2527"/>
    <w:rsid w:val="001A2BA1"/>
    <w:rsid w:val="001A2FB3"/>
    <w:rsid w:val="001A440B"/>
    <w:rsid w:val="001A47E6"/>
    <w:rsid w:val="001A4C94"/>
    <w:rsid w:val="001A4CDB"/>
    <w:rsid w:val="001A6031"/>
    <w:rsid w:val="001A6F46"/>
    <w:rsid w:val="001A6F60"/>
    <w:rsid w:val="001A73BB"/>
    <w:rsid w:val="001A7980"/>
    <w:rsid w:val="001A7D20"/>
    <w:rsid w:val="001B07EC"/>
    <w:rsid w:val="001B0D86"/>
    <w:rsid w:val="001B0DF4"/>
    <w:rsid w:val="001B165F"/>
    <w:rsid w:val="001B1735"/>
    <w:rsid w:val="001B3212"/>
    <w:rsid w:val="001B3436"/>
    <w:rsid w:val="001B401A"/>
    <w:rsid w:val="001B63EA"/>
    <w:rsid w:val="001B6B2B"/>
    <w:rsid w:val="001B7863"/>
    <w:rsid w:val="001B795A"/>
    <w:rsid w:val="001B7C29"/>
    <w:rsid w:val="001B7E55"/>
    <w:rsid w:val="001C01DD"/>
    <w:rsid w:val="001C09B8"/>
    <w:rsid w:val="001C0DD2"/>
    <w:rsid w:val="001C0E3F"/>
    <w:rsid w:val="001C0FF1"/>
    <w:rsid w:val="001C1C65"/>
    <w:rsid w:val="001C20D8"/>
    <w:rsid w:val="001C21A2"/>
    <w:rsid w:val="001C2E8B"/>
    <w:rsid w:val="001C373E"/>
    <w:rsid w:val="001C51F3"/>
    <w:rsid w:val="001C6E09"/>
    <w:rsid w:val="001C7000"/>
    <w:rsid w:val="001C77F3"/>
    <w:rsid w:val="001C7F26"/>
    <w:rsid w:val="001D018B"/>
    <w:rsid w:val="001D03CD"/>
    <w:rsid w:val="001D0B94"/>
    <w:rsid w:val="001D0C4F"/>
    <w:rsid w:val="001D1416"/>
    <w:rsid w:val="001D1AB9"/>
    <w:rsid w:val="001D2F75"/>
    <w:rsid w:val="001D3104"/>
    <w:rsid w:val="001D37A7"/>
    <w:rsid w:val="001D4564"/>
    <w:rsid w:val="001D4772"/>
    <w:rsid w:val="001D510F"/>
    <w:rsid w:val="001D5424"/>
    <w:rsid w:val="001D580D"/>
    <w:rsid w:val="001D6027"/>
    <w:rsid w:val="001D63F3"/>
    <w:rsid w:val="001D643A"/>
    <w:rsid w:val="001D6F70"/>
    <w:rsid w:val="001E03A1"/>
    <w:rsid w:val="001E05D3"/>
    <w:rsid w:val="001E0DDE"/>
    <w:rsid w:val="001E1B79"/>
    <w:rsid w:val="001E2E29"/>
    <w:rsid w:val="001E3179"/>
    <w:rsid w:val="001E3466"/>
    <w:rsid w:val="001E3753"/>
    <w:rsid w:val="001E3A86"/>
    <w:rsid w:val="001E619C"/>
    <w:rsid w:val="001E66CA"/>
    <w:rsid w:val="001E68EA"/>
    <w:rsid w:val="001E6CCD"/>
    <w:rsid w:val="001E6DD6"/>
    <w:rsid w:val="001E73FA"/>
    <w:rsid w:val="001E7C18"/>
    <w:rsid w:val="001E7EAF"/>
    <w:rsid w:val="001F02C7"/>
    <w:rsid w:val="001F0AA6"/>
    <w:rsid w:val="001F2BAC"/>
    <w:rsid w:val="001F2E51"/>
    <w:rsid w:val="001F35D1"/>
    <w:rsid w:val="001F5FC9"/>
    <w:rsid w:val="001F75AE"/>
    <w:rsid w:val="00201408"/>
    <w:rsid w:val="0020147D"/>
    <w:rsid w:val="00201613"/>
    <w:rsid w:val="00201E1D"/>
    <w:rsid w:val="002037F6"/>
    <w:rsid w:val="00203CAA"/>
    <w:rsid w:val="00203FB3"/>
    <w:rsid w:val="00204C1F"/>
    <w:rsid w:val="00204EEA"/>
    <w:rsid w:val="002053AA"/>
    <w:rsid w:val="002053BF"/>
    <w:rsid w:val="00205A3E"/>
    <w:rsid w:val="00206D70"/>
    <w:rsid w:val="0020771C"/>
    <w:rsid w:val="00207F2B"/>
    <w:rsid w:val="00207F97"/>
    <w:rsid w:val="002110A3"/>
    <w:rsid w:val="0021233B"/>
    <w:rsid w:val="00212A16"/>
    <w:rsid w:val="00212AF4"/>
    <w:rsid w:val="00213980"/>
    <w:rsid w:val="002139B4"/>
    <w:rsid w:val="002141E7"/>
    <w:rsid w:val="0021529E"/>
    <w:rsid w:val="00215C87"/>
    <w:rsid w:val="00215E3F"/>
    <w:rsid w:val="00216367"/>
    <w:rsid w:val="00216E04"/>
    <w:rsid w:val="002173FD"/>
    <w:rsid w:val="002179A6"/>
    <w:rsid w:val="00217C99"/>
    <w:rsid w:val="00220439"/>
    <w:rsid w:val="002209BE"/>
    <w:rsid w:val="002209D9"/>
    <w:rsid w:val="00220D0F"/>
    <w:rsid w:val="002213B2"/>
    <w:rsid w:val="00222259"/>
    <w:rsid w:val="002236C4"/>
    <w:rsid w:val="002237B6"/>
    <w:rsid w:val="002242CF"/>
    <w:rsid w:val="00226646"/>
    <w:rsid w:val="0022784C"/>
    <w:rsid w:val="00227939"/>
    <w:rsid w:val="00227B21"/>
    <w:rsid w:val="0023115B"/>
    <w:rsid w:val="00231486"/>
    <w:rsid w:val="00231CFC"/>
    <w:rsid w:val="00232519"/>
    <w:rsid w:val="00233A2F"/>
    <w:rsid w:val="00233CF0"/>
    <w:rsid w:val="002343FE"/>
    <w:rsid w:val="00235197"/>
    <w:rsid w:val="002358E1"/>
    <w:rsid w:val="002361B6"/>
    <w:rsid w:val="002361F6"/>
    <w:rsid w:val="00236203"/>
    <w:rsid w:val="0023740B"/>
    <w:rsid w:val="00237852"/>
    <w:rsid w:val="00241342"/>
    <w:rsid w:val="00242FEB"/>
    <w:rsid w:val="00243EA6"/>
    <w:rsid w:val="00245A36"/>
    <w:rsid w:val="00247178"/>
    <w:rsid w:val="0024752F"/>
    <w:rsid w:val="00247F05"/>
    <w:rsid w:val="00250133"/>
    <w:rsid w:val="002504F4"/>
    <w:rsid w:val="00250CF4"/>
    <w:rsid w:val="00250D98"/>
    <w:rsid w:val="00252FF0"/>
    <w:rsid w:val="002543E3"/>
    <w:rsid w:val="00254CC2"/>
    <w:rsid w:val="00255180"/>
    <w:rsid w:val="002561F0"/>
    <w:rsid w:val="00256B95"/>
    <w:rsid w:val="00256F7C"/>
    <w:rsid w:val="00257099"/>
    <w:rsid w:val="002570A2"/>
    <w:rsid w:val="0025738A"/>
    <w:rsid w:val="00257898"/>
    <w:rsid w:val="00257EC4"/>
    <w:rsid w:val="002603F3"/>
    <w:rsid w:val="0026162B"/>
    <w:rsid w:val="002616A4"/>
    <w:rsid w:val="00262511"/>
    <w:rsid w:val="00263016"/>
    <w:rsid w:val="00264286"/>
    <w:rsid w:val="00264832"/>
    <w:rsid w:val="00264C7D"/>
    <w:rsid w:val="00264DEC"/>
    <w:rsid w:val="00266C0D"/>
    <w:rsid w:val="002678C7"/>
    <w:rsid w:val="00267D1E"/>
    <w:rsid w:val="00270A7B"/>
    <w:rsid w:val="00270C13"/>
    <w:rsid w:val="00271437"/>
    <w:rsid w:val="00273085"/>
    <w:rsid w:val="002734D4"/>
    <w:rsid w:val="00273B08"/>
    <w:rsid w:val="00273EB8"/>
    <w:rsid w:val="00274B9F"/>
    <w:rsid w:val="00275549"/>
    <w:rsid w:val="00275CFE"/>
    <w:rsid w:val="00276EE8"/>
    <w:rsid w:val="00277A3E"/>
    <w:rsid w:val="00277AE1"/>
    <w:rsid w:val="00277E34"/>
    <w:rsid w:val="00280AA1"/>
    <w:rsid w:val="00281357"/>
    <w:rsid w:val="00281CEB"/>
    <w:rsid w:val="002821CD"/>
    <w:rsid w:val="00282540"/>
    <w:rsid w:val="00282AE1"/>
    <w:rsid w:val="002839CE"/>
    <w:rsid w:val="0028406A"/>
    <w:rsid w:val="002850AC"/>
    <w:rsid w:val="00285428"/>
    <w:rsid w:val="00285926"/>
    <w:rsid w:val="0028660F"/>
    <w:rsid w:val="002900EE"/>
    <w:rsid w:val="00291415"/>
    <w:rsid w:val="00291698"/>
    <w:rsid w:val="00292EEF"/>
    <w:rsid w:val="002935A9"/>
    <w:rsid w:val="00293E88"/>
    <w:rsid w:val="00295364"/>
    <w:rsid w:val="0029536D"/>
    <w:rsid w:val="00295CC1"/>
    <w:rsid w:val="00296FB1"/>
    <w:rsid w:val="002975DF"/>
    <w:rsid w:val="00297DEF"/>
    <w:rsid w:val="002A0661"/>
    <w:rsid w:val="002A126E"/>
    <w:rsid w:val="002A13E6"/>
    <w:rsid w:val="002A1CAA"/>
    <w:rsid w:val="002A2479"/>
    <w:rsid w:val="002A25E1"/>
    <w:rsid w:val="002A3868"/>
    <w:rsid w:val="002A42DA"/>
    <w:rsid w:val="002A440D"/>
    <w:rsid w:val="002A50D9"/>
    <w:rsid w:val="002A58A2"/>
    <w:rsid w:val="002A728F"/>
    <w:rsid w:val="002A7718"/>
    <w:rsid w:val="002B029F"/>
    <w:rsid w:val="002B057B"/>
    <w:rsid w:val="002B0C44"/>
    <w:rsid w:val="002B121E"/>
    <w:rsid w:val="002B1917"/>
    <w:rsid w:val="002B202B"/>
    <w:rsid w:val="002B27F4"/>
    <w:rsid w:val="002B2F3B"/>
    <w:rsid w:val="002B3876"/>
    <w:rsid w:val="002B3E6E"/>
    <w:rsid w:val="002B3EBA"/>
    <w:rsid w:val="002B40AE"/>
    <w:rsid w:val="002B43D7"/>
    <w:rsid w:val="002B5526"/>
    <w:rsid w:val="002B6966"/>
    <w:rsid w:val="002C0034"/>
    <w:rsid w:val="002C074E"/>
    <w:rsid w:val="002C0783"/>
    <w:rsid w:val="002C1578"/>
    <w:rsid w:val="002C1818"/>
    <w:rsid w:val="002C1905"/>
    <w:rsid w:val="002C19E7"/>
    <w:rsid w:val="002C3057"/>
    <w:rsid w:val="002C3697"/>
    <w:rsid w:val="002C4207"/>
    <w:rsid w:val="002C49B6"/>
    <w:rsid w:val="002C4D13"/>
    <w:rsid w:val="002C50F3"/>
    <w:rsid w:val="002C528C"/>
    <w:rsid w:val="002C60ED"/>
    <w:rsid w:val="002C6873"/>
    <w:rsid w:val="002C6DBC"/>
    <w:rsid w:val="002C7152"/>
    <w:rsid w:val="002C78EF"/>
    <w:rsid w:val="002C7F32"/>
    <w:rsid w:val="002D0A22"/>
    <w:rsid w:val="002D1552"/>
    <w:rsid w:val="002D1FEA"/>
    <w:rsid w:val="002D2FD0"/>
    <w:rsid w:val="002D3CEB"/>
    <w:rsid w:val="002D43C6"/>
    <w:rsid w:val="002D48BC"/>
    <w:rsid w:val="002D4B06"/>
    <w:rsid w:val="002D4E6B"/>
    <w:rsid w:val="002D5C14"/>
    <w:rsid w:val="002D60CF"/>
    <w:rsid w:val="002D61B6"/>
    <w:rsid w:val="002D629F"/>
    <w:rsid w:val="002D64F3"/>
    <w:rsid w:val="002D6B6F"/>
    <w:rsid w:val="002D7275"/>
    <w:rsid w:val="002E0C36"/>
    <w:rsid w:val="002E0F8C"/>
    <w:rsid w:val="002E1BEF"/>
    <w:rsid w:val="002E1FF4"/>
    <w:rsid w:val="002E2283"/>
    <w:rsid w:val="002E296B"/>
    <w:rsid w:val="002E2A44"/>
    <w:rsid w:val="002E47A8"/>
    <w:rsid w:val="002E5777"/>
    <w:rsid w:val="002E590E"/>
    <w:rsid w:val="002E5E3E"/>
    <w:rsid w:val="002E6BFC"/>
    <w:rsid w:val="002E7667"/>
    <w:rsid w:val="002E7E77"/>
    <w:rsid w:val="002F07F6"/>
    <w:rsid w:val="002F1FC4"/>
    <w:rsid w:val="002F2A4B"/>
    <w:rsid w:val="002F2D60"/>
    <w:rsid w:val="002F3E29"/>
    <w:rsid w:val="002F4307"/>
    <w:rsid w:val="002F4AD1"/>
    <w:rsid w:val="002F5064"/>
    <w:rsid w:val="002F5F76"/>
    <w:rsid w:val="002F69C4"/>
    <w:rsid w:val="002F709E"/>
    <w:rsid w:val="002F73C8"/>
    <w:rsid w:val="002F7A0C"/>
    <w:rsid w:val="002F7ACD"/>
    <w:rsid w:val="002F7B03"/>
    <w:rsid w:val="003001C8"/>
    <w:rsid w:val="003008C6"/>
    <w:rsid w:val="00301FBF"/>
    <w:rsid w:val="003022C9"/>
    <w:rsid w:val="003028A9"/>
    <w:rsid w:val="0030342C"/>
    <w:rsid w:val="00303C67"/>
    <w:rsid w:val="00303E8A"/>
    <w:rsid w:val="0030520D"/>
    <w:rsid w:val="00305F50"/>
    <w:rsid w:val="003063DD"/>
    <w:rsid w:val="00307CC2"/>
    <w:rsid w:val="00307EB3"/>
    <w:rsid w:val="003106FB"/>
    <w:rsid w:val="00311362"/>
    <w:rsid w:val="0031184B"/>
    <w:rsid w:val="003129D2"/>
    <w:rsid w:val="00312EE6"/>
    <w:rsid w:val="0031385C"/>
    <w:rsid w:val="00315A72"/>
    <w:rsid w:val="00316712"/>
    <w:rsid w:val="00316E7E"/>
    <w:rsid w:val="00316FE9"/>
    <w:rsid w:val="00320549"/>
    <w:rsid w:val="003212B9"/>
    <w:rsid w:val="00321DDA"/>
    <w:rsid w:val="00321FC6"/>
    <w:rsid w:val="0032206B"/>
    <w:rsid w:val="00323B52"/>
    <w:rsid w:val="00323D2E"/>
    <w:rsid w:val="00324393"/>
    <w:rsid w:val="0032490A"/>
    <w:rsid w:val="00324B23"/>
    <w:rsid w:val="00324F69"/>
    <w:rsid w:val="00325188"/>
    <w:rsid w:val="00325272"/>
    <w:rsid w:val="00325488"/>
    <w:rsid w:val="00326071"/>
    <w:rsid w:val="003274AF"/>
    <w:rsid w:val="00327C26"/>
    <w:rsid w:val="0033018D"/>
    <w:rsid w:val="00330CA5"/>
    <w:rsid w:val="003318D6"/>
    <w:rsid w:val="003319F3"/>
    <w:rsid w:val="00331AB7"/>
    <w:rsid w:val="003327F3"/>
    <w:rsid w:val="003332F8"/>
    <w:rsid w:val="0033337E"/>
    <w:rsid w:val="00333A43"/>
    <w:rsid w:val="003343B0"/>
    <w:rsid w:val="00334DAD"/>
    <w:rsid w:val="0033530E"/>
    <w:rsid w:val="003363BF"/>
    <w:rsid w:val="00336CE1"/>
    <w:rsid w:val="00336D37"/>
    <w:rsid w:val="00337505"/>
    <w:rsid w:val="00337DAF"/>
    <w:rsid w:val="00340BB1"/>
    <w:rsid w:val="00340C3A"/>
    <w:rsid w:val="003412E2"/>
    <w:rsid w:val="003427A7"/>
    <w:rsid w:val="0034357C"/>
    <w:rsid w:val="00343F46"/>
    <w:rsid w:val="003456BA"/>
    <w:rsid w:val="00345E1E"/>
    <w:rsid w:val="00345E4D"/>
    <w:rsid w:val="00346234"/>
    <w:rsid w:val="00346AA5"/>
    <w:rsid w:val="00347C9E"/>
    <w:rsid w:val="00350C39"/>
    <w:rsid w:val="003511D1"/>
    <w:rsid w:val="003514E2"/>
    <w:rsid w:val="00352F06"/>
    <w:rsid w:val="00353ABB"/>
    <w:rsid w:val="00353EFB"/>
    <w:rsid w:val="0035498A"/>
    <w:rsid w:val="00354E78"/>
    <w:rsid w:val="00355CEC"/>
    <w:rsid w:val="003566B4"/>
    <w:rsid w:val="00356C83"/>
    <w:rsid w:val="00357C0F"/>
    <w:rsid w:val="0036061B"/>
    <w:rsid w:val="003609E0"/>
    <w:rsid w:val="00361341"/>
    <w:rsid w:val="00361C68"/>
    <w:rsid w:val="00362D2F"/>
    <w:rsid w:val="00363011"/>
    <w:rsid w:val="003630C5"/>
    <w:rsid w:val="00364708"/>
    <w:rsid w:val="00364CDD"/>
    <w:rsid w:val="00364FA0"/>
    <w:rsid w:val="003654B1"/>
    <w:rsid w:val="00365897"/>
    <w:rsid w:val="0036648F"/>
    <w:rsid w:val="00366A0F"/>
    <w:rsid w:val="00366BF7"/>
    <w:rsid w:val="00367529"/>
    <w:rsid w:val="00367FCC"/>
    <w:rsid w:val="003709B7"/>
    <w:rsid w:val="00370E06"/>
    <w:rsid w:val="003724C5"/>
    <w:rsid w:val="003729A6"/>
    <w:rsid w:val="00373A2C"/>
    <w:rsid w:val="0037486D"/>
    <w:rsid w:val="00374FD0"/>
    <w:rsid w:val="003756C3"/>
    <w:rsid w:val="00375738"/>
    <w:rsid w:val="00375C54"/>
    <w:rsid w:val="003766B4"/>
    <w:rsid w:val="003766E2"/>
    <w:rsid w:val="003801E0"/>
    <w:rsid w:val="0038077E"/>
    <w:rsid w:val="003809E5"/>
    <w:rsid w:val="00381055"/>
    <w:rsid w:val="003817EA"/>
    <w:rsid w:val="00383377"/>
    <w:rsid w:val="00386891"/>
    <w:rsid w:val="0038712B"/>
    <w:rsid w:val="003871D2"/>
    <w:rsid w:val="003872CC"/>
    <w:rsid w:val="003876A9"/>
    <w:rsid w:val="00387734"/>
    <w:rsid w:val="00390279"/>
    <w:rsid w:val="00391B45"/>
    <w:rsid w:val="00392CAC"/>
    <w:rsid w:val="00392E20"/>
    <w:rsid w:val="0039357B"/>
    <w:rsid w:val="00393DAE"/>
    <w:rsid w:val="00395FA7"/>
    <w:rsid w:val="00396064"/>
    <w:rsid w:val="0039610D"/>
    <w:rsid w:val="00397A99"/>
    <w:rsid w:val="00397B9B"/>
    <w:rsid w:val="00397C7E"/>
    <w:rsid w:val="003A02C9"/>
    <w:rsid w:val="003A0902"/>
    <w:rsid w:val="003A1BD0"/>
    <w:rsid w:val="003A204B"/>
    <w:rsid w:val="003A3047"/>
    <w:rsid w:val="003A34E3"/>
    <w:rsid w:val="003A37FD"/>
    <w:rsid w:val="003A3F6E"/>
    <w:rsid w:val="003A4A99"/>
    <w:rsid w:val="003A4DF3"/>
    <w:rsid w:val="003A5BBC"/>
    <w:rsid w:val="003A6D66"/>
    <w:rsid w:val="003A7924"/>
    <w:rsid w:val="003B11A0"/>
    <w:rsid w:val="003B2E8E"/>
    <w:rsid w:val="003B2F87"/>
    <w:rsid w:val="003B334D"/>
    <w:rsid w:val="003B3648"/>
    <w:rsid w:val="003B3BDF"/>
    <w:rsid w:val="003B3F0A"/>
    <w:rsid w:val="003B4126"/>
    <w:rsid w:val="003B46A1"/>
    <w:rsid w:val="003B5521"/>
    <w:rsid w:val="003B6237"/>
    <w:rsid w:val="003B6FA9"/>
    <w:rsid w:val="003B766B"/>
    <w:rsid w:val="003C024F"/>
    <w:rsid w:val="003C0A38"/>
    <w:rsid w:val="003C0F45"/>
    <w:rsid w:val="003C120C"/>
    <w:rsid w:val="003C1B84"/>
    <w:rsid w:val="003C1C08"/>
    <w:rsid w:val="003C21B8"/>
    <w:rsid w:val="003C23EF"/>
    <w:rsid w:val="003C301B"/>
    <w:rsid w:val="003C316E"/>
    <w:rsid w:val="003C3237"/>
    <w:rsid w:val="003C340E"/>
    <w:rsid w:val="003C3F3E"/>
    <w:rsid w:val="003C44B2"/>
    <w:rsid w:val="003C4C82"/>
    <w:rsid w:val="003C4FCF"/>
    <w:rsid w:val="003C5105"/>
    <w:rsid w:val="003C51EA"/>
    <w:rsid w:val="003C5EF3"/>
    <w:rsid w:val="003C611A"/>
    <w:rsid w:val="003C7683"/>
    <w:rsid w:val="003D01BF"/>
    <w:rsid w:val="003D060E"/>
    <w:rsid w:val="003D0CF4"/>
    <w:rsid w:val="003D10C2"/>
    <w:rsid w:val="003D1BB8"/>
    <w:rsid w:val="003D223A"/>
    <w:rsid w:val="003D2C8D"/>
    <w:rsid w:val="003D2F2C"/>
    <w:rsid w:val="003D2F82"/>
    <w:rsid w:val="003D38A0"/>
    <w:rsid w:val="003D399F"/>
    <w:rsid w:val="003D4745"/>
    <w:rsid w:val="003D479F"/>
    <w:rsid w:val="003D4B2B"/>
    <w:rsid w:val="003D4C70"/>
    <w:rsid w:val="003D58F5"/>
    <w:rsid w:val="003D5E4A"/>
    <w:rsid w:val="003D5E5F"/>
    <w:rsid w:val="003D7483"/>
    <w:rsid w:val="003D78D0"/>
    <w:rsid w:val="003D79FF"/>
    <w:rsid w:val="003D7B80"/>
    <w:rsid w:val="003E0186"/>
    <w:rsid w:val="003E06E6"/>
    <w:rsid w:val="003E09AF"/>
    <w:rsid w:val="003E1215"/>
    <w:rsid w:val="003E1437"/>
    <w:rsid w:val="003E17F3"/>
    <w:rsid w:val="003E1908"/>
    <w:rsid w:val="003E1B50"/>
    <w:rsid w:val="003E2B02"/>
    <w:rsid w:val="003E2C2B"/>
    <w:rsid w:val="003E2F94"/>
    <w:rsid w:val="003E3190"/>
    <w:rsid w:val="003E33DA"/>
    <w:rsid w:val="003E3700"/>
    <w:rsid w:val="003E3F47"/>
    <w:rsid w:val="003E414A"/>
    <w:rsid w:val="003E5875"/>
    <w:rsid w:val="003E60A8"/>
    <w:rsid w:val="003E6895"/>
    <w:rsid w:val="003E7E98"/>
    <w:rsid w:val="003E7FA6"/>
    <w:rsid w:val="003F0325"/>
    <w:rsid w:val="003F0DBD"/>
    <w:rsid w:val="003F1B1B"/>
    <w:rsid w:val="003F1C3F"/>
    <w:rsid w:val="003F272E"/>
    <w:rsid w:val="003F2854"/>
    <w:rsid w:val="003F4777"/>
    <w:rsid w:val="003F560B"/>
    <w:rsid w:val="003F60D8"/>
    <w:rsid w:val="003F6B1F"/>
    <w:rsid w:val="003F6BE1"/>
    <w:rsid w:val="003F6D0A"/>
    <w:rsid w:val="003F70ED"/>
    <w:rsid w:val="00400500"/>
    <w:rsid w:val="00400543"/>
    <w:rsid w:val="004005B3"/>
    <w:rsid w:val="00400C9E"/>
    <w:rsid w:val="00403DC0"/>
    <w:rsid w:val="00403FA8"/>
    <w:rsid w:val="004043C8"/>
    <w:rsid w:val="00404528"/>
    <w:rsid w:val="004048C9"/>
    <w:rsid w:val="00405597"/>
    <w:rsid w:val="004058FD"/>
    <w:rsid w:val="00405CAF"/>
    <w:rsid w:val="00406AD5"/>
    <w:rsid w:val="00407273"/>
    <w:rsid w:val="004112B6"/>
    <w:rsid w:val="004114AE"/>
    <w:rsid w:val="0041231F"/>
    <w:rsid w:val="0041315D"/>
    <w:rsid w:val="004139E9"/>
    <w:rsid w:val="00413A32"/>
    <w:rsid w:val="00413F88"/>
    <w:rsid w:val="004141F7"/>
    <w:rsid w:val="004142ED"/>
    <w:rsid w:val="00414444"/>
    <w:rsid w:val="004144C3"/>
    <w:rsid w:val="00414758"/>
    <w:rsid w:val="004154DA"/>
    <w:rsid w:val="00415FCA"/>
    <w:rsid w:val="00416906"/>
    <w:rsid w:val="00416B29"/>
    <w:rsid w:val="00416BA0"/>
    <w:rsid w:val="0041751A"/>
    <w:rsid w:val="00417A0A"/>
    <w:rsid w:val="00417AF0"/>
    <w:rsid w:val="0042118F"/>
    <w:rsid w:val="004211B0"/>
    <w:rsid w:val="004238B8"/>
    <w:rsid w:val="00423A6D"/>
    <w:rsid w:val="00423DC5"/>
    <w:rsid w:val="00423F3E"/>
    <w:rsid w:val="0042451D"/>
    <w:rsid w:val="00424964"/>
    <w:rsid w:val="00425723"/>
    <w:rsid w:val="00426855"/>
    <w:rsid w:val="00427708"/>
    <w:rsid w:val="00427721"/>
    <w:rsid w:val="00427C0B"/>
    <w:rsid w:val="00427EC5"/>
    <w:rsid w:val="00430040"/>
    <w:rsid w:val="0043123B"/>
    <w:rsid w:val="00431C4A"/>
    <w:rsid w:val="0043207B"/>
    <w:rsid w:val="0043469F"/>
    <w:rsid w:val="00435DCD"/>
    <w:rsid w:val="004363A4"/>
    <w:rsid w:val="00437484"/>
    <w:rsid w:val="004375D6"/>
    <w:rsid w:val="00437B39"/>
    <w:rsid w:val="00437DF0"/>
    <w:rsid w:val="00441799"/>
    <w:rsid w:val="00442680"/>
    <w:rsid w:val="00442FE9"/>
    <w:rsid w:val="00443A90"/>
    <w:rsid w:val="00444608"/>
    <w:rsid w:val="0044499A"/>
    <w:rsid w:val="0044586E"/>
    <w:rsid w:val="0044594B"/>
    <w:rsid w:val="004459ED"/>
    <w:rsid w:val="00445BE3"/>
    <w:rsid w:val="00445CBD"/>
    <w:rsid w:val="00445F48"/>
    <w:rsid w:val="00447042"/>
    <w:rsid w:val="0045089C"/>
    <w:rsid w:val="0045128D"/>
    <w:rsid w:val="00452152"/>
    <w:rsid w:val="0045247E"/>
    <w:rsid w:val="00453C4E"/>
    <w:rsid w:val="00454100"/>
    <w:rsid w:val="00455173"/>
    <w:rsid w:val="0045537D"/>
    <w:rsid w:val="00455E3A"/>
    <w:rsid w:val="00456335"/>
    <w:rsid w:val="004568FC"/>
    <w:rsid w:val="00460147"/>
    <w:rsid w:val="00461562"/>
    <w:rsid w:val="00463888"/>
    <w:rsid w:val="00463A7E"/>
    <w:rsid w:val="0046407C"/>
    <w:rsid w:val="00464CFD"/>
    <w:rsid w:val="0046589D"/>
    <w:rsid w:val="004677A7"/>
    <w:rsid w:val="00470182"/>
    <w:rsid w:val="00470363"/>
    <w:rsid w:val="00470997"/>
    <w:rsid w:val="00470DF3"/>
    <w:rsid w:val="00471FA7"/>
    <w:rsid w:val="004725D3"/>
    <w:rsid w:val="004728C6"/>
    <w:rsid w:val="004734BF"/>
    <w:rsid w:val="004737D5"/>
    <w:rsid w:val="00475972"/>
    <w:rsid w:val="00475E3B"/>
    <w:rsid w:val="00475E5D"/>
    <w:rsid w:val="004760FD"/>
    <w:rsid w:val="00476532"/>
    <w:rsid w:val="00480C2A"/>
    <w:rsid w:val="00480F36"/>
    <w:rsid w:val="004816E9"/>
    <w:rsid w:val="00481E12"/>
    <w:rsid w:val="0048230F"/>
    <w:rsid w:val="004830E9"/>
    <w:rsid w:val="004832B4"/>
    <w:rsid w:val="00483DAF"/>
    <w:rsid w:val="00484B2F"/>
    <w:rsid w:val="004851CD"/>
    <w:rsid w:val="004857CF"/>
    <w:rsid w:val="0048623E"/>
    <w:rsid w:val="0048650F"/>
    <w:rsid w:val="00487E52"/>
    <w:rsid w:val="00490254"/>
    <w:rsid w:val="004902C6"/>
    <w:rsid w:val="00490598"/>
    <w:rsid w:val="00490E22"/>
    <w:rsid w:val="00492561"/>
    <w:rsid w:val="0049264C"/>
    <w:rsid w:val="004934F8"/>
    <w:rsid w:val="004939F3"/>
    <w:rsid w:val="00494019"/>
    <w:rsid w:val="00494033"/>
    <w:rsid w:val="0049411D"/>
    <w:rsid w:val="00494204"/>
    <w:rsid w:val="004944CE"/>
    <w:rsid w:val="00494D46"/>
    <w:rsid w:val="00494E5B"/>
    <w:rsid w:val="004954C2"/>
    <w:rsid w:val="004960A2"/>
    <w:rsid w:val="0049749B"/>
    <w:rsid w:val="00497C2C"/>
    <w:rsid w:val="004A0035"/>
    <w:rsid w:val="004A074A"/>
    <w:rsid w:val="004A14D9"/>
    <w:rsid w:val="004A28A3"/>
    <w:rsid w:val="004A2EC3"/>
    <w:rsid w:val="004A30C0"/>
    <w:rsid w:val="004A353D"/>
    <w:rsid w:val="004A375B"/>
    <w:rsid w:val="004A3928"/>
    <w:rsid w:val="004A4775"/>
    <w:rsid w:val="004A4ECF"/>
    <w:rsid w:val="004A5754"/>
    <w:rsid w:val="004A5927"/>
    <w:rsid w:val="004A5A0B"/>
    <w:rsid w:val="004A6E9C"/>
    <w:rsid w:val="004A7B13"/>
    <w:rsid w:val="004A7FD3"/>
    <w:rsid w:val="004B02B5"/>
    <w:rsid w:val="004B0B81"/>
    <w:rsid w:val="004B1211"/>
    <w:rsid w:val="004B18A1"/>
    <w:rsid w:val="004B1C1D"/>
    <w:rsid w:val="004B1C97"/>
    <w:rsid w:val="004B426E"/>
    <w:rsid w:val="004B47E8"/>
    <w:rsid w:val="004B4D9C"/>
    <w:rsid w:val="004B5B7C"/>
    <w:rsid w:val="004B5C02"/>
    <w:rsid w:val="004B5CDA"/>
    <w:rsid w:val="004B6224"/>
    <w:rsid w:val="004B6AF2"/>
    <w:rsid w:val="004B6BE0"/>
    <w:rsid w:val="004B73EA"/>
    <w:rsid w:val="004C0B44"/>
    <w:rsid w:val="004C0B4B"/>
    <w:rsid w:val="004C0B58"/>
    <w:rsid w:val="004C195D"/>
    <w:rsid w:val="004C22FC"/>
    <w:rsid w:val="004C2C8B"/>
    <w:rsid w:val="004C32F2"/>
    <w:rsid w:val="004C37B9"/>
    <w:rsid w:val="004C4191"/>
    <w:rsid w:val="004C432F"/>
    <w:rsid w:val="004C4910"/>
    <w:rsid w:val="004C4D2C"/>
    <w:rsid w:val="004C50B4"/>
    <w:rsid w:val="004C701B"/>
    <w:rsid w:val="004C7DF5"/>
    <w:rsid w:val="004C7FDF"/>
    <w:rsid w:val="004D0135"/>
    <w:rsid w:val="004D0B78"/>
    <w:rsid w:val="004D0E30"/>
    <w:rsid w:val="004D0EC1"/>
    <w:rsid w:val="004D1836"/>
    <w:rsid w:val="004D2968"/>
    <w:rsid w:val="004D2A49"/>
    <w:rsid w:val="004D32B4"/>
    <w:rsid w:val="004D37FC"/>
    <w:rsid w:val="004D411D"/>
    <w:rsid w:val="004D45F3"/>
    <w:rsid w:val="004D4804"/>
    <w:rsid w:val="004D5592"/>
    <w:rsid w:val="004D56BE"/>
    <w:rsid w:val="004D5EE8"/>
    <w:rsid w:val="004D6B27"/>
    <w:rsid w:val="004D6F15"/>
    <w:rsid w:val="004D7B0C"/>
    <w:rsid w:val="004D7DFA"/>
    <w:rsid w:val="004D7E6B"/>
    <w:rsid w:val="004E0656"/>
    <w:rsid w:val="004E1333"/>
    <w:rsid w:val="004E165C"/>
    <w:rsid w:val="004E1C56"/>
    <w:rsid w:val="004E2943"/>
    <w:rsid w:val="004E347F"/>
    <w:rsid w:val="004E3842"/>
    <w:rsid w:val="004E4193"/>
    <w:rsid w:val="004E45D3"/>
    <w:rsid w:val="004E4B9C"/>
    <w:rsid w:val="004E4BD0"/>
    <w:rsid w:val="004E53CE"/>
    <w:rsid w:val="004E56D4"/>
    <w:rsid w:val="004E77B7"/>
    <w:rsid w:val="004E7815"/>
    <w:rsid w:val="004F0CC3"/>
    <w:rsid w:val="004F0E59"/>
    <w:rsid w:val="004F0F54"/>
    <w:rsid w:val="004F247B"/>
    <w:rsid w:val="004F2AB7"/>
    <w:rsid w:val="004F31F6"/>
    <w:rsid w:val="004F3F5C"/>
    <w:rsid w:val="004F51BB"/>
    <w:rsid w:val="004F600B"/>
    <w:rsid w:val="005000D6"/>
    <w:rsid w:val="00500628"/>
    <w:rsid w:val="00500EC5"/>
    <w:rsid w:val="0050103B"/>
    <w:rsid w:val="00501AEC"/>
    <w:rsid w:val="00502EA1"/>
    <w:rsid w:val="00503402"/>
    <w:rsid w:val="00503800"/>
    <w:rsid w:val="00503B3B"/>
    <w:rsid w:val="00503BB7"/>
    <w:rsid w:val="00503D0C"/>
    <w:rsid w:val="00504CB0"/>
    <w:rsid w:val="00504D8E"/>
    <w:rsid w:val="00505DBB"/>
    <w:rsid w:val="005065AE"/>
    <w:rsid w:val="00507219"/>
    <w:rsid w:val="005074A4"/>
    <w:rsid w:val="00507AE6"/>
    <w:rsid w:val="00507C71"/>
    <w:rsid w:val="0051019B"/>
    <w:rsid w:val="00510505"/>
    <w:rsid w:val="00510B59"/>
    <w:rsid w:val="00511F84"/>
    <w:rsid w:val="00511FFF"/>
    <w:rsid w:val="005121C9"/>
    <w:rsid w:val="0051261E"/>
    <w:rsid w:val="0051334C"/>
    <w:rsid w:val="0051376B"/>
    <w:rsid w:val="00513819"/>
    <w:rsid w:val="00514113"/>
    <w:rsid w:val="0051444E"/>
    <w:rsid w:val="005144B8"/>
    <w:rsid w:val="00514643"/>
    <w:rsid w:val="00514904"/>
    <w:rsid w:val="00514A19"/>
    <w:rsid w:val="00514BA6"/>
    <w:rsid w:val="00516254"/>
    <w:rsid w:val="00516623"/>
    <w:rsid w:val="00516B63"/>
    <w:rsid w:val="00517971"/>
    <w:rsid w:val="00517A4B"/>
    <w:rsid w:val="005201FB"/>
    <w:rsid w:val="0052078A"/>
    <w:rsid w:val="005209FB"/>
    <w:rsid w:val="00520A74"/>
    <w:rsid w:val="00522F39"/>
    <w:rsid w:val="00523431"/>
    <w:rsid w:val="00524879"/>
    <w:rsid w:val="0052496C"/>
    <w:rsid w:val="00525D97"/>
    <w:rsid w:val="00527352"/>
    <w:rsid w:val="00527E41"/>
    <w:rsid w:val="00531248"/>
    <w:rsid w:val="005312F4"/>
    <w:rsid w:val="00531692"/>
    <w:rsid w:val="005318C2"/>
    <w:rsid w:val="00531E9C"/>
    <w:rsid w:val="00532543"/>
    <w:rsid w:val="00532A32"/>
    <w:rsid w:val="00533208"/>
    <w:rsid w:val="00533A62"/>
    <w:rsid w:val="00534A0C"/>
    <w:rsid w:val="00534CB3"/>
    <w:rsid w:val="00535589"/>
    <w:rsid w:val="005359ED"/>
    <w:rsid w:val="00535C38"/>
    <w:rsid w:val="00537525"/>
    <w:rsid w:val="005402AE"/>
    <w:rsid w:val="0054168C"/>
    <w:rsid w:val="00541744"/>
    <w:rsid w:val="00542CD1"/>
    <w:rsid w:val="00543488"/>
    <w:rsid w:val="005438DD"/>
    <w:rsid w:val="00543CBA"/>
    <w:rsid w:val="00544965"/>
    <w:rsid w:val="00545A5A"/>
    <w:rsid w:val="00546162"/>
    <w:rsid w:val="00551138"/>
    <w:rsid w:val="0055119C"/>
    <w:rsid w:val="00551456"/>
    <w:rsid w:val="00551FD5"/>
    <w:rsid w:val="005521C8"/>
    <w:rsid w:val="0055268D"/>
    <w:rsid w:val="00553658"/>
    <w:rsid w:val="0055481B"/>
    <w:rsid w:val="0055486B"/>
    <w:rsid w:val="00554A68"/>
    <w:rsid w:val="00555CA5"/>
    <w:rsid w:val="00555FF3"/>
    <w:rsid w:val="00556DC6"/>
    <w:rsid w:val="00557FA1"/>
    <w:rsid w:val="00561705"/>
    <w:rsid w:val="005621AB"/>
    <w:rsid w:val="00563C7C"/>
    <w:rsid w:val="0056452E"/>
    <w:rsid w:val="005647B6"/>
    <w:rsid w:val="00564B66"/>
    <w:rsid w:val="00567794"/>
    <w:rsid w:val="00567C34"/>
    <w:rsid w:val="00572079"/>
    <w:rsid w:val="00572D19"/>
    <w:rsid w:val="00573AA8"/>
    <w:rsid w:val="00574232"/>
    <w:rsid w:val="0057473A"/>
    <w:rsid w:val="00575739"/>
    <w:rsid w:val="00575823"/>
    <w:rsid w:val="00576085"/>
    <w:rsid w:val="00576141"/>
    <w:rsid w:val="00576A42"/>
    <w:rsid w:val="00576C13"/>
    <w:rsid w:val="00576D1F"/>
    <w:rsid w:val="00576DF7"/>
    <w:rsid w:val="00577206"/>
    <w:rsid w:val="00580D5F"/>
    <w:rsid w:val="00580E0E"/>
    <w:rsid w:val="00580FA9"/>
    <w:rsid w:val="0058109E"/>
    <w:rsid w:val="00582775"/>
    <w:rsid w:val="00582982"/>
    <w:rsid w:val="0058299C"/>
    <w:rsid w:val="0058383A"/>
    <w:rsid w:val="00583CE3"/>
    <w:rsid w:val="00583FE8"/>
    <w:rsid w:val="005849AB"/>
    <w:rsid w:val="00584EFC"/>
    <w:rsid w:val="00585283"/>
    <w:rsid w:val="00585712"/>
    <w:rsid w:val="00585968"/>
    <w:rsid w:val="005860FB"/>
    <w:rsid w:val="005875CB"/>
    <w:rsid w:val="00587AE2"/>
    <w:rsid w:val="005908D6"/>
    <w:rsid w:val="00590C0E"/>
    <w:rsid w:val="00591305"/>
    <w:rsid w:val="00591519"/>
    <w:rsid w:val="005939A7"/>
    <w:rsid w:val="00593C50"/>
    <w:rsid w:val="005949A3"/>
    <w:rsid w:val="00594DAC"/>
    <w:rsid w:val="0059552D"/>
    <w:rsid w:val="00595659"/>
    <w:rsid w:val="00595907"/>
    <w:rsid w:val="00595DBC"/>
    <w:rsid w:val="005966A2"/>
    <w:rsid w:val="00597180"/>
    <w:rsid w:val="005A0623"/>
    <w:rsid w:val="005A066F"/>
    <w:rsid w:val="005A0C3E"/>
    <w:rsid w:val="005A188D"/>
    <w:rsid w:val="005A2672"/>
    <w:rsid w:val="005A2C2D"/>
    <w:rsid w:val="005A2DD9"/>
    <w:rsid w:val="005A2F07"/>
    <w:rsid w:val="005A3329"/>
    <w:rsid w:val="005A3CC3"/>
    <w:rsid w:val="005A417A"/>
    <w:rsid w:val="005A4935"/>
    <w:rsid w:val="005A4CF7"/>
    <w:rsid w:val="005A50DC"/>
    <w:rsid w:val="005A530B"/>
    <w:rsid w:val="005A54FC"/>
    <w:rsid w:val="005A61B6"/>
    <w:rsid w:val="005A63A5"/>
    <w:rsid w:val="005A689B"/>
    <w:rsid w:val="005B0456"/>
    <w:rsid w:val="005B18B4"/>
    <w:rsid w:val="005B27A7"/>
    <w:rsid w:val="005B2A23"/>
    <w:rsid w:val="005B2DD6"/>
    <w:rsid w:val="005B3227"/>
    <w:rsid w:val="005B4671"/>
    <w:rsid w:val="005B47DD"/>
    <w:rsid w:val="005B547C"/>
    <w:rsid w:val="005B5A34"/>
    <w:rsid w:val="005B7B0D"/>
    <w:rsid w:val="005C0BF1"/>
    <w:rsid w:val="005C107D"/>
    <w:rsid w:val="005C16C8"/>
    <w:rsid w:val="005C21CF"/>
    <w:rsid w:val="005C224D"/>
    <w:rsid w:val="005C24BC"/>
    <w:rsid w:val="005C293E"/>
    <w:rsid w:val="005C2A11"/>
    <w:rsid w:val="005C3D1D"/>
    <w:rsid w:val="005C507D"/>
    <w:rsid w:val="005C5751"/>
    <w:rsid w:val="005C5F30"/>
    <w:rsid w:val="005C5F47"/>
    <w:rsid w:val="005C6380"/>
    <w:rsid w:val="005C6608"/>
    <w:rsid w:val="005C7347"/>
    <w:rsid w:val="005D04BA"/>
    <w:rsid w:val="005D059B"/>
    <w:rsid w:val="005D1253"/>
    <w:rsid w:val="005D1F1D"/>
    <w:rsid w:val="005D2A6F"/>
    <w:rsid w:val="005D3CE2"/>
    <w:rsid w:val="005D5F44"/>
    <w:rsid w:val="005D63B3"/>
    <w:rsid w:val="005D63F5"/>
    <w:rsid w:val="005D6867"/>
    <w:rsid w:val="005D7737"/>
    <w:rsid w:val="005E030B"/>
    <w:rsid w:val="005E07E5"/>
    <w:rsid w:val="005E0D82"/>
    <w:rsid w:val="005E1AA0"/>
    <w:rsid w:val="005E2394"/>
    <w:rsid w:val="005E29FB"/>
    <w:rsid w:val="005E2BBA"/>
    <w:rsid w:val="005E42AD"/>
    <w:rsid w:val="005E4B9C"/>
    <w:rsid w:val="005E4C45"/>
    <w:rsid w:val="005E4E7D"/>
    <w:rsid w:val="005E4EFE"/>
    <w:rsid w:val="005E5AFC"/>
    <w:rsid w:val="005E5CC0"/>
    <w:rsid w:val="005E6E95"/>
    <w:rsid w:val="005E6EC4"/>
    <w:rsid w:val="005E6FB1"/>
    <w:rsid w:val="005E766A"/>
    <w:rsid w:val="005E7AC4"/>
    <w:rsid w:val="005E7C46"/>
    <w:rsid w:val="005F1FC0"/>
    <w:rsid w:val="005F2747"/>
    <w:rsid w:val="005F27F8"/>
    <w:rsid w:val="005F35E1"/>
    <w:rsid w:val="005F4CDE"/>
    <w:rsid w:val="005F5A91"/>
    <w:rsid w:val="005F6219"/>
    <w:rsid w:val="005F6ACA"/>
    <w:rsid w:val="005F768A"/>
    <w:rsid w:val="00600B33"/>
    <w:rsid w:val="0060126D"/>
    <w:rsid w:val="00601551"/>
    <w:rsid w:val="006021FB"/>
    <w:rsid w:val="006024F4"/>
    <w:rsid w:val="0060273E"/>
    <w:rsid w:val="006029D5"/>
    <w:rsid w:val="00603FE2"/>
    <w:rsid w:val="006041BC"/>
    <w:rsid w:val="006049E6"/>
    <w:rsid w:val="00605348"/>
    <w:rsid w:val="006062A1"/>
    <w:rsid w:val="00606633"/>
    <w:rsid w:val="00606C0D"/>
    <w:rsid w:val="00606C58"/>
    <w:rsid w:val="00607210"/>
    <w:rsid w:val="00607FD8"/>
    <w:rsid w:val="00611222"/>
    <w:rsid w:val="006113A0"/>
    <w:rsid w:val="006116EB"/>
    <w:rsid w:val="006128C0"/>
    <w:rsid w:val="00612C69"/>
    <w:rsid w:val="00612DD3"/>
    <w:rsid w:val="00614165"/>
    <w:rsid w:val="006142A1"/>
    <w:rsid w:val="0061437F"/>
    <w:rsid w:val="00615170"/>
    <w:rsid w:val="006157E0"/>
    <w:rsid w:val="00616491"/>
    <w:rsid w:val="00620160"/>
    <w:rsid w:val="00620191"/>
    <w:rsid w:val="006207AE"/>
    <w:rsid w:val="00620ABC"/>
    <w:rsid w:val="0062166F"/>
    <w:rsid w:val="00621B60"/>
    <w:rsid w:val="006223B6"/>
    <w:rsid w:val="006224E2"/>
    <w:rsid w:val="00622960"/>
    <w:rsid w:val="00623317"/>
    <w:rsid w:val="0062346C"/>
    <w:rsid w:val="006242DB"/>
    <w:rsid w:val="0062498E"/>
    <w:rsid w:val="00624F9D"/>
    <w:rsid w:val="0062616E"/>
    <w:rsid w:val="00626508"/>
    <w:rsid w:val="0062660D"/>
    <w:rsid w:val="00626BAB"/>
    <w:rsid w:val="00626F51"/>
    <w:rsid w:val="00630059"/>
    <w:rsid w:val="00630729"/>
    <w:rsid w:val="0063113C"/>
    <w:rsid w:val="00631894"/>
    <w:rsid w:val="006327B7"/>
    <w:rsid w:val="006328DA"/>
    <w:rsid w:val="00633209"/>
    <w:rsid w:val="0063330A"/>
    <w:rsid w:val="006342D0"/>
    <w:rsid w:val="00634537"/>
    <w:rsid w:val="0063482C"/>
    <w:rsid w:val="00634F28"/>
    <w:rsid w:val="00635612"/>
    <w:rsid w:val="00635E29"/>
    <w:rsid w:val="00636476"/>
    <w:rsid w:val="00636A3D"/>
    <w:rsid w:val="00637BA8"/>
    <w:rsid w:val="00640B9E"/>
    <w:rsid w:val="00642072"/>
    <w:rsid w:val="0064252A"/>
    <w:rsid w:val="00642705"/>
    <w:rsid w:val="00643A84"/>
    <w:rsid w:val="00643CBC"/>
    <w:rsid w:val="006443B4"/>
    <w:rsid w:val="00644523"/>
    <w:rsid w:val="00644C48"/>
    <w:rsid w:val="006450B8"/>
    <w:rsid w:val="00645FA4"/>
    <w:rsid w:val="006472DF"/>
    <w:rsid w:val="00647993"/>
    <w:rsid w:val="0065198C"/>
    <w:rsid w:val="00652546"/>
    <w:rsid w:val="0065285E"/>
    <w:rsid w:val="00653849"/>
    <w:rsid w:val="00653EBA"/>
    <w:rsid w:val="00653FAE"/>
    <w:rsid w:val="00654570"/>
    <w:rsid w:val="00654BFF"/>
    <w:rsid w:val="006560E8"/>
    <w:rsid w:val="00656B2D"/>
    <w:rsid w:val="00656E51"/>
    <w:rsid w:val="006579B1"/>
    <w:rsid w:val="0066102E"/>
    <w:rsid w:val="00662230"/>
    <w:rsid w:val="00662464"/>
    <w:rsid w:val="006624D0"/>
    <w:rsid w:val="0066255A"/>
    <w:rsid w:val="00663228"/>
    <w:rsid w:val="006632BC"/>
    <w:rsid w:val="00664093"/>
    <w:rsid w:val="00665083"/>
    <w:rsid w:val="0066546B"/>
    <w:rsid w:val="006655DC"/>
    <w:rsid w:val="006660C9"/>
    <w:rsid w:val="00666468"/>
    <w:rsid w:val="0066775B"/>
    <w:rsid w:val="0067077F"/>
    <w:rsid w:val="00672181"/>
    <w:rsid w:val="006723D6"/>
    <w:rsid w:val="00673BFC"/>
    <w:rsid w:val="00673E97"/>
    <w:rsid w:val="00673F97"/>
    <w:rsid w:val="006753BE"/>
    <w:rsid w:val="00675710"/>
    <w:rsid w:val="00675ADC"/>
    <w:rsid w:val="00675F39"/>
    <w:rsid w:val="00676769"/>
    <w:rsid w:val="00676BB9"/>
    <w:rsid w:val="00676FC9"/>
    <w:rsid w:val="0067700A"/>
    <w:rsid w:val="006774D0"/>
    <w:rsid w:val="00682011"/>
    <w:rsid w:val="00683A65"/>
    <w:rsid w:val="0068429D"/>
    <w:rsid w:val="00686AED"/>
    <w:rsid w:val="00690412"/>
    <w:rsid w:val="00692A01"/>
    <w:rsid w:val="00692AC5"/>
    <w:rsid w:val="00693B94"/>
    <w:rsid w:val="00694BEE"/>
    <w:rsid w:val="00695D12"/>
    <w:rsid w:val="006963CA"/>
    <w:rsid w:val="0069699C"/>
    <w:rsid w:val="00696CEB"/>
    <w:rsid w:val="0069764E"/>
    <w:rsid w:val="00697EBE"/>
    <w:rsid w:val="006A03A4"/>
    <w:rsid w:val="006A04A3"/>
    <w:rsid w:val="006A11B7"/>
    <w:rsid w:val="006A127D"/>
    <w:rsid w:val="006A18C0"/>
    <w:rsid w:val="006A2114"/>
    <w:rsid w:val="006A2283"/>
    <w:rsid w:val="006A28C4"/>
    <w:rsid w:val="006A3465"/>
    <w:rsid w:val="006A403D"/>
    <w:rsid w:val="006A4E60"/>
    <w:rsid w:val="006A53A9"/>
    <w:rsid w:val="006A5C26"/>
    <w:rsid w:val="006A5F4D"/>
    <w:rsid w:val="006A608B"/>
    <w:rsid w:val="006A6964"/>
    <w:rsid w:val="006A7013"/>
    <w:rsid w:val="006A73A0"/>
    <w:rsid w:val="006B0869"/>
    <w:rsid w:val="006B1087"/>
    <w:rsid w:val="006B110F"/>
    <w:rsid w:val="006B1D5D"/>
    <w:rsid w:val="006B2A73"/>
    <w:rsid w:val="006B2E5D"/>
    <w:rsid w:val="006B3374"/>
    <w:rsid w:val="006B3D53"/>
    <w:rsid w:val="006B3F43"/>
    <w:rsid w:val="006B401A"/>
    <w:rsid w:val="006B47BB"/>
    <w:rsid w:val="006B5B4B"/>
    <w:rsid w:val="006B5DCE"/>
    <w:rsid w:val="006B6647"/>
    <w:rsid w:val="006B73DA"/>
    <w:rsid w:val="006B7815"/>
    <w:rsid w:val="006C0BE2"/>
    <w:rsid w:val="006C1940"/>
    <w:rsid w:val="006C1985"/>
    <w:rsid w:val="006C199E"/>
    <w:rsid w:val="006C22BA"/>
    <w:rsid w:val="006C236A"/>
    <w:rsid w:val="006C2458"/>
    <w:rsid w:val="006C26E1"/>
    <w:rsid w:val="006C3A53"/>
    <w:rsid w:val="006C3AC7"/>
    <w:rsid w:val="006C4A61"/>
    <w:rsid w:val="006C4ADD"/>
    <w:rsid w:val="006C5491"/>
    <w:rsid w:val="006C5EBB"/>
    <w:rsid w:val="006C6127"/>
    <w:rsid w:val="006C67DA"/>
    <w:rsid w:val="006C6805"/>
    <w:rsid w:val="006C69F6"/>
    <w:rsid w:val="006C72C8"/>
    <w:rsid w:val="006C7F71"/>
    <w:rsid w:val="006D062F"/>
    <w:rsid w:val="006D170F"/>
    <w:rsid w:val="006D1CCE"/>
    <w:rsid w:val="006D1D46"/>
    <w:rsid w:val="006D1E3E"/>
    <w:rsid w:val="006D23EB"/>
    <w:rsid w:val="006D2807"/>
    <w:rsid w:val="006D3E06"/>
    <w:rsid w:val="006D3F02"/>
    <w:rsid w:val="006D56C9"/>
    <w:rsid w:val="006D6613"/>
    <w:rsid w:val="006D694E"/>
    <w:rsid w:val="006D6CB0"/>
    <w:rsid w:val="006D6CBA"/>
    <w:rsid w:val="006D743F"/>
    <w:rsid w:val="006D7A7B"/>
    <w:rsid w:val="006E0A3B"/>
    <w:rsid w:val="006E113D"/>
    <w:rsid w:val="006E1244"/>
    <w:rsid w:val="006E1492"/>
    <w:rsid w:val="006E17A6"/>
    <w:rsid w:val="006E1864"/>
    <w:rsid w:val="006E1A10"/>
    <w:rsid w:val="006E1D5C"/>
    <w:rsid w:val="006E2467"/>
    <w:rsid w:val="006E312D"/>
    <w:rsid w:val="006E364D"/>
    <w:rsid w:val="006E3690"/>
    <w:rsid w:val="006E412D"/>
    <w:rsid w:val="006E491C"/>
    <w:rsid w:val="006E4BF1"/>
    <w:rsid w:val="006E50FD"/>
    <w:rsid w:val="006E54BA"/>
    <w:rsid w:val="006F06A2"/>
    <w:rsid w:val="006F0954"/>
    <w:rsid w:val="006F0B5F"/>
    <w:rsid w:val="006F1577"/>
    <w:rsid w:val="006F16F3"/>
    <w:rsid w:val="006F1EFF"/>
    <w:rsid w:val="006F2A0A"/>
    <w:rsid w:val="006F2BBC"/>
    <w:rsid w:val="006F3342"/>
    <w:rsid w:val="006F3682"/>
    <w:rsid w:val="006F3C28"/>
    <w:rsid w:val="006F4715"/>
    <w:rsid w:val="006F4792"/>
    <w:rsid w:val="006F4F28"/>
    <w:rsid w:val="006F57FB"/>
    <w:rsid w:val="006F5AC6"/>
    <w:rsid w:val="006F73D7"/>
    <w:rsid w:val="006F7A09"/>
    <w:rsid w:val="00700893"/>
    <w:rsid w:val="00700B78"/>
    <w:rsid w:val="00700EC3"/>
    <w:rsid w:val="00702DAC"/>
    <w:rsid w:val="0070482E"/>
    <w:rsid w:val="00704C73"/>
    <w:rsid w:val="007053A5"/>
    <w:rsid w:val="00705DEC"/>
    <w:rsid w:val="00706AC6"/>
    <w:rsid w:val="00710A09"/>
    <w:rsid w:val="00710C5E"/>
    <w:rsid w:val="0071106C"/>
    <w:rsid w:val="00711513"/>
    <w:rsid w:val="00711B7A"/>
    <w:rsid w:val="007123E4"/>
    <w:rsid w:val="0071323D"/>
    <w:rsid w:val="007149C8"/>
    <w:rsid w:val="007157F9"/>
    <w:rsid w:val="0071637A"/>
    <w:rsid w:val="00716941"/>
    <w:rsid w:val="00720714"/>
    <w:rsid w:val="00721645"/>
    <w:rsid w:val="00721A2C"/>
    <w:rsid w:val="007229AD"/>
    <w:rsid w:val="00723227"/>
    <w:rsid w:val="00723393"/>
    <w:rsid w:val="00723B73"/>
    <w:rsid w:val="00724499"/>
    <w:rsid w:val="00724FA7"/>
    <w:rsid w:val="007252E7"/>
    <w:rsid w:val="00725435"/>
    <w:rsid w:val="00726658"/>
    <w:rsid w:val="00726B33"/>
    <w:rsid w:val="0072706D"/>
    <w:rsid w:val="00730DC4"/>
    <w:rsid w:val="00731045"/>
    <w:rsid w:val="007310C9"/>
    <w:rsid w:val="00732268"/>
    <w:rsid w:val="00732B61"/>
    <w:rsid w:val="00732FD8"/>
    <w:rsid w:val="007330FB"/>
    <w:rsid w:val="00733386"/>
    <w:rsid w:val="00733C09"/>
    <w:rsid w:val="00733E33"/>
    <w:rsid w:val="007348A0"/>
    <w:rsid w:val="00735032"/>
    <w:rsid w:val="007351D4"/>
    <w:rsid w:val="00736231"/>
    <w:rsid w:val="0074097A"/>
    <w:rsid w:val="00742F79"/>
    <w:rsid w:val="0074448E"/>
    <w:rsid w:val="00744AA7"/>
    <w:rsid w:val="007456F0"/>
    <w:rsid w:val="007460E6"/>
    <w:rsid w:val="0074642A"/>
    <w:rsid w:val="00746870"/>
    <w:rsid w:val="007468B0"/>
    <w:rsid w:val="00746F20"/>
    <w:rsid w:val="0074755B"/>
    <w:rsid w:val="00747565"/>
    <w:rsid w:val="00747809"/>
    <w:rsid w:val="00747CBC"/>
    <w:rsid w:val="0075197A"/>
    <w:rsid w:val="00751C69"/>
    <w:rsid w:val="0075326B"/>
    <w:rsid w:val="0075487C"/>
    <w:rsid w:val="007554AD"/>
    <w:rsid w:val="0075664D"/>
    <w:rsid w:val="007566A5"/>
    <w:rsid w:val="00760F82"/>
    <w:rsid w:val="007621F9"/>
    <w:rsid w:val="00762799"/>
    <w:rsid w:val="00762A10"/>
    <w:rsid w:val="00762A35"/>
    <w:rsid w:val="00762C48"/>
    <w:rsid w:val="00763505"/>
    <w:rsid w:val="00763676"/>
    <w:rsid w:val="007639AD"/>
    <w:rsid w:val="00764214"/>
    <w:rsid w:val="00764BEB"/>
    <w:rsid w:val="007658D1"/>
    <w:rsid w:val="00765EB9"/>
    <w:rsid w:val="00766A87"/>
    <w:rsid w:val="00766C87"/>
    <w:rsid w:val="0076735A"/>
    <w:rsid w:val="00767E16"/>
    <w:rsid w:val="007703B5"/>
    <w:rsid w:val="007703C6"/>
    <w:rsid w:val="00770B30"/>
    <w:rsid w:val="00770CFE"/>
    <w:rsid w:val="00770EB8"/>
    <w:rsid w:val="007712F1"/>
    <w:rsid w:val="007725DB"/>
    <w:rsid w:val="007726B1"/>
    <w:rsid w:val="007729EC"/>
    <w:rsid w:val="00773313"/>
    <w:rsid w:val="00773550"/>
    <w:rsid w:val="00773A0D"/>
    <w:rsid w:val="00773CAA"/>
    <w:rsid w:val="0077415F"/>
    <w:rsid w:val="0077416C"/>
    <w:rsid w:val="007741FC"/>
    <w:rsid w:val="00775D95"/>
    <w:rsid w:val="00776C57"/>
    <w:rsid w:val="007778BA"/>
    <w:rsid w:val="00782497"/>
    <w:rsid w:val="00782990"/>
    <w:rsid w:val="00782E17"/>
    <w:rsid w:val="00784113"/>
    <w:rsid w:val="007845FB"/>
    <w:rsid w:val="00784989"/>
    <w:rsid w:val="007849E5"/>
    <w:rsid w:val="00784C34"/>
    <w:rsid w:val="00786521"/>
    <w:rsid w:val="00786CDC"/>
    <w:rsid w:val="00787048"/>
    <w:rsid w:val="00790273"/>
    <w:rsid w:val="00790C95"/>
    <w:rsid w:val="00791B2B"/>
    <w:rsid w:val="00791D22"/>
    <w:rsid w:val="00791DF8"/>
    <w:rsid w:val="007922C0"/>
    <w:rsid w:val="0079299D"/>
    <w:rsid w:val="00792D04"/>
    <w:rsid w:val="00793B1D"/>
    <w:rsid w:val="00793B50"/>
    <w:rsid w:val="0079585B"/>
    <w:rsid w:val="007A00FA"/>
    <w:rsid w:val="007A0853"/>
    <w:rsid w:val="007A11A4"/>
    <w:rsid w:val="007A156B"/>
    <w:rsid w:val="007A2B2E"/>
    <w:rsid w:val="007A2B8E"/>
    <w:rsid w:val="007A2BE1"/>
    <w:rsid w:val="007A3E0C"/>
    <w:rsid w:val="007A3EED"/>
    <w:rsid w:val="007A4567"/>
    <w:rsid w:val="007A483E"/>
    <w:rsid w:val="007A4DA7"/>
    <w:rsid w:val="007A6BE7"/>
    <w:rsid w:val="007A7086"/>
    <w:rsid w:val="007A718C"/>
    <w:rsid w:val="007A7191"/>
    <w:rsid w:val="007A72EF"/>
    <w:rsid w:val="007A74F0"/>
    <w:rsid w:val="007B0430"/>
    <w:rsid w:val="007B1CD5"/>
    <w:rsid w:val="007B1EE9"/>
    <w:rsid w:val="007B1FE5"/>
    <w:rsid w:val="007B2287"/>
    <w:rsid w:val="007B362A"/>
    <w:rsid w:val="007B3871"/>
    <w:rsid w:val="007C1451"/>
    <w:rsid w:val="007C1DB7"/>
    <w:rsid w:val="007C22B7"/>
    <w:rsid w:val="007C4049"/>
    <w:rsid w:val="007C4F93"/>
    <w:rsid w:val="007C52AB"/>
    <w:rsid w:val="007C53B4"/>
    <w:rsid w:val="007C53C2"/>
    <w:rsid w:val="007C71FA"/>
    <w:rsid w:val="007C7653"/>
    <w:rsid w:val="007C7D10"/>
    <w:rsid w:val="007D12AB"/>
    <w:rsid w:val="007D2145"/>
    <w:rsid w:val="007D2742"/>
    <w:rsid w:val="007D28E3"/>
    <w:rsid w:val="007D2A44"/>
    <w:rsid w:val="007D2D4B"/>
    <w:rsid w:val="007D3E65"/>
    <w:rsid w:val="007D53DC"/>
    <w:rsid w:val="007D5B32"/>
    <w:rsid w:val="007D68B9"/>
    <w:rsid w:val="007D7276"/>
    <w:rsid w:val="007D7E1A"/>
    <w:rsid w:val="007E029F"/>
    <w:rsid w:val="007E073D"/>
    <w:rsid w:val="007E0A5D"/>
    <w:rsid w:val="007E3631"/>
    <w:rsid w:val="007E4324"/>
    <w:rsid w:val="007E4629"/>
    <w:rsid w:val="007E488C"/>
    <w:rsid w:val="007E4C3F"/>
    <w:rsid w:val="007E4C73"/>
    <w:rsid w:val="007E5732"/>
    <w:rsid w:val="007E5A0D"/>
    <w:rsid w:val="007E5FE0"/>
    <w:rsid w:val="007E6AC0"/>
    <w:rsid w:val="007E76A6"/>
    <w:rsid w:val="007E7E33"/>
    <w:rsid w:val="007E7FF5"/>
    <w:rsid w:val="007F05C7"/>
    <w:rsid w:val="007F09E4"/>
    <w:rsid w:val="007F0A0F"/>
    <w:rsid w:val="007F0EA6"/>
    <w:rsid w:val="007F1198"/>
    <w:rsid w:val="007F148C"/>
    <w:rsid w:val="007F1551"/>
    <w:rsid w:val="007F18A7"/>
    <w:rsid w:val="007F1AE1"/>
    <w:rsid w:val="007F1D50"/>
    <w:rsid w:val="007F1FFF"/>
    <w:rsid w:val="007F219E"/>
    <w:rsid w:val="007F281C"/>
    <w:rsid w:val="007F289C"/>
    <w:rsid w:val="007F3C44"/>
    <w:rsid w:val="007F3EDC"/>
    <w:rsid w:val="007F3F18"/>
    <w:rsid w:val="007F43BB"/>
    <w:rsid w:val="007F5E4F"/>
    <w:rsid w:val="007F6D65"/>
    <w:rsid w:val="007F6DD2"/>
    <w:rsid w:val="007F6EE9"/>
    <w:rsid w:val="0080043A"/>
    <w:rsid w:val="0080083D"/>
    <w:rsid w:val="008014F7"/>
    <w:rsid w:val="008033CD"/>
    <w:rsid w:val="00804231"/>
    <w:rsid w:val="00804416"/>
    <w:rsid w:val="0080448D"/>
    <w:rsid w:val="00804DB8"/>
    <w:rsid w:val="00804FEA"/>
    <w:rsid w:val="0080556D"/>
    <w:rsid w:val="008055CD"/>
    <w:rsid w:val="008059D2"/>
    <w:rsid w:val="00805D19"/>
    <w:rsid w:val="00806333"/>
    <w:rsid w:val="00806F30"/>
    <w:rsid w:val="00810E77"/>
    <w:rsid w:val="008120FB"/>
    <w:rsid w:val="00812139"/>
    <w:rsid w:val="008121BA"/>
    <w:rsid w:val="0081258A"/>
    <w:rsid w:val="00813C4B"/>
    <w:rsid w:val="00814113"/>
    <w:rsid w:val="00814E36"/>
    <w:rsid w:val="008151FA"/>
    <w:rsid w:val="00815CE1"/>
    <w:rsid w:val="00815EAE"/>
    <w:rsid w:val="0081644C"/>
    <w:rsid w:val="008167A7"/>
    <w:rsid w:val="008173F7"/>
    <w:rsid w:val="00817D56"/>
    <w:rsid w:val="00821503"/>
    <w:rsid w:val="00821714"/>
    <w:rsid w:val="00821CBE"/>
    <w:rsid w:val="00822405"/>
    <w:rsid w:val="00822660"/>
    <w:rsid w:val="00823C59"/>
    <w:rsid w:val="008246A7"/>
    <w:rsid w:val="00825089"/>
    <w:rsid w:val="0082576A"/>
    <w:rsid w:val="008257DB"/>
    <w:rsid w:val="00825A60"/>
    <w:rsid w:val="008261B6"/>
    <w:rsid w:val="0082676D"/>
    <w:rsid w:val="0082684F"/>
    <w:rsid w:val="00826D0C"/>
    <w:rsid w:val="00826ECA"/>
    <w:rsid w:val="00827A0E"/>
    <w:rsid w:val="00827A84"/>
    <w:rsid w:val="00831A7A"/>
    <w:rsid w:val="00831E09"/>
    <w:rsid w:val="00833FA7"/>
    <w:rsid w:val="00834378"/>
    <w:rsid w:val="0083620B"/>
    <w:rsid w:val="00836AB8"/>
    <w:rsid w:val="00836F07"/>
    <w:rsid w:val="0083785F"/>
    <w:rsid w:val="00840095"/>
    <w:rsid w:val="0084034C"/>
    <w:rsid w:val="00840693"/>
    <w:rsid w:val="00841893"/>
    <w:rsid w:val="00841E1D"/>
    <w:rsid w:val="00842435"/>
    <w:rsid w:val="008429BB"/>
    <w:rsid w:val="008430E5"/>
    <w:rsid w:val="008431D9"/>
    <w:rsid w:val="008434FA"/>
    <w:rsid w:val="00843A90"/>
    <w:rsid w:val="00844436"/>
    <w:rsid w:val="00844C39"/>
    <w:rsid w:val="00844D89"/>
    <w:rsid w:val="00844F0A"/>
    <w:rsid w:val="008455EC"/>
    <w:rsid w:val="00845BBC"/>
    <w:rsid w:val="0085058E"/>
    <w:rsid w:val="00851227"/>
    <w:rsid w:val="008522D6"/>
    <w:rsid w:val="00852E42"/>
    <w:rsid w:val="008532C5"/>
    <w:rsid w:val="00853D2D"/>
    <w:rsid w:val="0085434F"/>
    <w:rsid w:val="00854929"/>
    <w:rsid w:val="00854DCD"/>
    <w:rsid w:val="00854ECF"/>
    <w:rsid w:val="00855A20"/>
    <w:rsid w:val="00855AF9"/>
    <w:rsid w:val="00857D26"/>
    <w:rsid w:val="00857F27"/>
    <w:rsid w:val="0086073B"/>
    <w:rsid w:val="00860ADD"/>
    <w:rsid w:val="008612A5"/>
    <w:rsid w:val="008616C0"/>
    <w:rsid w:val="00861C02"/>
    <w:rsid w:val="008628C8"/>
    <w:rsid w:val="00863096"/>
    <w:rsid w:val="008639F3"/>
    <w:rsid w:val="00863CC8"/>
    <w:rsid w:val="00863F32"/>
    <w:rsid w:val="0086418D"/>
    <w:rsid w:val="00864777"/>
    <w:rsid w:val="00865519"/>
    <w:rsid w:val="00866F1B"/>
    <w:rsid w:val="00870027"/>
    <w:rsid w:val="0087055E"/>
    <w:rsid w:val="00870B75"/>
    <w:rsid w:val="00870C29"/>
    <w:rsid w:val="00871616"/>
    <w:rsid w:val="00871E59"/>
    <w:rsid w:val="00872162"/>
    <w:rsid w:val="00872529"/>
    <w:rsid w:val="0087368B"/>
    <w:rsid w:val="00874582"/>
    <w:rsid w:val="00874719"/>
    <w:rsid w:val="0087482A"/>
    <w:rsid w:val="00874D17"/>
    <w:rsid w:val="00874EF7"/>
    <w:rsid w:val="00876539"/>
    <w:rsid w:val="00876774"/>
    <w:rsid w:val="00876D66"/>
    <w:rsid w:val="008778F7"/>
    <w:rsid w:val="00877B53"/>
    <w:rsid w:val="00877B68"/>
    <w:rsid w:val="00880030"/>
    <w:rsid w:val="008800BC"/>
    <w:rsid w:val="008806C7"/>
    <w:rsid w:val="00880AB0"/>
    <w:rsid w:val="00883163"/>
    <w:rsid w:val="008848BF"/>
    <w:rsid w:val="0088660B"/>
    <w:rsid w:val="00886640"/>
    <w:rsid w:val="00887392"/>
    <w:rsid w:val="008876C1"/>
    <w:rsid w:val="008904B8"/>
    <w:rsid w:val="008907EE"/>
    <w:rsid w:val="00891D1F"/>
    <w:rsid w:val="00891E5A"/>
    <w:rsid w:val="008932BF"/>
    <w:rsid w:val="0089358E"/>
    <w:rsid w:val="00894FF4"/>
    <w:rsid w:val="008956CB"/>
    <w:rsid w:val="00895A88"/>
    <w:rsid w:val="00896249"/>
    <w:rsid w:val="00896522"/>
    <w:rsid w:val="00896EA9"/>
    <w:rsid w:val="008974EE"/>
    <w:rsid w:val="008A1214"/>
    <w:rsid w:val="008A25C2"/>
    <w:rsid w:val="008A3426"/>
    <w:rsid w:val="008A3764"/>
    <w:rsid w:val="008A3C89"/>
    <w:rsid w:val="008A3E22"/>
    <w:rsid w:val="008A3FEC"/>
    <w:rsid w:val="008A42E9"/>
    <w:rsid w:val="008A4C4B"/>
    <w:rsid w:val="008A5E99"/>
    <w:rsid w:val="008A624D"/>
    <w:rsid w:val="008A6E06"/>
    <w:rsid w:val="008A7931"/>
    <w:rsid w:val="008B0152"/>
    <w:rsid w:val="008B07D3"/>
    <w:rsid w:val="008B14FE"/>
    <w:rsid w:val="008B1C87"/>
    <w:rsid w:val="008B2260"/>
    <w:rsid w:val="008B27DC"/>
    <w:rsid w:val="008B2824"/>
    <w:rsid w:val="008B3706"/>
    <w:rsid w:val="008B4951"/>
    <w:rsid w:val="008B5410"/>
    <w:rsid w:val="008B55CD"/>
    <w:rsid w:val="008B56A5"/>
    <w:rsid w:val="008B7014"/>
    <w:rsid w:val="008B733A"/>
    <w:rsid w:val="008B77C3"/>
    <w:rsid w:val="008B7C43"/>
    <w:rsid w:val="008B7F25"/>
    <w:rsid w:val="008C0267"/>
    <w:rsid w:val="008C036A"/>
    <w:rsid w:val="008C04C9"/>
    <w:rsid w:val="008C0542"/>
    <w:rsid w:val="008C1005"/>
    <w:rsid w:val="008C15D7"/>
    <w:rsid w:val="008C1D68"/>
    <w:rsid w:val="008C241F"/>
    <w:rsid w:val="008C2FE8"/>
    <w:rsid w:val="008C3CC5"/>
    <w:rsid w:val="008C4082"/>
    <w:rsid w:val="008C40D1"/>
    <w:rsid w:val="008C467B"/>
    <w:rsid w:val="008C46C4"/>
    <w:rsid w:val="008C4C1A"/>
    <w:rsid w:val="008C5458"/>
    <w:rsid w:val="008C6356"/>
    <w:rsid w:val="008C640A"/>
    <w:rsid w:val="008C69A8"/>
    <w:rsid w:val="008C70E2"/>
    <w:rsid w:val="008C7BAE"/>
    <w:rsid w:val="008D01BA"/>
    <w:rsid w:val="008D0289"/>
    <w:rsid w:val="008D1956"/>
    <w:rsid w:val="008D31C3"/>
    <w:rsid w:val="008D3EDF"/>
    <w:rsid w:val="008D4756"/>
    <w:rsid w:val="008D5379"/>
    <w:rsid w:val="008D6537"/>
    <w:rsid w:val="008D6D06"/>
    <w:rsid w:val="008D6F45"/>
    <w:rsid w:val="008D733F"/>
    <w:rsid w:val="008E0B8D"/>
    <w:rsid w:val="008E137E"/>
    <w:rsid w:val="008E208E"/>
    <w:rsid w:val="008E234F"/>
    <w:rsid w:val="008E267D"/>
    <w:rsid w:val="008E2C0E"/>
    <w:rsid w:val="008E30A9"/>
    <w:rsid w:val="008E34C7"/>
    <w:rsid w:val="008E3B7C"/>
    <w:rsid w:val="008E4483"/>
    <w:rsid w:val="008E492C"/>
    <w:rsid w:val="008E4C3D"/>
    <w:rsid w:val="008E4D0D"/>
    <w:rsid w:val="008E51C3"/>
    <w:rsid w:val="008E5AE9"/>
    <w:rsid w:val="008E60A5"/>
    <w:rsid w:val="008E7B18"/>
    <w:rsid w:val="008F03A2"/>
    <w:rsid w:val="008F0731"/>
    <w:rsid w:val="008F0D35"/>
    <w:rsid w:val="008F0D69"/>
    <w:rsid w:val="008F18E4"/>
    <w:rsid w:val="008F1D85"/>
    <w:rsid w:val="008F2D52"/>
    <w:rsid w:val="008F2D9D"/>
    <w:rsid w:val="008F459A"/>
    <w:rsid w:val="008F4C9B"/>
    <w:rsid w:val="008F5B65"/>
    <w:rsid w:val="008F6254"/>
    <w:rsid w:val="008F63C5"/>
    <w:rsid w:val="008F67A5"/>
    <w:rsid w:val="008F6CDA"/>
    <w:rsid w:val="008F76E9"/>
    <w:rsid w:val="008F784C"/>
    <w:rsid w:val="008F7E43"/>
    <w:rsid w:val="00900E6F"/>
    <w:rsid w:val="00902EB7"/>
    <w:rsid w:val="00904053"/>
    <w:rsid w:val="00904531"/>
    <w:rsid w:val="00904AD9"/>
    <w:rsid w:val="009052E9"/>
    <w:rsid w:val="00905BD3"/>
    <w:rsid w:val="00905E72"/>
    <w:rsid w:val="00906A93"/>
    <w:rsid w:val="00906E9C"/>
    <w:rsid w:val="0090758A"/>
    <w:rsid w:val="0090787D"/>
    <w:rsid w:val="00910C9A"/>
    <w:rsid w:val="009121ED"/>
    <w:rsid w:val="00912E22"/>
    <w:rsid w:val="009132B8"/>
    <w:rsid w:val="00913DA0"/>
    <w:rsid w:val="009141EF"/>
    <w:rsid w:val="00914498"/>
    <w:rsid w:val="009147C9"/>
    <w:rsid w:val="00915617"/>
    <w:rsid w:val="0091573B"/>
    <w:rsid w:val="0091757D"/>
    <w:rsid w:val="00917628"/>
    <w:rsid w:val="00920B18"/>
    <w:rsid w:val="00920B92"/>
    <w:rsid w:val="00923028"/>
    <w:rsid w:val="00923544"/>
    <w:rsid w:val="00923607"/>
    <w:rsid w:val="009241FA"/>
    <w:rsid w:val="00924468"/>
    <w:rsid w:val="00924ED9"/>
    <w:rsid w:val="00924FF7"/>
    <w:rsid w:val="009254FF"/>
    <w:rsid w:val="00925AF8"/>
    <w:rsid w:val="00925EA1"/>
    <w:rsid w:val="009267E1"/>
    <w:rsid w:val="009270CB"/>
    <w:rsid w:val="00927C7B"/>
    <w:rsid w:val="00930627"/>
    <w:rsid w:val="00931528"/>
    <w:rsid w:val="009319C5"/>
    <w:rsid w:val="00931E79"/>
    <w:rsid w:val="0093291B"/>
    <w:rsid w:val="00932B49"/>
    <w:rsid w:val="00932FA2"/>
    <w:rsid w:val="00936335"/>
    <w:rsid w:val="00936494"/>
    <w:rsid w:val="009369E1"/>
    <w:rsid w:val="00936A2D"/>
    <w:rsid w:val="00936E5E"/>
    <w:rsid w:val="00937515"/>
    <w:rsid w:val="00937D2D"/>
    <w:rsid w:val="00940445"/>
    <w:rsid w:val="0094149C"/>
    <w:rsid w:val="00943205"/>
    <w:rsid w:val="009433D4"/>
    <w:rsid w:val="00943EA5"/>
    <w:rsid w:val="00945892"/>
    <w:rsid w:val="00945DCA"/>
    <w:rsid w:val="00946792"/>
    <w:rsid w:val="009468CE"/>
    <w:rsid w:val="00946D3C"/>
    <w:rsid w:val="009473DD"/>
    <w:rsid w:val="00950087"/>
    <w:rsid w:val="00950BB7"/>
    <w:rsid w:val="009512FF"/>
    <w:rsid w:val="00951EFB"/>
    <w:rsid w:val="0095299B"/>
    <w:rsid w:val="009529B1"/>
    <w:rsid w:val="00952C15"/>
    <w:rsid w:val="009534F3"/>
    <w:rsid w:val="0095385E"/>
    <w:rsid w:val="00953AD3"/>
    <w:rsid w:val="00953C3E"/>
    <w:rsid w:val="009540D2"/>
    <w:rsid w:val="009548F5"/>
    <w:rsid w:val="00954DA5"/>
    <w:rsid w:val="009555C3"/>
    <w:rsid w:val="0095666F"/>
    <w:rsid w:val="0095702B"/>
    <w:rsid w:val="00957A84"/>
    <w:rsid w:val="00960250"/>
    <w:rsid w:val="00960724"/>
    <w:rsid w:val="00961200"/>
    <w:rsid w:val="009612E6"/>
    <w:rsid w:val="0096217A"/>
    <w:rsid w:val="00962693"/>
    <w:rsid w:val="009629FA"/>
    <w:rsid w:val="00962F49"/>
    <w:rsid w:val="009633A7"/>
    <w:rsid w:val="00963C83"/>
    <w:rsid w:val="009663DB"/>
    <w:rsid w:val="00967B68"/>
    <w:rsid w:val="0097180D"/>
    <w:rsid w:val="00971E6C"/>
    <w:rsid w:val="0097262A"/>
    <w:rsid w:val="00972B6A"/>
    <w:rsid w:val="00976E08"/>
    <w:rsid w:val="0097752A"/>
    <w:rsid w:val="0097782A"/>
    <w:rsid w:val="00977D6F"/>
    <w:rsid w:val="0098110F"/>
    <w:rsid w:val="00981BA7"/>
    <w:rsid w:val="00982C42"/>
    <w:rsid w:val="00983806"/>
    <w:rsid w:val="00984163"/>
    <w:rsid w:val="00984446"/>
    <w:rsid w:val="00984BAB"/>
    <w:rsid w:val="00985E33"/>
    <w:rsid w:val="0098627E"/>
    <w:rsid w:val="0098669B"/>
    <w:rsid w:val="00986AE2"/>
    <w:rsid w:val="009875E0"/>
    <w:rsid w:val="00987739"/>
    <w:rsid w:val="00987CB2"/>
    <w:rsid w:val="00990ED0"/>
    <w:rsid w:val="00991BA4"/>
    <w:rsid w:val="00991FC1"/>
    <w:rsid w:val="00992110"/>
    <w:rsid w:val="00992405"/>
    <w:rsid w:val="00992524"/>
    <w:rsid w:val="00992634"/>
    <w:rsid w:val="009928BC"/>
    <w:rsid w:val="00992BB4"/>
    <w:rsid w:val="0099347A"/>
    <w:rsid w:val="009944A4"/>
    <w:rsid w:val="00994616"/>
    <w:rsid w:val="009947D2"/>
    <w:rsid w:val="00994DEC"/>
    <w:rsid w:val="009973D2"/>
    <w:rsid w:val="00997A17"/>
    <w:rsid w:val="009A0161"/>
    <w:rsid w:val="009A0497"/>
    <w:rsid w:val="009A0663"/>
    <w:rsid w:val="009A0A3D"/>
    <w:rsid w:val="009A114D"/>
    <w:rsid w:val="009A43FF"/>
    <w:rsid w:val="009A4588"/>
    <w:rsid w:val="009A48A1"/>
    <w:rsid w:val="009A48C0"/>
    <w:rsid w:val="009A58E4"/>
    <w:rsid w:val="009A5EC5"/>
    <w:rsid w:val="009A6410"/>
    <w:rsid w:val="009A6562"/>
    <w:rsid w:val="009A7175"/>
    <w:rsid w:val="009A720E"/>
    <w:rsid w:val="009B2B6F"/>
    <w:rsid w:val="009B2EBB"/>
    <w:rsid w:val="009B3B8D"/>
    <w:rsid w:val="009B40C4"/>
    <w:rsid w:val="009B48AE"/>
    <w:rsid w:val="009B4F6C"/>
    <w:rsid w:val="009B516C"/>
    <w:rsid w:val="009B57EB"/>
    <w:rsid w:val="009B5894"/>
    <w:rsid w:val="009B5DE3"/>
    <w:rsid w:val="009B5E02"/>
    <w:rsid w:val="009B613C"/>
    <w:rsid w:val="009B6387"/>
    <w:rsid w:val="009B744A"/>
    <w:rsid w:val="009C0559"/>
    <w:rsid w:val="009C12CC"/>
    <w:rsid w:val="009C1752"/>
    <w:rsid w:val="009C19E2"/>
    <w:rsid w:val="009C3E02"/>
    <w:rsid w:val="009C3F63"/>
    <w:rsid w:val="009C4E54"/>
    <w:rsid w:val="009C5572"/>
    <w:rsid w:val="009C5625"/>
    <w:rsid w:val="009C5A3C"/>
    <w:rsid w:val="009C5B32"/>
    <w:rsid w:val="009C6037"/>
    <w:rsid w:val="009C63E3"/>
    <w:rsid w:val="009D0361"/>
    <w:rsid w:val="009D112A"/>
    <w:rsid w:val="009D1563"/>
    <w:rsid w:val="009D1712"/>
    <w:rsid w:val="009D1F56"/>
    <w:rsid w:val="009D2691"/>
    <w:rsid w:val="009D2E73"/>
    <w:rsid w:val="009D4390"/>
    <w:rsid w:val="009D43E1"/>
    <w:rsid w:val="009D4845"/>
    <w:rsid w:val="009D5F23"/>
    <w:rsid w:val="009D681F"/>
    <w:rsid w:val="009D6B72"/>
    <w:rsid w:val="009D6CAD"/>
    <w:rsid w:val="009D7900"/>
    <w:rsid w:val="009E092C"/>
    <w:rsid w:val="009E0E43"/>
    <w:rsid w:val="009E1AF6"/>
    <w:rsid w:val="009E1DB5"/>
    <w:rsid w:val="009E324B"/>
    <w:rsid w:val="009E38BE"/>
    <w:rsid w:val="009E3FBA"/>
    <w:rsid w:val="009E4267"/>
    <w:rsid w:val="009E4668"/>
    <w:rsid w:val="009E49F0"/>
    <w:rsid w:val="009E5190"/>
    <w:rsid w:val="009E52C3"/>
    <w:rsid w:val="009E56BE"/>
    <w:rsid w:val="009E5FB5"/>
    <w:rsid w:val="009E63BD"/>
    <w:rsid w:val="009E6D9E"/>
    <w:rsid w:val="009E732A"/>
    <w:rsid w:val="009E7E8E"/>
    <w:rsid w:val="009F0388"/>
    <w:rsid w:val="009F0C4A"/>
    <w:rsid w:val="009F0E01"/>
    <w:rsid w:val="009F0F1B"/>
    <w:rsid w:val="009F1CA7"/>
    <w:rsid w:val="009F32C5"/>
    <w:rsid w:val="009F3F7D"/>
    <w:rsid w:val="009F4A45"/>
    <w:rsid w:val="009F70BE"/>
    <w:rsid w:val="009F7596"/>
    <w:rsid w:val="009F7921"/>
    <w:rsid w:val="009F7962"/>
    <w:rsid w:val="009F7B39"/>
    <w:rsid w:val="009F7C98"/>
    <w:rsid w:val="00A0057D"/>
    <w:rsid w:val="00A00B41"/>
    <w:rsid w:val="00A01833"/>
    <w:rsid w:val="00A0216E"/>
    <w:rsid w:val="00A02323"/>
    <w:rsid w:val="00A03555"/>
    <w:rsid w:val="00A038CA"/>
    <w:rsid w:val="00A042A2"/>
    <w:rsid w:val="00A042BC"/>
    <w:rsid w:val="00A04CAC"/>
    <w:rsid w:val="00A04CB1"/>
    <w:rsid w:val="00A06D3D"/>
    <w:rsid w:val="00A06DF6"/>
    <w:rsid w:val="00A073F6"/>
    <w:rsid w:val="00A0775F"/>
    <w:rsid w:val="00A1000B"/>
    <w:rsid w:val="00A108AE"/>
    <w:rsid w:val="00A11C86"/>
    <w:rsid w:val="00A12885"/>
    <w:rsid w:val="00A1304E"/>
    <w:rsid w:val="00A1348F"/>
    <w:rsid w:val="00A14470"/>
    <w:rsid w:val="00A151AE"/>
    <w:rsid w:val="00A154DF"/>
    <w:rsid w:val="00A15890"/>
    <w:rsid w:val="00A16405"/>
    <w:rsid w:val="00A16C3F"/>
    <w:rsid w:val="00A16E48"/>
    <w:rsid w:val="00A17EE6"/>
    <w:rsid w:val="00A20A35"/>
    <w:rsid w:val="00A21099"/>
    <w:rsid w:val="00A2227D"/>
    <w:rsid w:val="00A23574"/>
    <w:rsid w:val="00A244D6"/>
    <w:rsid w:val="00A24CF5"/>
    <w:rsid w:val="00A24E6B"/>
    <w:rsid w:val="00A25B1B"/>
    <w:rsid w:val="00A25EAC"/>
    <w:rsid w:val="00A26197"/>
    <w:rsid w:val="00A26F43"/>
    <w:rsid w:val="00A26F82"/>
    <w:rsid w:val="00A272FE"/>
    <w:rsid w:val="00A274CA"/>
    <w:rsid w:val="00A276CF"/>
    <w:rsid w:val="00A31706"/>
    <w:rsid w:val="00A31884"/>
    <w:rsid w:val="00A32168"/>
    <w:rsid w:val="00A3246B"/>
    <w:rsid w:val="00A32CF9"/>
    <w:rsid w:val="00A334CE"/>
    <w:rsid w:val="00A3426C"/>
    <w:rsid w:val="00A34433"/>
    <w:rsid w:val="00A34441"/>
    <w:rsid w:val="00A34C71"/>
    <w:rsid w:val="00A351E5"/>
    <w:rsid w:val="00A353A3"/>
    <w:rsid w:val="00A36ACC"/>
    <w:rsid w:val="00A376D7"/>
    <w:rsid w:val="00A3782A"/>
    <w:rsid w:val="00A41A6A"/>
    <w:rsid w:val="00A41B2D"/>
    <w:rsid w:val="00A421D6"/>
    <w:rsid w:val="00A42255"/>
    <w:rsid w:val="00A4288C"/>
    <w:rsid w:val="00A4294D"/>
    <w:rsid w:val="00A4305B"/>
    <w:rsid w:val="00A432E9"/>
    <w:rsid w:val="00A437CE"/>
    <w:rsid w:val="00A43EE2"/>
    <w:rsid w:val="00A4432D"/>
    <w:rsid w:val="00A444F7"/>
    <w:rsid w:val="00A44A81"/>
    <w:rsid w:val="00A44D6D"/>
    <w:rsid w:val="00A4597D"/>
    <w:rsid w:val="00A45A3C"/>
    <w:rsid w:val="00A45CA0"/>
    <w:rsid w:val="00A472A2"/>
    <w:rsid w:val="00A47A5F"/>
    <w:rsid w:val="00A506FE"/>
    <w:rsid w:val="00A50B5C"/>
    <w:rsid w:val="00A50F12"/>
    <w:rsid w:val="00A5104D"/>
    <w:rsid w:val="00A51088"/>
    <w:rsid w:val="00A51A53"/>
    <w:rsid w:val="00A5201E"/>
    <w:rsid w:val="00A522D2"/>
    <w:rsid w:val="00A52401"/>
    <w:rsid w:val="00A530B8"/>
    <w:rsid w:val="00A535B8"/>
    <w:rsid w:val="00A539CB"/>
    <w:rsid w:val="00A54BBD"/>
    <w:rsid w:val="00A54DAB"/>
    <w:rsid w:val="00A551DE"/>
    <w:rsid w:val="00A55505"/>
    <w:rsid w:val="00A56094"/>
    <w:rsid w:val="00A5609E"/>
    <w:rsid w:val="00A56E45"/>
    <w:rsid w:val="00A56F8C"/>
    <w:rsid w:val="00A57531"/>
    <w:rsid w:val="00A576BF"/>
    <w:rsid w:val="00A60586"/>
    <w:rsid w:val="00A60CDB"/>
    <w:rsid w:val="00A61000"/>
    <w:rsid w:val="00A61850"/>
    <w:rsid w:val="00A62666"/>
    <w:rsid w:val="00A62B46"/>
    <w:rsid w:val="00A63F18"/>
    <w:rsid w:val="00A6445C"/>
    <w:rsid w:val="00A64FA7"/>
    <w:rsid w:val="00A651F5"/>
    <w:rsid w:val="00A65E21"/>
    <w:rsid w:val="00A65E25"/>
    <w:rsid w:val="00A66B69"/>
    <w:rsid w:val="00A66C78"/>
    <w:rsid w:val="00A66F77"/>
    <w:rsid w:val="00A6775A"/>
    <w:rsid w:val="00A7020E"/>
    <w:rsid w:val="00A70336"/>
    <w:rsid w:val="00A71816"/>
    <w:rsid w:val="00A718F3"/>
    <w:rsid w:val="00A71A7D"/>
    <w:rsid w:val="00A72779"/>
    <w:rsid w:val="00A7292A"/>
    <w:rsid w:val="00A729F6"/>
    <w:rsid w:val="00A72CE8"/>
    <w:rsid w:val="00A74771"/>
    <w:rsid w:val="00A74923"/>
    <w:rsid w:val="00A74B49"/>
    <w:rsid w:val="00A74C69"/>
    <w:rsid w:val="00A758C5"/>
    <w:rsid w:val="00A7650C"/>
    <w:rsid w:val="00A76CB3"/>
    <w:rsid w:val="00A76F3B"/>
    <w:rsid w:val="00A77886"/>
    <w:rsid w:val="00A80C34"/>
    <w:rsid w:val="00A816E5"/>
    <w:rsid w:val="00A82681"/>
    <w:rsid w:val="00A82B40"/>
    <w:rsid w:val="00A82DDF"/>
    <w:rsid w:val="00A8411E"/>
    <w:rsid w:val="00A84C3F"/>
    <w:rsid w:val="00A870B9"/>
    <w:rsid w:val="00A87B11"/>
    <w:rsid w:val="00A90472"/>
    <w:rsid w:val="00A90AF8"/>
    <w:rsid w:val="00A91849"/>
    <w:rsid w:val="00A91B5F"/>
    <w:rsid w:val="00A91D2F"/>
    <w:rsid w:val="00A92384"/>
    <w:rsid w:val="00A92880"/>
    <w:rsid w:val="00A92C70"/>
    <w:rsid w:val="00A93777"/>
    <w:rsid w:val="00A93DEA"/>
    <w:rsid w:val="00A946CE"/>
    <w:rsid w:val="00A94D6C"/>
    <w:rsid w:val="00A95DA9"/>
    <w:rsid w:val="00A96BA6"/>
    <w:rsid w:val="00A97106"/>
    <w:rsid w:val="00A9738F"/>
    <w:rsid w:val="00A975C7"/>
    <w:rsid w:val="00A979A1"/>
    <w:rsid w:val="00A97E85"/>
    <w:rsid w:val="00AA1ABB"/>
    <w:rsid w:val="00AA1B73"/>
    <w:rsid w:val="00AA3BAD"/>
    <w:rsid w:val="00AA45F9"/>
    <w:rsid w:val="00AA4C46"/>
    <w:rsid w:val="00AA5212"/>
    <w:rsid w:val="00AA5307"/>
    <w:rsid w:val="00AA57D7"/>
    <w:rsid w:val="00AA6815"/>
    <w:rsid w:val="00AA7C76"/>
    <w:rsid w:val="00AB0272"/>
    <w:rsid w:val="00AB1F6A"/>
    <w:rsid w:val="00AB2901"/>
    <w:rsid w:val="00AB2A02"/>
    <w:rsid w:val="00AB2CF3"/>
    <w:rsid w:val="00AB5674"/>
    <w:rsid w:val="00AB61D6"/>
    <w:rsid w:val="00AB6FCA"/>
    <w:rsid w:val="00AB6FF6"/>
    <w:rsid w:val="00AC05B9"/>
    <w:rsid w:val="00AC0701"/>
    <w:rsid w:val="00AC255D"/>
    <w:rsid w:val="00AC2A07"/>
    <w:rsid w:val="00AC3287"/>
    <w:rsid w:val="00AC3383"/>
    <w:rsid w:val="00AC41FA"/>
    <w:rsid w:val="00AC479A"/>
    <w:rsid w:val="00AC47BC"/>
    <w:rsid w:val="00AC7094"/>
    <w:rsid w:val="00AC7095"/>
    <w:rsid w:val="00AC75ED"/>
    <w:rsid w:val="00AC7D3E"/>
    <w:rsid w:val="00AD07B0"/>
    <w:rsid w:val="00AD179F"/>
    <w:rsid w:val="00AD2A07"/>
    <w:rsid w:val="00AD2B5B"/>
    <w:rsid w:val="00AD3834"/>
    <w:rsid w:val="00AD423C"/>
    <w:rsid w:val="00AD50C4"/>
    <w:rsid w:val="00AD5E69"/>
    <w:rsid w:val="00AD7A4A"/>
    <w:rsid w:val="00AD7DB6"/>
    <w:rsid w:val="00AE0E92"/>
    <w:rsid w:val="00AE0F55"/>
    <w:rsid w:val="00AE2419"/>
    <w:rsid w:val="00AE45D8"/>
    <w:rsid w:val="00AE52A2"/>
    <w:rsid w:val="00AE6284"/>
    <w:rsid w:val="00AE66E3"/>
    <w:rsid w:val="00AE69BD"/>
    <w:rsid w:val="00AE6CB7"/>
    <w:rsid w:val="00AE7B53"/>
    <w:rsid w:val="00AE7D44"/>
    <w:rsid w:val="00AF1A3F"/>
    <w:rsid w:val="00AF2B3B"/>
    <w:rsid w:val="00AF2B86"/>
    <w:rsid w:val="00AF4A48"/>
    <w:rsid w:val="00AF4D2D"/>
    <w:rsid w:val="00AF4F50"/>
    <w:rsid w:val="00AF5760"/>
    <w:rsid w:val="00AF5CE6"/>
    <w:rsid w:val="00AF5DBB"/>
    <w:rsid w:val="00AF722B"/>
    <w:rsid w:val="00AF786D"/>
    <w:rsid w:val="00B00B02"/>
    <w:rsid w:val="00B02DF0"/>
    <w:rsid w:val="00B0337E"/>
    <w:rsid w:val="00B03718"/>
    <w:rsid w:val="00B03731"/>
    <w:rsid w:val="00B04FFD"/>
    <w:rsid w:val="00B05FD9"/>
    <w:rsid w:val="00B060CC"/>
    <w:rsid w:val="00B0707E"/>
    <w:rsid w:val="00B0738C"/>
    <w:rsid w:val="00B07634"/>
    <w:rsid w:val="00B1006C"/>
    <w:rsid w:val="00B10727"/>
    <w:rsid w:val="00B111A9"/>
    <w:rsid w:val="00B113E8"/>
    <w:rsid w:val="00B12746"/>
    <w:rsid w:val="00B133CB"/>
    <w:rsid w:val="00B1413E"/>
    <w:rsid w:val="00B145F4"/>
    <w:rsid w:val="00B158B0"/>
    <w:rsid w:val="00B16DE2"/>
    <w:rsid w:val="00B17F85"/>
    <w:rsid w:val="00B20633"/>
    <w:rsid w:val="00B213E3"/>
    <w:rsid w:val="00B21BC3"/>
    <w:rsid w:val="00B222E3"/>
    <w:rsid w:val="00B2261E"/>
    <w:rsid w:val="00B22EB9"/>
    <w:rsid w:val="00B23332"/>
    <w:rsid w:val="00B23D22"/>
    <w:rsid w:val="00B23EC9"/>
    <w:rsid w:val="00B240C3"/>
    <w:rsid w:val="00B26AFE"/>
    <w:rsid w:val="00B26D85"/>
    <w:rsid w:val="00B3043E"/>
    <w:rsid w:val="00B30B76"/>
    <w:rsid w:val="00B31900"/>
    <w:rsid w:val="00B32566"/>
    <w:rsid w:val="00B330C4"/>
    <w:rsid w:val="00B33AA6"/>
    <w:rsid w:val="00B34FBB"/>
    <w:rsid w:val="00B35607"/>
    <w:rsid w:val="00B36D53"/>
    <w:rsid w:val="00B37A4B"/>
    <w:rsid w:val="00B37A52"/>
    <w:rsid w:val="00B4102F"/>
    <w:rsid w:val="00B410FF"/>
    <w:rsid w:val="00B4152B"/>
    <w:rsid w:val="00B41FDA"/>
    <w:rsid w:val="00B424D6"/>
    <w:rsid w:val="00B42777"/>
    <w:rsid w:val="00B428C7"/>
    <w:rsid w:val="00B430ED"/>
    <w:rsid w:val="00B43C7C"/>
    <w:rsid w:val="00B45B07"/>
    <w:rsid w:val="00B464E7"/>
    <w:rsid w:val="00B46694"/>
    <w:rsid w:val="00B5060D"/>
    <w:rsid w:val="00B50AD4"/>
    <w:rsid w:val="00B50E83"/>
    <w:rsid w:val="00B514E5"/>
    <w:rsid w:val="00B517AC"/>
    <w:rsid w:val="00B52C3C"/>
    <w:rsid w:val="00B52DC9"/>
    <w:rsid w:val="00B52E38"/>
    <w:rsid w:val="00B53560"/>
    <w:rsid w:val="00B535C7"/>
    <w:rsid w:val="00B53D1D"/>
    <w:rsid w:val="00B5402B"/>
    <w:rsid w:val="00B543CF"/>
    <w:rsid w:val="00B54EB0"/>
    <w:rsid w:val="00B55AE0"/>
    <w:rsid w:val="00B56198"/>
    <w:rsid w:val="00B56248"/>
    <w:rsid w:val="00B56F6C"/>
    <w:rsid w:val="00B61289"/>
    <w:rsid w:val="00B62174"/>
    <w:rsid w:val="00B62358"/>
    <w:rsid w:val="00B63398"/>
    <w:rsid w:val="00B63A18"/>
    <w:rsid w:val="00B64F66"/>
    <w:rsid w:val="00B65099"/>
    <w:rsid w:val="00B650A0"/>
    <w:rsid w:val="00B65BDA"/>
    <w:rsid w:val="00B6608A"/>
    <w:rsid w:val="00B66351"/>
    <w:rsid w:val="00B669D3"/>
    <w:rsid w:val="00B66AA1"/>
    <w:rsid w:val="00B66AC2"/>
    <w:rsid w:val="00B67024"/>
    <w:rsid w:val="00B6770A"/>
    <w:rsid w:val="00B67D15"/>
    <w:rsid w:val="00B70C18"/>
    <w:rsid w:val="00B71728"/>
    <w:rsid w:val="00B71C80"/>
    <w:rsid w:val="00B71F41"/>
    <w:rsid w:val="00B7286C"/>
    <w:rsid w:val="00B72883"/>
    <w:rsid w:val="00B72A81"/>
    <w:rsid w:val="00B736A0"/>
    <w:rsid w:val="00B73AB9"/>
    <w:rsid w:val="00B73C8E"/>
    <w:rsid w:val="00B748CF"/>
    <w:rsid w:val="00B7577F"/>
    <w:rsid w:val="00B75A65"/>
    <w:rsid w:val="00B76330"/>
    <w:rsid w:val="00B763F7"/>
    <w:rsid w:val="00B769F6"/>
    <w:rsid w:val="00B77024"/>
    <w:rsid w:val="00B77885"/>
    <w:rsid w:val="00B77E5B"/>
    <w:rsid w:val="00B77FB6"/>
    <w:rsid w:val="00B80182"/>
    <w:rsid w:val="00B80712"/>
    <w:rsid w:val="00B81873"/>
    <w:rsid w:val="00B819E0"/>
    <w:rsid w:val="00B82D67"/>
    <w:rsid w:val="00B84757"/>
    <w:rsid w:val="00B858F5"/>
    <w:rsid w:val="00B85B2B"/>
    <w:rsid w:val="00B85D57"/>
    <w:rsid w:val="00B86063"/>
    <w:rsid w:val="00B869CB"/>
    <w:rsid w:val="00B86BE3"/>
    <w:rsid w:val="00B87945"/>
    <w:rsid w:val="00B87FDC"/>
    <w:rsid w:val="00B90E8D"/>
    <w:rsid w:val="00B912EB"/>
    <w:rsid w:val="00B92402"/>
    <w:rsid w:val="00B92710"/>
    <w:rsid w:val="00B955E9"/>
    <w:rsid w:val="00B957C4"/>
    <w:rsid w:val="00B95CCF"/>
    <w:rsid w:val="00B95D77"/>
    <w:rsid w:val="00B962C9"/>
    <w:rsid w:val="00B96800"/>
    <w:rsid w:val="00B97CA9"/>
    <w:rsid w:val="00BA008D"/>
    <w:rsid w:val="00BA049F"/>
    <w:rsid w:val="00BA0E9C"/>
    <w:rsid w:val="00BA102D"/>
    <w:rsid w:val="00BA1AD6"/>
    <w:rsid w:val="00BA2367"/>
    <w:rsid w:val="00BA25B4"/>
    <w:rsid w:val="00BA3482"/>
    <w:rsid w:val="00BA3A18"/>
    <w:rsid w:val="00BA5BC8"/>
    <w:rsid w:val="00BA7827"/>
    <w:rsid w:val="00BB077E"/>
    <w:rsid w:val="00BB08E2"/>
    <w:rsid w:val="00BB0E02"/>
    <w:rsid w:val="00BB12F9"/>
    <w:rsid w:val="00BB13DD"/>
    <w:rsid w:val="00BB1701"/>
    <w:rsid w:val="00BB1747"/>
    <w:rsid w:val="00BB1B99"/>
    <w:rsid w:val="00BB2D55"/>
    <w:rsid w:val="00BB3245"/>
    <w:rsid w:val="00BB395E"/>
    <w:rsid w:val="00BB4AE5"/>
    <w:rsid w:val="00BB55F2"/>
    <w:rsid w:val="00BB565A"/>
    <w:rsid w:val="00BB6238"/>
    <w:rsid w:val="00BB7517"/>
    <w:rsid w:val="00BB76E7"/>
    <w:rsid w:val="00BB78C1"/>
    <w:rsid w:val="00BC0844"/>
    <w:rsid w:val="00BC0DC1"/>
    <w:rsid w:val="00BC11B9"/>
    <w:rsid w:val="00BC1219"/>
    <w:rsid w:val="00BC1E73"/>
    <w:rsid w:val="00BC3721"/>
    <w:rsid w:val="00BC4389"/>
    <w:rsid w:val="00BC563D"/>
    <w:rsid w:val="00BC5B3F"/>
    <w:rsid w:val="00BC5D8D"/>
    <w:rsid w:val="00BC5D92"/>
    <w:rsid w:val="00BC6F7A"/>
    <w:rsid w:val="00BC76EE"/>
    <w:rsid w:val="00BD0B58"/>
    <w:rsid w:val="00BD1114"/>
    <w:rsid w:val="00BD24A4"/>
    <w:rsid w:val="00BD2FBB"/>
    <w:rsid w:val="00BD378D"/>
    <w:rsid w:val="00BD3E95"/>
    <w:rsid w:val="00BD3F54"/>
    <w:rsid w:val="00BD497E"/>
    <w:rsid w:val="00BD4A2B"/>
    <w:rsid w:val="00BD555C"/>
    <w:rsid w:val="00BD5A09"/>
    <w:rsid w:val="00BD5DAE"/>
    <w:rsid w:val="00BD5F00"/>
    <w:rsid w:val="00BD6486"/>
    <w:rsid w:val="00BD7865"/>
    <w:rsid w:val="00BE0068"/>
    <w:rsid w:val="00BE0224"/>
    <w:rsid w:val="00BE1074"/>
    <w:rsid w:val="00BE1CD0"/>
    <w:rsid w:val="00BE20A2"/>
    <w:rsid w:val="00BE2851"/>
    <w:rsid w:val="00BE28B1"/>
    <w:rsid w:val="00BE2C1A"/>
    <w:rsid w:val="00BE39DE"/>
    <w:rsid w:val="00BE418C"/>
    <w:rsid w:val="00BE4EB6"/>
    <w:rsid w:val="00BE6129"/>
    <w:rsid w:val="00BE6133"/>
    <w:rsid w:val="00BE6805"/>
    <w:rsid w:val="00BE6C4F"/>
    <w:rsid w:val="00BE7155"/>
    <w:rsid w:val="00BE7A08"/>
    <w:rsid w:val="00BE7DD6"/>
    <w:rsid w:val="00BF04C5"/>
    <w:rsid w:val="00BF07A8"/>
    <w:rsid w:val="00BF085B"/>
    <w:rsid w:val="00BF130D"/>
    <w:rsid w:val="00BF260C"/>
    <w:rsid w:val="00BF2DAD"/>
    <w:rsid w:val="00BF33D6"/>
    <w:rsid w:val="00BF4BC0"/>
    <w:rsid w:val="00BF4E63"/>
    <w:rsid w:val="00BF6035"/>
    <w:rsid w:val="00BF6066"/>
    <w:rsid w:val="00BF6C5D"/>
    <w:rsid w:val="00BF6D59"/>
    <w:rsid w:val="00BF7019"/>
    <w:rsid w:val="00BF7365"/>
    <w:rsid w:val="00C00BA4"/>
    <w:rsid w:val="00C01191"/>
    <w:rsid w:val="00C0213D"/>
    <w:rsid w:val="00C02461"/>
    <w:rsid w:val="00C02BB3"/>
    <w:rsid w:val="00C03856"/>
    <w:rsid w:val="00C057DD"/>
    <w:rsid w:val="00C05CF2"/>
    <w:rsid w:val="00C05D46"/>
    <w:rsid w:val="00C060F4"/>
    <w:rsid w:val="00C061F5"/>
    <w:rsid w:val="00C1139F"/>
    <w:rsid w:val="00C115AC"/>
    <w:rsid w:val="00C121B0"/>
    <w:rsid w:val="00C122AE"/>
    <w:rsid w:val="00C12469"/>
    <w:rsid w:val="00C126BC"/>
    <w:rsid w:val="00C129DE"/>
    <w:rsid w:val="00C12D89"/>
    <w:rsid w:val="00C12FAA"/>
    <w:rsid w:val="00C1319A"/>
    <w:rsid w:val="00C1348A"/>
    <w:rsid w:val="00C13819"/>
    <w:rsid w:val="00C148D1"/>
    <w:rsid w:val="00C14E57"/>
    <w:rsid w:val="00C17291"/>
    <w:rsid w:val="00C17CFE"/>
    <w:rsid w:val="00C215C0"/>
    <w:rsid w:val="00C21781"/>
    <w:rsid w:val="00C2266E"/>
    <w:rsid w:val="00C22BFF"/>
    <w:rsid w:val="00C23BD9"/>
    <w:rsid w:val="00C242B1"/>
    <w:rsid w:val="00C24AF8"/>
    <w:rsid w:val="00C25123"/>
    <w:rsid w:val="00C267F4"/>
    <w:rsid w:val="00C268BA"/>
    <w:rsid w:val="00C26B31"/>
    <w:rsid w:val="00C271F3"/>
    <w:rsid w:val="00C27BED"/>
    <w:rsid w:val="00C309B0"/>
    <w:rsid w:val="00C31B0D"/>
    <w:rsid w:val="00C327C7"/>
    <w:rsid w:val="00C32E70"/>
    <w:rsid w:val="00C33330"/>
    <w:rsid w:val="00C336A2"/>
    <w:rsid w:val="00C34189"/>
    <w:rsid w:val="00C344E5"/>
    <w:rsid w:val="00C34588"/>
    <w:rsid w:val="00C3642D"/>
    <w:rsid w:val="00C366E3"/>
    <w:rsid w:val="00C36853"/>
    <w:rsid w:val="00C36C75"/>
    <w:rsid w:val="00C36D5F"/>
    <w:rsid w:val="00C37069"/>
    <w:rsid w:val="00C370E5"/>
    <w:rsid w:val="00C37791"/>
    <w:rsid w:val="00C40BF1"/>
    <w:rsid w:val="00C413EF"/>
    <w:rsid w:val="00C41B08"/>
    <w:rsid w:val="00C41C47"/>
    <w:rsid w:val="00C431FA"/>
    <w:rsid w:val="00C44923"/>
    <w:rsid w:val="00C44C8B"/>
    <w:rsid w:val="00C44CD3"/>
    <w:rsid w:val="00C453E8"/>
    <w:rsid w:val="00C45D68"/>
    <w:rsid w:val="00C468C2"/>
    <w:rsid w:val="00C468EB"/>
    <w:rsid w:val="00C46905"/>
    <w:rsid w:val="00C46A64"/>
    <w:rsid w:val="00C50151"/>
    <w:rsid w:val="00C5067B"/>
    <w:rsid w:val="00C50C26"/>
    <w:rsid w:val="00C50C9E"/>
    <w:rsid w:val="00C512B1"/>
    <w:rsid w:val="00C51C59"/>
    <w:rsid w:val="00C520D4"/>
    <w:rsid w:val="00C525F6"/>
    <w:rsid w:val="00C52810"/>
    <w:rsid w:val="00C53820"/>
    <w:rsid w:val="00C53C5F"/>
    <w:rsid w:val="00C5423D"/>
    <w:rsid w:val="00C54C07"/>
    <w:rsid w:val="00C555DF"/>
    <w:rsid w:val="00C56476"/>
    <w:rsid w:val="00C60CB7"/>
    <w:rsid w:val="00C60DE2"/>
    <w:rsid w:val="00C62483"/>
    <w:rsid w:val="00C628C9"/>
    <w:rsid w:val="00C62A86"/>
    <w:rsid w:val="00C6458F"/>
    <w:rsid w:val="00C656FE"/>
    <w:rsid w:val="00C6573C"/>
    <w:rsid w:val="00C6587C"/>
    <w:rsid w:val="00C65968"/>
    <w:rsid w:val="00C65CCA"/>
    <w:rsid w:val="00C675C7"/>
    <w:rsid w:val="00C6770D"/>
    <w:rsid w:val="00C71783"/>
    <w:rsid w:val="00C7189D"/>
    <w:rsid w:val="00C71EC4"/>
    <w:rsid w:val="00C731C4"/>
    <w:rsid w:val="00C734DC"/>
    <w:rsid w:val="00C73698"/>
    <w:rsid w:val="00C74DB0"/>
    <w:rsid w:val="00C75FC4"/>
    <w:rsid w:val="00C76873"/>
    <w:rsid w:val="00C76DD3"/>
    <w:rsid w:val="00C804C6"/>
    <w:rsid w:val="00C804D6"/>
    <w:rsid w:val="00C80E13"/>
    <w:rsid w:val="00C81EA0"/>
    <w:rsid w:val="00C81FC1"/>
    <w:rsid w:val="00C855F6"/>
    <w:rsid w:val="00C8576A"/>
    <w:rsid w:val="00C858E9"/>
    <w:rsid w:val="00C864CE"/>
    <w:rsid w:val="00C87719"/>
    <w:rsid w:val="00C87BE8"/>
    <w:rsid w:val="00C90634"/>
    <w:rsid w:val="00C919E1"/>
    <w:rsid w:val="00C91DDF"/>
    <w:rsid w:val="00C921E5"/>
    <w:rsid w:val="00C92EAA"/>
    <w:rsid w:val="00C934B7"/>
    <w:rsid w:val="00C93542"/>
    <w:rsid w:val="00C937DA"/>
    <w:rsid w:val="00C94EE2"/>
    <w:rsid w:val="00C95A22"/>
    <w:rsid w:val="00C96B22"/>
    <w:rsid w:val="00C96ECC"/>
    <w:rsid w:val="00C97909"/>
    <w:rsid w:val="00CA3A2F"/>
    <w:rsid w:val="00CA41B1"/>
    <w:rsid w:val="00CA4C8E"/>
    <w:rsid w:val="00CA56D0"/>
    <w:rsid w:val="00CA57B1"/>
    <w:rsid w:val="00CA6491"/>
    <w:rsid w:val="00CA72CB"/>
    <w:rsid w:val="00CA7962"/>
    <w:rsid w:val="00CA79BF"/>
    <w:rsid w:val="00CB0E85"/>
    <w:rsid w:val="00CB1B6E"/>
    <w:rsid w:val="00CB23EC"/>
    <w:rsid w:val="00CB3DB4"/>
    <w:rsid w:val="00CB4BF6"/>
    <w:rsid w:val="00CB4D1E"/>
    <w:rsid w:val="00CB4F95"/>
    <w:rsid w:val="00CB56E7"/>
    <w:rsid w:val="00CB5BC7"/>
    <w:rsid w:val="00CB7993"/>
    <w:rsid w:val="00CB7E11"/>
    <w:rsid w:val="00CC0181"/>
    <w:rsid w:val="00CC03CE"/>
    <w:rsid w:val="00CC053C"/>
    <w:rsid w:val="00CC118F"/>
    <w:rsid w:val="00CC2905"/>
    <w:rsid w:val="00CC30A5"/>
    <w:rsid w:val="00CC3C87"/>
    <w:rsid w:val="00CC4320"/>
    <w:rsid w:val="00CC4A50"/>
    <w:rsid w:val="00CC4BED"/>
    <w:rsid w:val="00CC544D"/>
    <w:rsid w:val="00CC59CF"/>
    <w:rsid w:val="00CC6695"/>
    <w:rsid w:val="00CC6F42"/>
    <w:rsid w:val="00CC6F63"/>
    <w:rsid w:val="00CC7DF3"/>
    <w:rsid w:val="00CD0C7E"/>
    <w:rsid w:val="00CD1052"/>
    <w:rsid w:val="00CD1091"/>
    <w:rsid w:val="00CD1AFD"/>
    <w:rsid w:val="00CD1E8F"/>
    <w:rsid w:val="00CD3356"/>
    <w:rsid w:val="00CD3E7D"/>
    <w:rsid w:val="00CD444D"/>
    <w:rsid w:val="00CD4BA4"/>
    <w:rsid w:val="00CD4FE0"/>
    <w:rsid w:val="00CD4FE8"/>
    <w:rsid w:val="00CD52E7"/>
    <w:rsid w:val="00CD6535"/>
    <w:rsid w:val="00CD6AA6"/>
    <w:rsid w:val="00CD6FA9"/>
    <w:rsid w:val="00CD72BD"/>
    <w:rsid w:val="00CE011E"/>
    <w:rsid w:val="00CE19CC"/>
    <w:rsid w:val="00CE27ED"/>
    <w:rsid w:val="00CE2D76"/>
    <w:rsid w:val="00CE4F9A"/>
    <w:rsid w:val="00CE5B95"/>
    <w:rsid w:val="00CE5CE2"/>
    <w:rsid w:val="00CE685F"/>
    <w:rsid w:val="00CE6AD4"/>
    <w:rsid w:val="00CE6FE9"/>
    <w:rsid w:val="00CE76DB"/>
    <w:rsid w:val="00CE77E9"/>
    <w:rsid w:val="00CE786A"/>
    <w:rsid w:val="00CF0A6F"/>
    <w:rsid w:val="00CF116D"/>
    <w:rsid w:val="00CF151D"/>
    <w:rsid w:val="00CF181C"/>
    <w:rsid w:val="00CF2455"/>
    <w:rsid w:val="00CF313E"/>
    <w:rsid w:val="00CF3784"/>
    <w:rsid w:val="00CF422B"/>
    <w:rsid w:val="00CF499E"/>
    <w:rsid w:val="00CF4C33"/>
    <w:rsid w:val="00CF56C8"/>
    <w:rsid w:val="00D0069E"/>
    <w:rsid w:val="00D0070C"/>
    <w:rsid w:val="00D00B06"/>
    <w:rsid w:val="00D02618"/>
    <w:rsid w:val="00D04331"/>
    <w:rsid w:val="00D04B97"/>
    <w:rsid w:val="00D04F5D"/>
    <w:rsid w:val="00D05ACE"/>
    <w:rsid w:val="00D05BC9"/>
    <w:rsid w:val="00D05CD4"/>
    <w:rsid w:val="00D05EA5"/>
    <w:rsid w:val="00D06E70"/>
    <w:rsid w:val="00D078F6"/>
    <w:rsid w:val="00D10AE9"/>
    <w:rsid w:val="00D11375"/>
    <w:rsid w:val="00D11DB2"/>
    <w:rsid w:val="00D11E71"/>
    <w:rsid w:val="00D12461"/>
    <w:rsid w:val="00D12BF5"/>
    <w:rsid w:val="00D12E97"/>
    <w:rsid w:val="00D12F7B"/>
    <w:rsid w:val="00D13A8B"/>
    <w:rsid w:val="00D13AD8"/>
    <w:rsid w:val="00D142FC"/>
    <w:rsid w:val="00D14456"/>
    <w:rsid w:val="00D14583"/>
    <w:rsid w:val="00D1475B"/>
    <w:rsid w:val="00D15F11"/>
    <w:rsid w:val="00D172D0"/>
    <w:rsid w:val="00D17EBE"/>
    <w:rsid w:val="00D204AF"/>
    <w:rsid w:val="00D21758"/>
    <w:rsid w:val="00D21BC1"/>
    <w:rsid w:val="00D21EC3"/>
    <w:rsid w:val="00D224E5"/>
    <w:rsid w:val="00D2265D"/>
    <w:rsid w:val="00D22CAB"/>
    <w:rsid w:val="00D22F77"/>
    <w:rsid w:val="00D23179"/>
    <w:rsid w:val="00D23586"/>
    <w:rsid w:val="00D263EF"/>
    <w:rsid w:val="00D26A6B"/>
    <w:rsid w:val="00D27630"/>
    <w:rsid w:val="00D276FC"/>
    <w:rsid w:val="00D27DE8"/>
    <w:rsid w:val="00D27F0E"/>
    <w:rsid w:val="00D30389"/>
    <w:rsid w:val="00D30823"/>
    <w:rsid w:val="00D30933"/>
    <w:rsid w:val="00D30950"/>
    <w:rsid w:val="00D312D0"/>
    <w:rsid w:val="00D3176B"/>
    <w:rsid w:val="00D32E55"/>
    <w:rsid w:val="00D333C5"/>
    <w:rsid w:val="00D33601"/>
    <w:rsid w:val="00D33BD5"/>
    <w:rsid w:val="00D347D8"/>
    <w:rsid w:val="00D348EC"/>
    <w:rsid w:val="00D34F58"/>
    <w:rsid w:val="00D351F6"/>
    <w:rsid w:val="00D3630E"/>
    <w:rsid w:val="00D36799"/>
    <w:rsid w:val="00D36865"/>
    <w:rsid w:val="00D368E5"/>
    <w:rsid w:val="00D36C09"/>
    <w:rsid w:val="00D36E00"/>
    <w:rsid w:val="00D36FE4"/>
    <w:rsid w:val="00D37559"/>
    <w:rsid w:val="00D4030C"/>
    <w:rsid w:val="00D40484"/>
    <w:rsid w:val="00D40776"/>
    <w:rsid w:val="00D41B5B"/>
    <w:rsid w:val="00D41CDA"/>
    <w:rsid w:val="00D4249A"/>
    <w:rsid w:val="00D42830"/>
    <w:rsid w:val="00D43ABC"/>
    <w:rsid w:val="00D43F4A"/>
    <w:rsid w:val="00D442CF"/>
    <w:rsid w:val="00D4472A"/>
    <w:rsid w:val="00D4504B"/>
    <w:rsid w:val="00D45094"/>
    <w:rsid w:val="00D4633D"/>
    <w:rsid w:val="00D46729"/>
    <w:rsid w:val="00D46D69"/>
    <w:rsid w:val="00D47335"/>
    <w:rsid w:val="00D47CC7"/>
    <w:rsid w:val="00D503EF"/>
    <w:rsid w:val="00D511F0"/>
    <w:rsid w:val="00D51527"/>
    <w:rsid w:val="00D518C1"/>
    <w:rsid w:val="00D51A66"/>
    <w:rsid w:val="00D51D3C"/>
    <w:rsid w:val="00D52DE2"/>
    <w:rsid w:val="00D537D6"/>
    <w:rsid w:val="00D540C8"/>
    <w:rsid w:val="00D5467E"/>
    <w:rsid w:val="00D546D1"/>
    <w:rsid w:val="00D55A8B"/>
    <w:rsid w:val="00D55B52"/>
    <w:rsid w:val="00D5624E"/>
    <w:rsid w:val="00D564FD"/>
    <w:rsid w:val="00D56585"/>
    <w:rsid w:val="00D56701"/>
    <w:rsid w:val="00D567BB"/>
    <w:rsid w:val="00D5681E"/>
    <w:rsid w:val="00D570E2"/>
    <w:rsid w:val="00D572E2"/>
    <w:rsid w:val="00D574FE"/>
    <w:rsid w:val="00D57C63"/>
    <w:rsid w:val="00D57F0D"/>
    <w:rsid w:val="00D60EF0"/>
    <w:rsid w:val="00D6193F"/>
    <w:rsid w:val="00D621C5"/>
    <w:rsid w:val="00D624BB"/>
    <w:rsid w:val="00D63561"/>
    <w:rsid w:val="00D640AA"/>
    <w:rsid w:val="00D6638C"/>
    <w:rsid w:val="00D66467"/>
    <w:rsid w:val="00D67F56"/>
    <w:rsid w:val="00D70374"/>
    <w:rsid w:val="00D705A1"/>
    <w:rsid w:val="00D70936"/>
    <w:rsid w:val="00D70E66"/>
    <w:rsid w:val="00D710BB"/>
    <w:rsid w:val="00D7134A"/>
    <w:rsid w:val="00D7138D"/>
    <w:rsid w:val="00D716AB"/>
    <w:rsid w:val="00D71BA8"/>
    <w:rsid w:val="00D7211D"/>
    <w:rsid w:val="00D721E9"/>
    <w:rsid w:val="00D7263B"/>
    <w:rsid w:val="00D728FE"/>
    <w:rsid w:val="00D72CD9"/>
    <w:rsid w:val="00D73655"/>
    <w:rsid w:val="00D73DD9"/>
    <w:rsid w:val="00D7417A"/>
    <w:rsid w:val="00D74621"/>
    <w:rsid w:val="00D748D2"/>
    <w:rsid w:val="00D75065"/>
    <w:rsid w:val="00D75566"/>
    <w:rsid w:val="00D801CC"/>
    <w:rsid w:val="00D8051B"/>
    <w:rsid w:val="00D8100F"/>
    <w:rsid w:val="00D81443"/>
    <w:rsid w:val="00D82756"/>
    <w:rsid w:val="00D834BF"/>
    <w:rsid w:val="00D83563"/>
    <w:rsid w:val="00D843E9"/>
    <w:rsid w:val="00D84428"/>
    <w:rsid w:val="00D84F5C"/>
    <w:rsid w:val="00D86B61"/>
    <w:rsid w:val="00D87285"/>
    <w:rsid w:val="00D873C9"/>
    <w:rsid w:val="00D87856"/>
    <w:rsid w:val="00D87BE3"/>
    <w:rsid w:val="00D900E1"/>
    <w:rsid w:val="00D91802"/>
    <w:rsid w:val="00D924F4"/>
    <w:rsid w:val="00D92CDC"/>
    <w:rsid w:val="00D92D41"/>
    <w:rsid w:val="00D93809"/>
    <w:rsid w:val="00D94674"/>
    <w:rsid w:val="00D9476E"/>
    <w:rsid w:val="00D949FE"/>
    <w:rsid w:val="00D9501E"/>
    <w:rsid w:val="00D951CF"/>
    <w:rsid w:val="00D95AEE"/>
    <w:rsid w:val="00D96501"/>
    <w:rsid w:val="00D9654E"/>
    <w:rsid w:val="00D965F2"/>
    <w:rsid w:val="00D96B13"/>
    <w:rsid w:val="00D97603"/>
    <w:rsid w:val="00D97B6D"/>
    <w:rsid w:val="00D97DF8"/>
    <w:rsid w:val="00DA3F3C"/>
    <w:rsid w:val="00DA439D"/>
    <w:rsid w:val="00DA44D7"/>
    <w:rsid w:val="00DA4AE5"/>
    <w:rsid w:val="00DA5856"/>
    <w:rsid w:val="00DA6804"/>
    <w:rsid w:val="00DA78BC"/>
    <w:rsid w:val="00DA790E"/>
    <w:rsid w:val="00DA7E36"/>
    <w:rsid w:val="00DB06CE"/>
    <w:rsid w:val="00DB0A2D"/>
    <w:rsid w:val="00DB0AB4"/>
    <w:rsid w:val="00DB0C2B"/>
    <w:rsid w:val="00DB1CF0"/>
    <w:rsid w:val="00DB1E7F"/>
    <w:rsid w:val="00DB4AE1"/>
    <w:rsid w:val="00DB4D39"/>
    <w:rsid w:val="00DB5596"/>
    <w:rsid w:val="00DB5F0C"/>
    <w:rsid w:val="00DB628D"/>
    <w:rsid w:val="00DB649E"/>
    <w:rsid w:val="00DB6559"/>
    <w:rsid w:val="00DB65A4"/>
    <w:rsid w:val="00DB6DC9"/>
    <w:rsid w:val="00DB6F06"/>
    <w:rsid w:val="00DB789A"/>
    <w:rsid w:val="00DC04BB"/>
    <w:rsid w:val="00DC04CC"/>
    <w:rsid w:val="00DC04D1"/>
    <w:rsid w:val="00DC1B97"/>
    <w:rsid w:val="00DC1E63"/>
    <w:rsid w:val="00DC2C7E"/>
    <w:rsid w:val="00DC3111"/>
    <w:rsid w:val="00DC3702"/>
    <w:rsid w:val="00DC3B7C"/>
    <w:rsid w:val="00DC4864"/>
    <w:rsid w:val="00DC4886"/>
    <w:rsid w:val="00DC4BD9"/>
    <w:rsid w:val="00DC5471"/>
    <w:rsid w:val="00DC57F9"/>
    <w:rsid w:val="00DC5D05"/>
    <w:rsid w:val="00DC5F02"/>
    <w:rsid w:val="00DC603F"/>
    <w:rsid w:val="00DC69EC"/>
    <w:rsid w:val="00DC7136"/>
    <w:rsid w:val="00DC7746"/>
    <w:rsid w:val="00DC7B30"/>
    <w:rsid w:val="00DD0074"/>
    <w:rsid w:val="00DD135B"/>
    <w:rsid w:val="00DD1BC2"/>
    <w:rsid w:val="00DD1EFC"/>
    <w:rsid w:val="00DD1FF1"/>
    <w:rsid w:val="00DD213A"/>
    <w:rsid w:val="00DD23EE"/>
    <w:rsid w:val="00DD2583"/>
    <w:rsid w:val="00DD3554"/>
    <w:rsid w:val="00DD3B7A"/>
    <w:rsid w:val="00DD4120"/>
    <w:rsid w:val="00DD7243"/>
    <w:rsid w:val="00DD7502"/>
    <w:rsid w:val="00DD7935"/>
    <w:rsid w:val="00DE0F5B"/>
    <w:rsid w:val="00DE1595"/>
    <w:rsid w:val="00DE2EE1"/>
    <w:rsid w:val="00DE39D8"/>
    <w:rsid w:val="00DE3CE3"/>
    <w:rsid w:val="00DE42EE"/>
    <w:rsid w:val="00DE43B3"/>
    <w:rsid w:val="00DE6A92"/>
    <w:rsid w:val="00DE7A1E"/>
    <w:rsid w:val="00DE7EE0"/>
    <w:rsid w:val="00DF0D74"/>
    <w:rsid w:val="00DF148D"/>
    <w:rsid w:val="00DF179E"/>
    <w:rsid w:val="00DF1FF6"/>
    <w:rsid w:val="00DF20E0"/>
    <w:rsid w:val="00DF4306"/>
    <w:rsid w:val="00DF4A33"/>
    <w:rsid w:val="00DF4BCF"/>
    <w:rsid w:val="00DF4BF9"/>
    <w:rsid w:val="00DF5113"/>
    <w:rsid w:val="00DF549A"/>
    <w:rsid w:val="00DF6357"/>
    <w:rsid w:val="00DF7328"/>
    <w:rsid w:val="00DF7EB9"/>
    <w:rsid w:val="00E013B4"/>
    <w:rsid w:val="00E01509"/>
    <w:rsid w:val="00E01F80"/>
    <w:rsid w:val="00E02228"/>
    <w:rsid w:val="00E03907"/>
    <w:rsid w:val="00E03F1A"/>
    <w:rsid w:val="00E05649"/>
    <w:rsid w:val="00E05EF4"/>
    <w:rsid w:val="00E06476"/>
    <w:rsid w:val="00E06643"/>
    <w:rsid w:val="00E10A7D"/>
    <w:rsid w:val="00E12754"/>
    <w:rsid w:val="00E1296D"/>
    <w:rsid w:val="00E12F45"/>
    <w:rsid w:val="00E140E5"/>
    <w:rsid w:val="00E14F35"/>
    <w:rsid w:val="00E16275"/>
    <w:rsid w:val="00E1767F"/>
    <w:rsid w:val="00E17737"/>
    <w:rsid w:val="00E200F0"/>
    <w:rsid w:val="00E20E38"/>
    <w:rsid w:val="00E21553"/>
    <w:rsid w:val="00E2277E"/>
    <w:rsid w:val="00E2287C"/>
    <w:rsid w:val="00E23CBA"/>
    <w:rsid w:val="00E246FB"/>
    <w:rsid w:val="00E2527B"/>
    <w:rsid w:val="00E252EF"/>
    <w:rsid w:val="00E25599"/>
    <w:rsid w:val="00E2584B"/>
    <w:rsid w:val="00E265DF"/>
    <w:rsid w:val="00E26721"/>
    <w:rsid w:val="00E26EBA"/>
    <w:rsid w:val="00E27EB9"/>
    <w:rsid w:val="00E27F71"/>
    <w:rsid w:val="00E31365"/>
    <w:rsid w:val="00E316A4"/>
    <w:rsid w:val="00E31C77"/>
    <w:rsid w:val="00E32AEC"/>
    <w:rsid w:val="00E32DC8"/>
    <w:rsid w:val="00E33567"/>
    <w:rsid w:val="00E343AA"/>
    <w:rsid w:val="00E368E5"/>
    <w:rsid w:val="00E36B96"/>
    <w:rsid w:val="00E36D35"/>
    <w:rsid w:val="00E40572"/>
    <w:rsid w:val="00E40E59"/>
    <w:rsid w:val="00E41F8A"/>
    <w:rsid w:val="00E4243B"/>
    <w:rsid w:val="00E4315F"/>
    <w:rsid w:val="00E4316E"/>
    <w:rsid w:val="00E434EB"/>
    <w:rsid w:val="00E43D83"/>
    <w:rsid w:val="00E441D2"/>
    <w:rsid w:val="00E4485E"/>
    <w:rsid w:val="00E44FD0"/>
    <w:rsid w:val="00E4563E"/>
    <w:rsid w:val="00E458C8"/>
    <w:rsid w:val="00E46E7E"/>
    <w:rsid w:val="00E47FB8"/>
    <w:rsid w:val="00E51885"/>
    <w:rsid w:val="00E51D9A"/>
    <w:rsid w:val="00E5281C"/>
    <w:rsid w:val="00E54661"/>
    <w:rsid w:val="00E55FBE"/>
    <w:rsid w:val="00E567AB"/>
    <w:rsid w:val="00E575B7"/>
    <w:rsid w:val="00E5771E"/>
    <w:rsid w:val="00E57D6E"/>
    <w:rsid w:val="00E57DBC"/>
    <w:rsid w:val="00E6140C"/>
    <w:rsid w:val="00E615A5"/>
    <w:rsid w:val="00E620CE"/>
    <w:rsid w:val="00E62BEE"/>
    <w:rsid w:val="00E63563"/>
    <w:rsid w:val="00E6415D"/>
    <w:rsid w:val="00E64876"/>
    <w:rsid w:val="00E64AAB"/>
    <w:rsid w:val="00E65937"/>
    <w:rsid w:val="00E66496"/>
    <w:rsid w:val="00E6661F"/>
    <w:rsid w:val="00E6671C"/>
    <w:rsid w:val="00E6770C"/>
    <w:rsid w:val="00E70A9A"/>
    <w:rsid w:val="00E70D32"/>
    <w:rsid w:val="00E70F1D"/>
    <w:rsid w:val="00E71331"/>
    <w:rsid w:val="00E714F4"/>
    <w:rsid w:val="00E72039"/>
    <w:rsid w:val="00E721DC"/>
    <w:rsid w:val="00E725A5"/>
    <w:rsid w:val="00E72725"/>
    <w:rsid w:val="00E729C2"/>
    <w:rsid w:val="00E72B35"/>
    <w:rsid w:val="00E72D95"/>
    <w:rsid w:val="00E73058"/>
    <w:rsid w:val="00E737A1"/>
    <w:rsid w:val="00E740E0"/>
    <w:rsid w:val="00E77563"/>
    <w:rsid w:val="00E775A4"/>
    <w:rsid w:val="00E77637"/>
    <w:rsid w:val="00E8094A"/>
    <w:rsid w:val="00E81C27"/>
    <w:rsid w:val="00E83472"/>
    <w:rsid w:val="00E85036"/>
    <w:rsid w:val="00E85AAA"/>
    <w:rsid w:val="00E85EDB"/>
    <w:rsid w:val="00E866DC"/>
    <w:rsid w:val="00E869B6"/>
    <w:rsid w:val="00E86BFA"/>
    <w:rsid w:val="00E86D7A"/>
    <w:rsid w:val="00E877E8"/>
    <w:rsid w:val="00E90B56"/>
    <w:rsid w:val="00E91A4E"/>
    <w:rsid w:val="00E91A77"/>
    <w:rsid w:val="00E9379B"/>
    <w:rsid w:val="00E93A42"/>
    <w:rsid w:val="00E94717"/>
    <w:rsid w:val="00E94958"/>
    <w:rsid w:val="00E94B1B"/>
    <w:rsid w:val="00E94BA6"/>
    <w:rsid w:val="00E94D76"/>
    <w:rsid w:val="00E94E69"/>
    <w:rsid w:val="00E95738"/>
    <w:rsid w:val="00E97496"/>
    <w:rsid w:val="00E97639"/>
    <w:rsid w:val="00E97B28"/>
    <w:rsid w:val="00EA0BED"/>
    <w:rsid w:val="00EA1147"/>
    <w:rsid w:val="00EA1308"/>
    <w:rsid w:val="00EA159E"/>
    <w:rsid w:val="00EA1DDD"/>
    <w:rsid w:val="00EA1E58"/>
    <w:rsid w:val="00EA1FD4"/>
    <w:rsid w:val="00EA26C2"/>
    <w:rsid w:val="00EA2811"/>
    <w:rsid w:val="00EA2C04"/>
    <w:rsid w:val="00EA3005"/>
    <w:rsid w:val="00EA4A6E"/>
    <w:rsid w:val="00EA4CBE"/>
    <w:rsid w:val="00EA4FBC"/>
    <w:rsid w:val="00EB0A65"/>
    <w:rsid w:val="00EB0BA6"/>
    <w:rsid w:val="00EB0D4E"/>
    <w:rsid w:val="00EB139A"/>
    <w:rsid w:val="00EB13D2"/>
    <w:rsid w:val="00EB17E4"/>
    <w:rsid w:val="00EB201D"/>
    <w:rsid w:val="00EB21BA"/>
    <w:rsid w:val="00EB2A60"/>
    <w:rsid w:val="00EB2BB4"/>
    <w:rsid w:val="00EB302A"/>
    <w:rsid w:val="00EB3637"/>
    <w:rsid w:val="00EB415B"/>
    <w:rsid w:val="00EB4640"/>
    <w:rsid w:val="00EB519C"/>
    <w:rsid w:val="00EB5540"/>
    <w:rsid w:val="00EB597D"/>
    <w:rsid w:val="00EB5BF8"/>
    <w:rsid w:val="00EB5D07"/>
    <w:rsid w:val="00EB6030"/>
    <w:rsid w:val="00EB64E2"/>
    <w:rsid w:val="00EB6AF0"/>
    <w:rsid w:val="00EB7C5D"/>
    <w:rsid w:val="00EC0D9A"/>
    <w:rsid w:val="00EC1A86"/>
    <w:rsid w:val="00EC1B36"/>
    <w:rsid w:val="00EC33A6"/>
    <w:rsid w:val="00EC4159"/>
    <w:rsid w:val="00EC541B"/>
    <w:rsid w:val="00EC5422"/>
    <w:rsid w:val="00EC551E"/>
    <w:rsid w:val="00EC56A5"/>
    <w:rsid w:val="00EC6127"/>
    <w:rsid w:val="00ED0D6D"/>
    <w:rsid w:val="00ED1564"/>
    <w:rsid w:val="00ED1808"/>
    <w:rsid w:val="00ED41E2"/>
    <w:rsid w:val="00ED45B7"/>
    <w:rsid w:val="00ED4E45"/>
    <w:rsid w:val="00ED5360"/>
    <w:rsid w:val="00ED56D8"/>
    <w:rsid w:val="00ED5C7B"/>
    <w:rsid w:val="00ED6663"/>
    <w:rsid w:val="00ED7322"/>
    <w:rsid w:val="00ED7513"/>
    <w:rsid w:val="00ED791E"/>
    <w:rsid w:val="00ED7EC9"/>
    <w:rsid w:val="00EE1D94"/>
    <w:rsid w:val="00EE20BE"/>
    <w:rsid w:val="00EE309B"/>
    <w:rsid w:val="00EE368F"/>
    <w:rsid w:val="00EE4859"/>
    <w:rsid w:val="00EE52C3"/>
    <w:rsid w:val="00EE5831"/>
    <w:rsid w:val="00EE688B"/>
    <w:rsid w:val="00EE6A2B"/>
    <w:rsid w:val="00EE6C0E"/>
    <w:rsid w:val="00EE7139"/>
    <w:rsid w:val="00EF04EA"/>
    <w:rsid w:val="00EF058D"/>
    <w:rsid w:val="00EF11EE"/>
    <w:rsid w:val="00EF163D"/>
    <w:rsid w:val="00EF1DD5"/>
    <w:rsid w:val="00EF3594"/>
    <w:rsid w:val="00EF41F7"/>
    <w:rsid w:val="00EF5C48"/>
    <w:rsid w:val="00EF5DC2"/>
    <w:rsid w:val="00EF6F28"/>
    <w:rsid w:val="00EF7227"/>
    <w:rsid w:val="00EF728B"/>
    <w:rsid w:val="00EF7C6C"/>
    <w:rsid w:val="00EF7D00"/>
    <w:rsid w:val="00F00975"/>
    <w:rsid w:val="00F00F1E"/>
    <w:rsid w:val="00F022F0"/>
    <w:rsid w:val="00F02511"/>
    <w:rsid w:val="00F02A34"/>
    <w:rsid w:val="00F02E7B"/>
    <w:rsid w:val="00F03526"/>
    <w:rsid w:val="00F03A62"/>
    <w:rsid w:val="00F047D1"/>
    <w:rsid w:val="00F04B9B"/>
    <w:rsid w:val="00F04CBE"/>
    <w:rsid w:val="00F04D14"/>
    <w:rsid w:val="00F05133"/>
    <w:rsid w:val="00F060D5"/>
    <w:rsid w:val="00F1050B"/>
    <w:rsid w:val="00F10964"/>
    <w:rsid w:val="00F109EC"/>
    <w:rsid w:val="00F126B6"/>
    <w:rsid w:val="00F12DCD"/>
    <w:rsid w:val="00F13BD5"/>
    <w:rsid w:val="00F13E10"/>
    <w:rsid w:val="00F1487D"/>
    <w:rsid w:val="00F14DDA"/>
    <w:rsid w:val="00F154E7"/>
    <w:rsid w:val="00F15A98"/>
    <w:rsid w:val="00F15E94"/>
    <w:rsid w:val="00F161B2"/>
    <w:rsid w:val="00F166EF"/>
    <w:rsid w:val="00F16A20"/>
    <w:rsid w:val="00F16A78"/>
    <w:rsid w:val="00F16B5A"/>
    <w:rsid w:val="00F16F6F"/>
    <w:rsid w:val="00F17628"/>
    <w:rsid w:val="00F17861"/>
    <w:rsid w:val="00F1790E"/>
    <w:rsid w:val="00F20B02"/>
    <w:rsid w:val="00F21520"/>
    <w:rsid w:val="00F21F74"/>
    <w:rsid w:val="00F22B2A"/>
    <w:rsid w:val="00F22FE8"/>
    <w:rsid w:val="00F23211"/>
    <w:rsid w:val="00F23785"/>
    <w:rsid w:val="00F23CC1"/>
    <w:rsid w:val="00F23D52"/>
    <w:rsid w:val="00F24917"/>
    <w:rsid w:val="00F24E36"/>
    <w:rsid w:val="00F26FE3"/>
    <w:rsid w:val="00F30702"/>
    <w:rsid w:val="00F30B4D"/>
    <w:rsid w:val="00F31897"/>
    <w:rsid w:val="00F31BA0"/>
    <w:rsid w:val="00F33F31"/>
    <w:rsid w:val="00F34A01"/>
    <w:rsid w:val="00F35B36"/>
    <w:rsid w:val="00F35F97"/>
    <w:rsid w:val="00F364CF"/>
    <w:rsid w:val="00F3724C"/>
    <w:rsid w:val="00F40D22"/>
    <w:rsid w:val="00F423EF"/>
    <w:rsid w:val="00F423F5"/>
    <w:rsid w:val="00F43614"/>
    <w:rsid w:val="00F4397D"/>
    <w:rsid w:val="00F43D89"/>
    <w:rsid w:val="00F47F02"/>
    <w:rsid w:val="00F47F4A"/>
    <w:rsid w:val="00F514AB"/>
    <w:rsid w:val="00F52BFE"/>
    <w:rsid w:val="00F53182"/>
    <w:rsid w:val="00F53352"/>
    <w:rsid w:val="00F551CF"/>
    <w:rsid w:val="00F57055"/>
    <w:rsid w:val="00F57632"/>
    <w:rsid w:val="00F57B0B"/>
    <w:rsid w:val="00F57C30"/>
    <w:rsid w:val="00F61418"/>
    <w:rsid w:val="00F6154E"/>
    <w:rsid w:val="00F61856"/>
    <w:rsid w:val="00F61BFB"/>
    <w:rsid w:val="00F62144"/>
    <w:rsid w:val="00F623F9"/>
    <w:rsid w:val="00F62E9C"/>
    <w:rsid w:val="00F639F2"/>
    <w:rsid w:val="00F63A90"/>
    <w:rsid w:val="00F6492B"/>
    <w:rsid w:val="00F654C8"/>
    <w:rsid w:val="00F65E60"/>
    <w:rsid w:val="00F65FBA"/>
    <w:rsid w:val="00F664D9"/>
    <w:rsid w:val="00F700F5"/>
    <w:rsid w:val="00F70557"/>
    <w:rsid w:val="00F70B7F"/>
    <w:rsid w:val="00F70F4C"/>
    <w:rsid w:val="00F716A1"/>
    <w:rsid w:val="00F71876"/>
    <w:rsid w:val="00F7192B"/>
    <w:rsid w:val="00F71BC8"/>
    <w:rsid w:val="00F71E9E"/>
    <w:rsid w:val="00F71FF8"/>
    <w:rsid w:val="00F73781"/>
    <w:rsid w:val="00F74225"/>
    <w:rsid w:val="00F75540"/>
    <w:rsid w:val="00F761A1"/>
    <w:rsid w:val="00F773D7"/>
    <w:rsid w:val="00F7750F"/>
    <w:rsid w:val="00F80BF1"/>
    <w:rsid w:val="00F81F0B"/>
    <w:rsid w:val="00F831E7"/>
    <w:rsid w:val="00F83CC8"/>
    <w:rsid w:val="00F8517C"/>
    <w:rsid w:val="00F8552E"/>
    <w:rsid w:val="00F85A49"/>
    <w:rsid w:val="00F85E9E"/>
    <w:rsid w:val="00F85FF5"/>
    <w:rsid w:val="00F8690F"/>
    <w:rsid w:val="00F87D28"/>
    <w:rsid w:val="00F87EA9"/>
    <w:rsid w:val="00F87EFC"/>
    <w:rsid w:val="00F911D7"/>
    <w:rsid w:val="00F91C97"/>
    <w:rsid w:val="00F920EB"/>
    <w:rsid w:val="00F92849"/>
    <w:rsid w:val="00F92FA4"/>
    <w:rsid w:val="00F935D3"/>
    <w:rsid w:val="00F939D6"/>
    <w:rsid w:val="00F93B23"/>
    <w:rsid w:val="00F93B79"/>
    <w:rsid w:val="00F93C18"/>
    <w:rsid w:val="00F93FDB"/>
    <w:rsid w:val="00F946A5"/>
    <w:rsid w:val="00F95799"/>
    <w:rsid w:val="00F9698F"/>
    <w:rsid w:val="00F97126"/>
    <w:rsid w:val="00FA039A"/>
    <w:rsid w:val="00FA0A14"/>
    <w:rsid w:val="00FA0C12"/>
    <w:rsid w:val="00FA13BA"/>
    <w:rsid w:val="00FA17F0"/>
    <w:rsid w:val="00FA20AB"/>
    <w:rsid w:val="00FA2180"/>
    <w:rsid w:val="00FA2346"/>
    <w:rsid w:val="00FA2D12"/>
    <w:rsid w:val="00FA2D3E"/>
    <w:rsid w:val="00FA2EA2"/>
    <w:rsid w:val="00FA3BEB"/>
    <w:rsid w:val="00FA634E"/>
    <w:rsid w:val="00FA67F7"/>
    <w:rsid w:val="00FA6B65"/>
    <w:rsid w:val="00FA7E60"/>
    <w:rsid w:val="00FA7EE3"/>
    <w:rsid w:val="00FB053E"/>
    <w:rsid w:val="00FB1216"/>
    <w:rsid w:val="00FB1243"/>
    <w:rsid w:val="00FB1845"/>
    <w:rsid w:val="00FB1F75"/>
    <w:rsid w:val="00FB25DE"/>
    <w:rsid w:val="00FB2623"/>
    <w:rsid w:val="00FB3200"/>
    <w:rsid w:val="00FB3EBA"/>
    <w:rsid w:val="00FB410B"/>
    <w:rsid w:val="00FB53F4"/>
    <w:rsid w:val="00FB5DA8"/>
    <w:rsid w:val="00FB73FF"/>
    <w:rsid w:val="00FC04EA"/>
    <w:rsid w:val="00FC0B52"/>
    <w:rsid w:val="00FC1CE3"/>
    <w:rsid w:val="00FC1F06"/>
    <w:rsid w:val="00FC470D"/>
    <w:rsid w:val="00FC4FB2"/>
    <w:rsid w:val="00FC51B8"/>
    <w:rsid w:val="00FC5B7A"/>
    <w:rsid w:val="00FC6271"/>
    <w:rsid w:val="00FC6BE3"/>
    <w:rsid w:val="00FC6D47"/>
    <w:rsid w:val="00FC6DFE"/>
    <w:rsid w:val="00FC7BD6"/>
    <w:rsid w:val="00FC7FF2"/>
    <w:rsid w:val="00FD0131"/>
    <w:rsid w:val="00FD0518"/>
    <w:rsid w:val="00FD14F6"/>
    <w:rsid w:val="00FD2F4C"/>
    <w:rsid w:val="00FD3424"/>
    <w:rsid w:val="00FD34B5"/>
    <w:rsid w:val="00FD4D2B"/>
    <w:rsid w:val="00FD5DB0"/>
    <w:rsid w:val="00FD6293"/>
    <w:rsid w:val="00FD6390"/>
    <w:rsid w:val="00FD63B1"/>
    <w:rsid w:val="00FD6C7C"/>
    <w:rsid w:val="00FD6FE1"/>
    <w:rsid w:val="00FE0396"/>
    <w:rsid w:val="00FE07A4"/>
    <w:rsid w:val="00FE25B2"/>
    <w:rsid w:val="00FE2635"/>
    <w:rsid w:val="00FE2C9B"/>
    <w:rsid w:val="00FE30C5"/>
    <w:rsid w:val="00FE33D9"/>
    <w:rsid w:val="00FE352D"/>
    <w:rsid w:val="00FE3B4F"/>
    <w:rsid w:val="00FE3BD9"/>
    <w:rsid w:val="00FE5944"/>
    <w:rsid w:val="00FE5DD4"/>
    <w:rsid w:val="00FE65A1"/>
    <w:rsid w:val="00FE6A17"/>
    <w:rsid w:val="00FE6BE2"/>
    <w:rsid w:val="00FE724E"/>
    <w:rsid w:val="00FF0428"/>
    <w:rsid w:val="00FF07B9"/>
    <w:rsid w:val="00FF14EA"/>
    <w:rsid w:val="00FF1544"/>
    <w:rsid w:val="00FF239C"/>
    <w:rsid w:val="00FF2636"/>
    <w:rsid w:val="00FF271E"/>
    <w:rsid w:val="00FF3177"/>
    <w:rsid w:val="00FF3526"/>
    <w:rsid w:val="00FF3C49"/>
    <w:rsid w:val="00FF3EB2"/>
    <w:rsid w:val="00FF403B"/>
    <w:rsid w:val="00FF50D2"/>
    <w:rsid w:val="00FF6C55"/>
    <w:rsid w:val="00FF6F1C"/>
    <w:rsid w:val="00FF785A"/>
    <w:rsid w:val="00FF7B1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annotation text" w:semiHidden="1" w:uiPriority="0" w:unhideWhenUsed="1"/>
    <w:lsdException w:name="header" w:semiHidden="1" w:uiPriority="0" w:unhideWhenUsed="1"/>
    <w:lsdException w:name="caption" w:semiHidden="1" w:uiPriority="35" w:unhideWhenUsed="1" w:qFormat="1"/>
    <w:lsdException w:name="annotation reference" w:semiHidden="1" w:uiPriority="0" w:unhideWhenUsed="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Body Text"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2" w:semiHidden="1" w:uiPriority="0" w:unhideWhenUsed="1"/>
    <w:lsdException w:name="Body Text 3"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Normal (Web)" w:semiHidden="1" w:uiPriority="0" w:unhideWhenUsed="1"/>
    <w:lsdException w:name="annotation subject" w:semiHidden="1" w:uiPriority="0"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7993"/>
    <w:pPr>
      <w:suppressAutoHyphens/>
    </w:pPr>
    <w:rPr>
      <w:sz w:val="24"/>
      <w:szCs w:val="24"/>
      <w:lang w:eastAsia="ar-SA"/>
    </w:rPr>
  </w:style>
  <w:style w:type="paragraph" w:styleId="Ttulo1">
    <w:name w:val="heading 1"/>
    <w:basedOn w:val="Normal"/>
    <w:next w:val="Normal"/>
    <w:link w:val="Ttulo1Char"/>
    <w:uiPriority w:val="9"/>
    <w:qFormat/>
    <w:rsid w:val="00647993"/>
    <w:pPr>
      <w:keepNext/>
      <w:numPr>
        <w:numId w:val="8"/>
      </w:numPr>
      <w:suppressAutoHyphens w:val="0"/>
      <w:autoSpaceDE w:val="0"/>
      <w:autoSpaceDN w:val="0"/>
      <w:adjustRightInd w:val="0"/>
      <w:jc w:val="center"/>
      <w:outlineLvl w:val="0"/>
    </w:pPr>
    <w:rPr>
      <w:rFonts w:ascii="Arial" w:hAnsi="Arial"/>
      <w:b/>
      <w:szCs w:val="20"/>
      <w:lang w:val="es-ES" w:eastAsia="es-ES"/>
    </w:rPr>
  </w:style>
  <w:style w:type="paragraph" w:styleId="Ttulo2">
    <w:name w:val="heading 2"/>
    <w:basedOn w:val="Normal"/>
    <w:next w:val="Normal"/>
    <w:link w:val="Ttulo2Char"/>
    <w:uiPriority w:val="9"/>
    <w:qFormat/>
    <w:rsid w:val="00647993"/>
    <w:pPr>
      <w:keepNext/>
      <w:numPr>
        <w:ilvl w:val="1"/>
        <w:numId w:val="8"/>
      </w:numPr>
      <w:suppressAutoHyphens w:val="0"/>
      <w:overflowPunct w:val="0"/>
      <w:autoSpaceDE w:val="0"/>
      <w:autoSpaceDN w:val="0"/>
      <w:adjustRightInd w:val="0"/>
      <w:spacing w:before="240" w:after="60"/>
      <w:textAlignment w:val="baseline"/>
      <w:outlineLvl w:val="1"/>
    </w:pPr>
    <w:rPr>
      <w:rFonts w:ascii="Arial" w:hAnsi="Arial" w:cs="Arial"/>
      <w:b/>
      <w:bCs/>
      <w:i/>
      <w:iCs/>
      <w:sz w:val="28"/>
      <w:szCs w:val="28"/>
      <w:lang w:val="es-ES_tradnl" w:eastAsia="es-ES"/>
    </w:rPr>
  </w:style>
  <w:style w:type="paragraph" w:styleId="Ttulo3">
    <w:name w:val="heading 3"/>
    <w:basedOn w:val="Normal"/>
    <w:next w:val="Normal"/>
    <w:link w:val="Ttulo3Char"/>
    <w:uiPriority w:val="9"/>
    <w:qFormat/>
    <w:rsid w:val="00C74DB0"/>
    <w:pPr>
      <w:keepNext/>
      <w:numPr>
        <w:ilvl w:val="2"/>
        <w:numId w:val="8"/>
      </w:numPr>
      <w:spacing w:before="240" w:after="60"/>
      <w:outlineLvl w:val="2"/>
    </w:pPr>
    <w:rPr>
      <w:rFonts w:ascii="Arial" w:hAnsi="Arial" w:cs="Arial"/>
      <w:b/>
      <w:bCs/>
      <w:sz w:val="26"/>
      <w:szCs w:val="26"/>
    </w:rPr>
  </w:style>
  <w:style w:type="paragraph" w:styleId="Ttulo4">
    <w:name w:val="heading 4"/>
    <w:basedOn w:val="Normal"/>
    <w:next w:val="Normal"/>
    <w:link w:val="Ttulo4Char"/>
    <w:uiPriority w:val="9"/>
    <w:qFormat/>
    <w:rsid w:val="00647993"/>
    <w:pPr>
      <w:keepNext/>
      <w:numPr>
        <w:ilvl w:val="3"/>
        <w:numId w:val="8"/>
      </w:numPr>
      <w:suppressAutoHyphens w:val="0"/>
      <w:overflowPunct w:val="0"/>
      <w:autoSpaceDE w:val="0"/>
      <w:autoSpaceDN w:val="0"/>
      <w:adjustRightInd w:val="0"/>
      <w:spacing w:before="240" w:after="60"/>
      <w:textAlignment w:val="baseline"/>
      <w:outlineLvl w:val="3"/>
    </w:pPr>
    <w:rPr>
      <w:b/>
      <w:bCs/>
      <w:sz w:val="28"/>
      <w:szCs w:val="28"/>
      <w:lang w:val="es-ES_tradnl" w:eastAsia="es-ES"/>
    </w:rPr>
  </w:style>
  <w:style w:type="paragraph" w:styleId="Ttulo5">
    <w:name w:val="heading 5"/>
    <w:basedOn w:val="Normal"/>
    <w:next w:val="Normal"/>
    <w:link w:val="Ttulo5Char"/>
    <w:uiPriority w:val="9"/>
    <w:qFormat/>
    <w:rsid w:val="00C74DB0"/>
    <w:pPr>
      <w:numPr>
        <w:ilvl w:val="4"/>
        <w:numId w:val="8"/>
      </w:numPr>
      <w:spacing w:before="240" w:after="60"/>
      <w:outlineLvl w:val="4"/>
    </w:pPr>
    <w:rPr>
      <w:b/>
      <w:bCs/>
      <w:i/>
      <w:iCs/>
      <w:sz w:val="26"/>
      <w:szCs w:val="26"/>
    </w:rPr>
  </w:style>
  <w:style w:type="paragraph" w:styleId="Ttulo6">
    <w:name w:val="heading 6"/>
    <w:basedOn w:val="Normal"/>
    <w:next w:val="Normal"/>
    <w:link w:val="Ttulo6Char"/>
    <w:uiPriority w:val="9"/>
    <w:qFormat/>
    <w:rsid w:val="00C74DB0"/>
    <w:pPr>
      <w:numPr>
        <w:ilvl w:val="5"/>
        <w:numId w:val="8"/>
      </w:numPr>
      <w:spacing w:before="240" w:after="60"/>
      <w:outlineLvl w:val="5"/>
    </w:pPr>
    <w:rPr>
      <w:b/>
      <w:bCs/>
      <w:sz w:val="22"/>
      <w:szCs w:val="22"/>
    </w:rPr>
  </w:style>
  <w:style w:type="paragraph" w:styleId="Ttulo7">
    <w:name w:val="heading 7"/>
    <w:basedOn w:val="Normal"/>
    <w:next w:val="Normal"/>
    <w:link w:val="Ttulo7Char"/>
    <w:uiPriority w:val="9"/>
    <w:qFormat/>
    <w:rsid w:val="00C74DB0"/>
    <w:pPr>
      <w:numPr>
        <w:ilvl w:val="6"/>
        <w:numId w:val="8"/>
      </w:numPr>
      <w:spacing w:before="240" w:after="60"/>
      <w:outlineLvl w:val="6"/>
    </w:pPr>
  </w:style>
  <w:style w:type="paragraph" w:styleId="Ttulo8">
    <w:name w:val="heading 8"/>
    <w:basedOn w:val="Normal"/>
    <w:next w:val="Normal"/>
    <w:link w:val="Ttulo8Char"/>
    <w:uiPriority w:val="9"/>
    <w:qFormat/>
    <w:rsid w:val="00C74DB0"/>
    <w:pPr>
      <w:numPr>
        <w:ilvl w:val="7"/>
        <w:numId w:val="8"/>
      </w:numPr>
      <w:spacing w:before="240" w:after="60"/>
      <w:outlineLvl w:val="7"/>
    </w:pPr>
    <w:rPr>
      <w:i/>
      <w:iCs/>
    </w:rPr>
  </w:style>
  <w:style w:type="paragraph" w:styleId="Ttulo9">
    <w:name w:val="heading 9"/>
    <w:basedOn w:val="Normal"/>
    <w:next w:val="Normal"/>
    <w:link w:val="Ttulo9Char"/>
    <w:uiPriority w:val="9"/>
    <w:qFormat/>
    <w:rsid w:val="00C74DB0"/>
    <w:pPr>
      <w:numPr>
        <w:ilvl w:val="8"/>
        <w:numId w:val="8"/>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EF7D00"/>
    <w:rPr>
      <w:rFonts w:ascii="Arial" w:hAnsi="Arial" w:cs="Times New Roman"/>
      <w:b/>
      <w:sz w:val="24"/>
      <w:lang w:val="es-ES" w:eastAsia="es-ES"/>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lang w:val="x-none" w:eastAsia="ar-SA" w:bidi="ar-SA"/>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lang w:val="x-none" w:eastAsia="ar-SA" w:bidi="ar-SA"/>
    </w:rPr>
  </w:style>
  <w:style w:type="character" w:customStyle="1" w:styleId="Ttulo4Char">
    <w:name w:val="Título 4 Char"/>
    <w:basedOn w:val="Fontepargpadro"/>
    <w:link w:val="Ttulo4"/>
    <w:uiPriority w:val="9"/>
    <w:semiHidden/>
    <w:locked/>
    <w:rPr>
      <w:rFonts w:asciiTheme="minorHAnsi" w:eastAsiaTheme="minorEastAsia" w:hAnsiTheme="minorHAnsi" w:cs="Times New Roman"/>
      <w:b/>
      <w:bCs/>
      <w:sz w:val="28"/>
      <w:szCs w:val="28"/>
      <w:lang w:val="x-none" w:eastAsia="ar-SA" w:bidi="ar-SA"/>
    </w:rPr>
  </w:style>
  <w:style w:type="character" w:customStyle="1" w:styleId="Ttulo5Char">
    <w:name w:val="Título 5 Char"/>
    <w:basedOn w:val="Fontepargpadro"/>
    <w:link w:val="Ttulo5"/>
    <w:uiPriority w:val="9"/>
    <w:semiHidden/>
    <w:locked/>
    <w:rPr>
      <w:rFonts w:asciiTheme="minorHAnsi" w:eastAsiaTheme="minorEastAsia" w:hAnsiTheme="minorHAnsi" w:cs="Times New Roman"/>
      <w:b/>
      <w:bCs/>
      <w:i/>
      <w:iCs/>
      <w:sz w:val="26"/>
      <w:szCs w:val="26"/>
      <w:lang w:val="x-none" w:eastAsia="ar-SA" w:bidi="ar-SA"/>
    </w:rPr>
  </w:style>
  <w:style w:type="character" w:customStyle="1" w:styleId="Ttulo6Char">
    <w:name w:val="Título 6 Char"/>
    <w:basedOn w:val="Fontepargpadro"/>
    <w:link w:val="Ttulo6"/>
    <w:uiPriority w:val="9"/>
    <w:semiHidden/>
    <w:locked/>
    <w:rPr>
      <w:rFonts w:asciiTheme="minorHAnsi" w:eastAsiaTheme="minorEastAsia" w:hAnsiTheme="minorHAnsi" w:cs="Times New Roman"/>
      <w:b/>
      <w:bCs/>
      <w:sz w:val="22"/>
      <w:szCs w:val="22"/>
      <w:lang w:val="x-none" w:eastAsia="ar-SA" w:bidi="ar-SA"/>
    </w:rPr>
  </w:style>
  <w:style w:type="character" w:customStyle="1" w:styleId="Ttulo7Char">
    <w:name w:val="Título 7 Char"/>
    <w:basedOn w:val="Fontepargpadro"/>
    <w:link w:val="Ttulo7"/>
    <w:uiPriority w:val="9"/>
    <w:semiHidden/>
    <w:locked/>
    <w:rPr>
      <w:rFonts w:asciiTheme="minorHAnsi" w:eastAsiaTheme="minorEastAsia" w:hAnsiTheme="minorHAnsi" w:cs="Times New Roman"/>
      <w:sz w:val="24"/>
      <w:szCs w:val="24"/>
      <w:lang w:val="x-none" w:eastAsia="ar-SA" w:bidi="ar-SA"/>
    </w:rPr>
  </w:style>
  <w:style w:type="character" w:customStyle="1" w:styleId="Ttulo8Char">
    <w:name w:val="Título 8 Char"/>
    <w:basedOn w:val="Fontepargpadro"/>
    <w:link w:val="Ttulo8"/>
    <w:uiPriority w:val="9"/>
    <w:semiHidden/>
    <w:locked/>
    <w:rPr>
      <w:rFonts w:asciiTheme="minorHAnsi" w:eastAsiaTheme="minorEastAsia" w:hAnsiTheme="minorHAnsi" w:cs="Times New Roman"/>
      <w:i/>
      <w:iCs/>
      <w:sz w:val="24"/>
      <w:szCs w:val="24"/>
      <w:lang w:val="x-none" w:eastAsia="ar-SA" w:bidi="ar-SA"/>
    </w:rPr>
  </w:style>
  <w:style w:type="character" w:customStyle="1" w:styleId="Ttulo9Char">
    <w:name w:val="Título 9 Char"/>
    <w:basedOn w:val="Fontepargpadro"/>
    <w:link w:val="Ttulo9"/>
    <w:uiPriority w:val="9"/>
    <w:semiHidden/>
    <w:locked/>
    <w:rPr>
      <w:rFonts w:asciiTheme="majorHAnsi" w:eastAsiaTheme="majorEastAsia" w:hAnsiTheme="majorHAnsi" w:cs="Times New Roman"/>
      <w:sz w:val="22"/>
      <w:szCs w:val="22"/>
      <w:lang w:val="x-none" w:eastAsia="ar-SA" w:bidi="ar-SA"/>
    </w:rPr>
  </w:style>
  <w:style w:type="paragraph" w:styleId="Cabealho">
    <w:name w:val="header"/>
    <w:basedOn w:val="Normal"/>
    <w:link w:val="CabealhoChar"/>
    <w:uiPriority w:val="99"/>
    <w:rsid w:val="00647993"/>
    <w:pPr>
      <w:tabs>
        <w:tab w:val="center" w:pos="4819"/>
        <w:tab w:val="right" w:pos="9071"/>
      </w:tabs>
      <w:suppressAutoHyphens w:val="0"/>
      <w:overflowPunct w:val="0"/>
      <w:autoSpaceDE w:val="0"/>
      <w:autoSpaceDN w:val="0"/>
      <w:adjustRightInd w:val="0"/>
      <w:textAlignment w:val="baseline"/>
    </w:pPr>
    <w:rPr>
      <w:rFonts w:ascii="Arial" w:hAnsi="Arial"/>
      <w:szCs w:val="20"/>
      <w:lang w:val="es-ES_tradnl" w:eastAsia="es-ES"/>
    </w:rPr>
  </w:style>
  <w:style w:type="character" w:customStyle="1" w:styleId="CabealhoChar">
    <w:name w:val="Cabeçalho Char"/>
    <w:basedOn w:val="Fontepargpadro"/>
    <w:link w:val="Cabealho"/>
    <w:uiPriority w:val="99"/>
    <w:semiHidden/>
    <w:locked/>
    <w:rPr>
      <w:rFonts w:cs="Times New Roman"/>
      <w:sz w:val="24"/>
      <w:szCs w:val="24"/>
      <w:lang w:val="x-none" w:eastAsia="ar-SA" w:bidi="ar-SA"/>
    </w:rPr>
  </w:style>
  <w:style w:type="paragraph" w:styleId="Corpodetexto">
    <w:name w:val="Body Text"/>
    <w:basedOn w:val="Normal"/>
    <w:link w:val="CorpodetextoChar"/>
    <w:uiPriority w:val="99"/>
    <w:rsid w:val="00647993"/>
    <w:pPr>
      <w:suppressAutoHyphens w:val="0"/>
      <w:overflowPunct w:val="0"/>
      <w:autoSpaceDE w:val="0"/>
      <w:autoSpaceDN w:val="0"/>
      <w:adjustRightInd w:val="0"/>
      <w:jc w:val="both"/>
      <w:textAlignment w:val="baseline"/>
    </w:pPr>
    <w:rPr>
      <w:rFonts w:ascii="Arial" w:hAnsi="Arial"/>
      <w:color w:val="008000"/>
      <w:lang w:val="en-GB" w:eastAsia="es-ES"/>
    </w:rPr>
  </w:style>
  <w:style w:type="character" w:customStyle="1" w:styleId="CorpodetextoChar">
    <w:name w:val="Corpo de texto Char"/>
    <w:basedOn w:val="Fontepargpadro"/>
    <w:link w:val="Corpodetexto"/>
    <w:uiPriority w:val="99"/>
    <w:locked/>
    <w:rsid w:val="00950087"/>
    <w:rPr>
      <w:rFonts w:ascii="Arial" w:hAnsi="Arial" w:cs="Times New Roman"/>
      <w:color w:val="008000"/>
      <w:sz w:val="24"/>
      <w:lang w:val="en-GB" w:eastAsia="es-ES"/>
    </w:rPr>
  </w:style>
  <w:style w:type="paragraph" w:styleId="Corpodetexto2">
    <w:name w:val="Body Text 2"/>
    <w:basedOn w:val="Normal"/>
    <w:link w:val="Corpodetexto2Char"/>
    <w:uiPriority w:val="99"/>
    <w:rsid w:val="003C120C"/>
    <w:pPr>
      <w:spacing w:after="120" w:line="480" w:lineRule="auto"/>
    </w:pPr>
  </w:style>
  <w:style w:type="character" w:customStyle="1" w:styleId="Corpodetexto2Char">
    <w:name w:val="Corpo de texto 2 Char"/>
    <w:basedOn w:val="Fontepargpadro"/>
    <w:link w:val="Corpodetexto2"/>
    <w:uiPriority w:val="99"/>
    <w:semiHidden/>
    <w:locked/>
    <w:rPr>
      <w:rFonts w:cs="Times New Roman"/>
      <w:sz w:val="24"/>
      <w:szCs w:val="24"/>
      <w:lang w:val="x-none" w:eastAsia="ar-SA" w:bidi="ar-SA"/>
    </w:rPr>
  </w:style>
  <w:style w:type="paragraph" w:styleId="Corpodetexto3">
    <w:name w:val="Body Text 3"/>
    <w:basedOn w:val="Normal"/>
    <w:link w:val="Corpodetexto3Char"/>
    <w:uiPriority w:val="99"/>
    <w:rsid w:val="003C120C"/>
    <w:pPr>
      <w:spacing w:after="120"/>
    </w:pPr>
    <w:rPr>
      <w:sz w:val="16"/>
      <w:szCs w:val="16"/>
    </w:rPr>
  </w:style>
  <w:style w:type="character" w:customStyle="1" w:styleId="Corpodetexto3Char">
    <w:name w:val="Corpo de texto 3 Char"/>
    <w:basedOn w:val="Fontepargpadro"/>
    <w:link w:val="Corpodetexto3"/>
    <w:uiPriority w:val="99"/>
    <w:semiHidden/>
    <w:locked/>
    <w:rPr>
      <w:rFonts w:cs="Times New Roman"/>
      <w:sz w:val="16"/>
      <w:szCs w:val="16"/>
      <w:lang w:val="x-none" w:eastAsia="ar-SA" w:bidi="ar-SA"/>
    </w:rPr>
  </w:style>
  <w:style w:type="character" w:styleId="nfase">
    <w:name w:val="Emphasis"/>
    <w:basedOn w:val="Fontepargpadro"/>
    <w:uiPriority w:val="20"/>
    <w:qFormat/>
    <w:rsid w:val="003C120C"/>
    <w:rPr>
      <w:rFonts w:cs="Times New Roman"/>
      <w:i/>
    </w:rPr>
  </w:style>
  <w:style w:type="character" w:styleId="Refdecomentrio">
    <w:name w:val="annotation reference"/>
    <w:basedOn w:val="Fontepargpadro"/>
    <w:uiPriority w:val="99"/>
    <w:rsid w:val="00166B6A"/>
    <w:rPr>
      <w:rFonts w:cs="Times New Roman"/>
      <w:sz w:val="16"/>
    </w:rPr>
  </w:style>
  <w:style w:type="paragraph" w:styleId="Textodecomentrio">
    <w:name w:val="annotation text"/>
    <w:basedOn w:val="Normal"/>
    <w:link w:val="TextodecomentrioChar"/>
    <w:uiPriority w:val="99"/>
    <w:rsid w:val="00166B6A"/>
    <w:rPr>
      <w:sz w:val="20"/>
      <w:szCs w:val="20"/>
      <w:lang w:val="es-PY"/>
    </w:rPr>
  </w:style>
  <w:style w:type="character" w:customStyle="1" w:styleId="TextodecomentrioChar">
    <w:name w:val="Texto de comentário Char"/>
    <w:basedOn w:val="Fontepargpadro"/>
    <w:link w:val="Textodecomentrio"/>
    <w:uiPriority w:val="99"/>
    <w:locked/>
    <w:rsid w:val="00166B6A"/>
    <w:rPr>
      <w:rFonts w:cs="Times New Roman"/>
      <w:lang w:val="es-PY" w:eastAsia="ar-SA" w:bidi="ar-SA"/>
    </w:rPr>
  </w:style>
  <w:style w:type="paragraph" w:styleId="Assuntodocomentrio">
    <w:name w:val="annotation subject"/>
    <w:basedOn w:val="Textodecomentrio"/>
    <w:next w:val="Textodecomentrio"/>
    <w:link w:val="AssuntodocomentrioChar"/>
    <w:uiPriority w:val="99"/>
    <w:rsid w:val="00166B6A"/>
    <w:rPr>
      <w:b/>
      <w:bCs/>
    </w:rPr>
  </w:style>
  <w:style w:type="character" w:customStyle="1" w:styleId="AssuntodocomentrioChar">
    <w:name w:val="Assunto do comentário Char"/>
    <w:basedOn w:val="TextodecomentrioChar"/>
    <w:link w:val="Assuntodocomentrio"/>
    <w:uiPriority w:val="99"/>
    <w:locked/>
    <w:rsid w:val="00166B6A"/>
    <w:rPr>
      <w:rFonts w:cs="Times New Roman"/>
      <w:b/>
      <w:lang w:val="es-PY" w:eastAsia="ar-SA" w:bidi="ar-SA"/>
    </w:rPr>
  </w:style>
  <w:style w:type="paragraph" w:styleId="Textodebalo">
    <w:name w:val="Balloon Text"/>
    <w:basedOn w:val="Normal"/>
    <w:link w:val="TextodebaloChar"/>
    <w:uiPriority w:val="99"/>
    <w:rsid w:val="00166B6A"/>
    <w:rPr>
      <w:rFonts w:ascii="Tahoma" w:hAnsi="Tahoma"/>
      <w:sz w:val="16"/>
      <w:szCs w:val="16"/>
      <w:lang w:val="es-PY"/>
    </w:rPr>
  </w:style>
  <w:style w:type="character" w:customStyle="1" w:styleId="TextodebaloChar">
    <w:name w:val="Texto de balão Char"/>
    <w:basedOn w:val="Fontepargpadro"/>
    <w:link w:val="Textodebalo"/>
    <w:uiPriority w:val="99"/>
    <w:locked/>
    <w:rsid w:val="00166B6A"/>
    <w:rPr>
      <w:rFonts w:ascii="Tahoma" w:hAnsi="Tahoma" w:cs="Times New Roman"/>
      <w:sz w:val="16"/>
      <w:lang w:val="es-PY" w:eastAsia="ar-SA" w:bidi="ar-SA"/>
    </w:rPr>
  </w:style>
  <w:style w:type="paragraph" w:styleId="MapadoDocumento">
    <w:name w:val="Document Map"/>
    <w:basedOn w:val="Normal"/>
    <w:link w:val="MapadoDocumentoChar"/>
    <w:uiPriority w:val="99"/>
    <w:semiHidden/>
    <w:rsid w:val="00FB3EBA"/>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Pr>
      <w:rFonts w:ascii="Tahoma" w:hAnsi="Tahoma" w:cs="Tahoma"/>
      <w:sz w:val="16"/>
      <w:szCs w:val="16"/>
      <w:lang w:val="x-none" w:eastAsia="ar-SA" w:bidi="ar-SA"/>
    </w:rPr>
  </w:style>
  <w:style w:type="paragraph" w:customStyle="1" w:styleId="BNDES">
    <w:name w:val="BNDES"/>
    <w:basedOn w:val="Normal"/>
    <w:rsid w:val="00F70B7F"/>
    <w:pPr>
      <w:suppressAutoHyphens w:val="0"/>
      <w:jc w:val="both"/>
    </w:pPr>
    <w:rPr>
      <w:rFonts w:ascii="Optimum" w:hAnsi="Optimum"/>
      <w:lang w:eastAsia="pt-BR"/>
    </w:rPr>
  </w:style>
  <w:style w:type="character" w:styleId="Hyperlink">
    <w:name w:val="Hyperlink"/>
    <w:basedOn w:val="Fontepargpadro"/>
    <w:uiPriority w:val="99"/>
    <w:rsid w:val="00095177"/>
    <w:rPr>
      <w:rFonts w:cs="Times New Roman"/>
      <w:color w:val="0000FF"/>
      <w:u w:val="single"/>
    </w:rPr>
  </w:style>
  <w:style w:type="character" w:styleId="HiperlinkVisitado">
    <w:name w:val="FollowedHyperlink"/>
    <w:basedOn w:val="Fontepargpadro"/>
    <w:uiPriority w:val="99"/>
    <w:rsid w:val="00C734DC"/>
    <w:rPr>
      <w:rFonts w:cs="Times New Roman"/>
      <w:color w:val="800080"/>
      <w:u w:val="single"/>
    </w:rPr>
  </w:style>
  <w:style w:type="table" w:styleId="Tabelacomgrade">
    <w:name w:val="Table Grid"/>
    <w:basedOn w:val="Tabelanormal"/>
    <w:uiPriority w:val="59"/>
    <w:rsid w:val="006F09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
    <w:name w:val="DefaultParagraph"/>
    <w:qFormat/>
    <w:rsid w:val="00C934B7"/>
    <w:pPr>
      <w:widowControl w:val="0"/>
      <w:autoSpaceDE w:val="0"/>
      <w:autoSpaceDN w:val="0"/>
      <w:adjustRightInd w:val="0"/>
    </w:pPr>
    <w:rPr>
      <w:rFonts w:ascii="Calibri" w:hAnsi="Calibri"/>
      <w:lang w:val="en-US" w:eastAsia="ja-JP"/>
    </w:rPr>
  </w:style>
  <w:style w:type="paragraph" w:customStyle="1" w:styleId="Default">
    <w:name w:val="Default"/>
    <w:rsid w:val="00ED7322"/>
    <w:pPr>
      <w:autoSpaceDE w:val="0"/>
      <w:autoSpaceDN w:val="0"/>
      <w:adjustRightInd w:val="0"/>
    </w:pPr>
    <w:rPr>
      <w:rFonts w:ascii="CKLBLC+Arial" w:hAnsi="CKLBLC+Arial" w:cs="CKLBLC+Arial"/>
      <w:color w:val="000000"/>
      <w:sz w:val="24"/>
      <w:szCs w:val="24"/>
    </w:rPr>
  </w:style>
  <w:style w:type="paragraph" w:styleId="NormalWeb">
    <w:name w:val="Normal (Web)"/>
    <w:basedOn w:val="Default"/>
    <w:next w:val="Default"/>
    <w:uiPriority w:val="99"/>
    <w:rsid w:val="00ED7322"/>
    <w:pPr>
      <w:spacing w:before="100" w:after="100"/>
    </w:pPr>
    <w:rPr>
      <w:rFonts w:cs="Times New Roman"/>
      <w:color w:val="auto"/>
    </w:rPr>
  </w:style>
  <w:style w:type="paragraph" w:customStyle="1" w:styleId="Heading31">
    <w:name w:val="Heading 31"/>
    <w:basedOn w:val="Default"/>
    <w:next w:val="Default"/>
    <w:rsid w:val="00ED7322"/>
    <w:pPr>
      <w:spacing w:before="100" w:after="100"/>
    </w:pPr>
    <w:rPr>
      <w:rFonts w:ascii="BHCFCK+Arial" w:hAnsi="BHCFCK+Arial" w:cs="Times New Roman"/>
      <w:color w:val="auto"/>
    </w:rPr>
  </w:style>
  <w:style w:type="paragraph" w:customStyle="1" w:styleId="Heading41">
    <w:name w:val="Heading 41"/>
    <w:basedOn w:val="Default"/>
    <w:next w:val="Default"/>
    <w:rsid w:val="00ED7322"/>
    <w:pPr>
      <w:spacing w:before="100" w:after="100"/>
    </w:pPr>
    <w:rPr>
      <w:rFonts w:ascii="BHCFCK+Arial" w:hAnsi="BHCFCK+Arial" w:cs="Times New Roman"/>
      <w:color w:val="auto"/>
    </w:rPr>
  </w:style>
  <w:style w:type="paragraph" w:customStyle="1" w:styleId="largeheading">
    <w:name w:val="largeheading"/>
    <w:basedOn w:val="Normal"/>
    <w:rsid w:val="0030342C"/>
    <w:pPr>
      <w:suppressAutoHyphens w:val="0"/>
      <w:spacing w:before="100" w:beforeAutospacing="1" w:after="100" w:afterAutospacing="1"/>
    </w:pPr>
    <w:rPr>
      <w:lang w:eastAsia="pt-BR"/>
    </w:rPr>
  </w:style>
  <w:style w:type="paragraph" w:customStyle="1" w:styleId="linedivider">
    <w:name w:val="linedivider"/>
    <w:basedOn w:val="Normal"/>
    <w:rsid w:val="0030342C"/>
    <w:pPr>
      <w:suppressAutoHyphens w:val="0"/>
      <w:spacing w:before="100" w:beforeAutospacing="1" w:after="100" w:afterAutospacing="1"/>
    </w:pPr>
    <w:rPr>
      <w:lang w:eastAsia="pt-BR"/>
    </w:rPr>
  </w:style>
  <w:style w:type="paragraph" w:customStyle="1" w:styleId="miscellaneousheading">
    <w:name w:val="miscellaneousheading"/>
    <w:basedOn w:val="Normal"/>
    <w:rsid w:val="0030342C"/>
    <w:pPr>
      <w:suppressAutoHyphens w:val="0"/>
      <w:spacing w:before="100" w:beforeAutospacing="1" w:after="100" w:afterAutospacing="1"/>
    </w:pPr>
    <w:rPr>
      <w:lang w:eastAsia="pt-BR"/>
    </w:rPr>
  </w:style>
  <w:style w:type="paragraph" w:customStyle="1" w:styleId="clauselist">
    <w:name w:val="clauselist"/>
    <w:basedOn w:val="Normal"/>
    <w:rsid w:val="0030342C"/>
    <w:pPr>
      <w:suppressAutoHyphens w:val="0"/>
      <w:spacing w:before="100" w:beforeAutospacing="1" w:after="100" w:afterAutospacing="1"/>
    </w:pPr>
    <w:rPr>
      <w:lang w:eastAsia="pt-BR"/>
    </w:rPr>
  </w:style>
  <w:style w:type="paragraph" w:customStyle="1" w:styleId="clauseheading">
    <w:name w:val="clauseheading"/>
    <w:basedOn w:val="Normal"/>
    <w:rsid w:val="0030342C"/>
    <w:pPr>
      <w:suppressAutoHyphens w:val="0"/>
      <w:spacing w:before="100" w:beforeAutospacing="1" w:after="100" w:afterAutospacing="1"/>
    </w:pPr>
    <w:rPr>
      <w:lang w:eastAsia="pt-BR"/>
    </w:rPr>
  </w:style>
  <w:style w:type="paragraph" w:customStyle="1" w:styleId="clause">
    <w:name w:val="clause"/>
    <w:basedOn w:val="Normal"/>
    <w:rsid w:val="0030342C"/>
    <w:pPr>
      <w:suppressAutoHyphens w:val="0"/>
      <w:spacing w:before="100" w:beforeAutospacing="1" w:after="100" w:afterAutospacing="1"/>
    </w:pPr>
    <w:rPr>
      <w:lang w:eastAsia="pt-BR"/>
    </w:rPr>
  </w:style>
  <w:style w:type="paragraph" w:customStyle="1" w:styleId="paragraph1st">
    <w:name w:val="paragraph1st"/>
    <w:basedOn w:val="Normal"/>
    <w:rsid w:val="0030342C"/>
    <w:pPr>
      <w:suppressAutoHyphens w:val="0"/>
      <w:spacing w:before="100" w:beforeAutospacing="1" w:after="100" w:afterAutospacing="1"/>
    </w:pPr>
    <w:rPr>
      <w:lang w:eastAsia="pt-BR"/>
    </w:rPr>
  </w:style>
  <w:style w:type="paragraph" w:customStyle="1" w:styleId="paragraph2ff">
    <w:name w:val="paragraph2ff"/>
    <w:basedOn w:val="Normal"/>
    <w:rsid w:val="0030342C"/>
    <w:pPr>
      <w:suppressAutoHyphens w:val="0"/>
      <w:spacing w:before="100" w:beforeAutospacing="1" w:after="100" w:afterAutospacing="1"/>
    </w:pPr>
    <w:rPr>
      <w:lang w:eastAsia="pt-BR"/>
    </w:rPr>
  </w:style>
  <w:style w:type="paragraph" w:customStyle="1" w:styleId="editorialnoteline1">
    <w:name w:val="editorialnoteline1"/>
    <w:basedOn w:val="Normal"/>
    <w:rsid w:val="0030342C"/>
    <w:pPr>
      <w:suppressAutoHyphens w:val="0"/>
      <w:spacing w:before="100" w:beforeAutospacing="1" w:after="100" w:afterAutospacing="1"/>
    </w:pPr>
    <w:rPr>
      <w:lang w:eastAsia="pt-BR"/>
    </w:rPr>
  </w:style>
  <w:style w:type="paragraph" w:customStyle="1" w:styleId="editorialnoteline2ff">
    <w:name w:val="editorialnoteline2ff"/>
    <w:basedOn w:val="Normal"/>
    <w:rsid w:val="0030342C"/>
    <w:pPr>
      <w:suppressAutoHyphens w:val="0"/>
      <w:spacing w:before="100" w:beforeAutospacing="1" w:after="100" w:afterAutospacing="1"/>
    </w:pPr>
    <w:rPr>
      <w:lang w:eastAsia="pt-BR"/>
    </w:rPr>
  </w:style>
  <w:style w:type="paragraph" w:customStyle="1" w:styleId="table1">
    <w:name w:val="table1"/>
    <w:basedOn w:val="Normal"/>
    <w:rsid w:val="0030342C"/>
    <w:pPr>
      <w:suppressAutoHyphens w:val="0"/>
      <w:spacing w:before="100" w:beforeAutospacing="1" w:after="100" w:afterAutospacing="1"/>
    </w:pPr>
    <w:rPr>
      <w:lang w:eastAsia="pt-BR"/>
    </w:rPr>
  </w:style>
  <w:style w:type="paragraph" w:customStyle="1" w:styleId="table2">
    <w:name w:val="table2"/>
    <w:basedOn w:val="Normal"/>
    <w:rsid w:val="0030342C"/>
    <w:pPr>
      <w:suppressAutoHyphens w:val="0"/>
      <w:spacing w:before="100" w:beforeAutospacing="1" w:after="100" w:afterAutospacing="1"/>
    </w:pPr>
    <w:rPr>
      <w:lang w:eastAsia="pt-BR"/>
    </w:rPr>
  </w:style>
  <w:style w:type="paragraph" w:customStyle="1" w:styleId="PargrafodaLista1">
    <w:name w:val="Parágrafo da Lista1"/>
    <w:basedOn w:val="Normal"/>
    <w:uiPriority w:val="34"/>
    <w:qFormat/>
    <w:rsid w:val="001479B3"/>
    <w:pPr>
      <w:suppressAutoHyphens w:val="0"/>
      <w:spacing w:after="200" w:line="276" w:lineRule="auto"/>
      <w:ind w:left="720"/>
      <w:contextualSpacing/>
    </w:pPr>
    <w:rPr>
      <w:rFonts w:ascii="Calibri" w:hAnsi="Calibri"/>
      <w:sz w:val="22"/>
      <w:szCs w:val="22"/>
      <w:lang w:eastAsia="en-US"/>
    </w:rPr>
  </w:style>
  <w:style w:type="paragraph" w:customStyle="1" w:styleId="ListParagraph1">
    <w:name w:val="List Paragraph1"/>
    <w:basedOn w:val="Normal"/>
    <w:uiPriority w:val="34"/>
    <w:qFormat/>
    <w:rsid w:val="000F2EDC"/>
    <w:pPr>
      <w:ind w:left="720"/>
      <w:contextualSpacing/>
    </w:pPr>
  </w:style>
  <w:style w:type="paragraph" w:styleId="Rodap">
    <w:name w:val="footer"/>
    <w:basedOn w:val="Normal"/>
    <w:link w:val="RodapChar"/>
    <w:uiPriority w:val="99"/>
    <w:unhideWhenUsed/>
    <w:rsid w:val="006E412D"/>
    <w:pPr>
      <w:tabs>
        <w:tab w:val="center" w:pos="4252"/>
        <w:tab w:val="right" w:pos="8504"/>
      </w:tabs>
    </w:pPr>
  </w:style>
  <w:style w:type="character" w:customStyle="1" w:styleId="RodapChar">
    <w:name w:val="Rodapé Char"/>
    <w:basedOn w:val="Fontepargpadro"/>
    <w:link w:val="Rodap"/>
    <w:uiPriority w:val="99"/>
    <w:locked/>
    <w:rsid w:val="006E412D"/>
    <w:rPr>
      <w:rFonts w:cs="Times New Roman"/>
      <w:sz w:val="24"/>
      <w:lang w:val="x-none" w:eastAsia="ar-SA" w:bidi="ar-SA"/>
    </w:rPr>
  </w:style>
  <w:style w:type="character" w:customStyle="1" w:styleId="apple-style-span">
    <w:name w:val="apple-style-span"/>
    <w:basedOn w:val="Fontepargpadro"/>
    <w:rsid w:val="002E5E3E"/>
    <w:rPr>
      <w:rFonts w:cs="Times New Roman"/>
    </w:rPr>
  </w:style>
  <w:style w:type="character" w:customStyle="1" w:styleId="apple-converted-space">
    <w:name w:val="apple-converted-space"/>
    <w:basedOn w:val="Fontepargpadro"/>
    <w:rsid w:val="00DD1BC2"/>
    <w:rPr>
      <w:rFonts w:cs="Times New Roman"/>
    </w:rPr>
  </w:style>
  <w:style w:type="paragraph" w:customStyle="1" w:styleId="fp-1">
    <w:name w:val="fp-1"/>
    <w:basedOn w:val="Normal"/>
    <w:rsid w:val="00591519"/>
    <w:pPr>
      <w:suppressAutoHyphens w:val="0"/>
      <w:spacing w:before="100" w:beforeAutospacing="1" w:after="100" w:afterAutospacing="1"/>
    </w:pPr>
    <w:rPr>
      <w:lang w:eastAsia="pt-BR"/>
    </w:rPr>
  </w:style>
  <w:style w:type="character" w:styleId="Forte">
    <w:name w:val="Strong"/>
    <w:basedOn w:val="Fontepargpadro"/>
    <w:uiPriority w:val="22"/>
    <w:qFormat/>
    <w:rsid w:val="00CF422B"/>
    <w:rPr>
      <w:rFonts w:cs="Times New Roman"/>
      <w:b/>
    </w:rPr>
  </w:style>
  <w:style w:type="paragraph" w:styleId="TextosemFormatao">
    <w:name w:val="Plain Text"/>
    <w:basedOn w:val="Normal"/>
    <w:link w:val="TextosemFormataoChar"/>
    <w:uiPriority w:val="99"/>
    <w:unhideWhenUsed/>
    <w:rsid w:val="00612DD3"/>
    <w:pPr>
      <w:suppressAutoHyphens w:val="0"/>
    </w:pPr>
    <w:rPr>
      <w:rFonts w:ascii="Calibri" w:hAnsi="Calibri"/>
      <w:sz w:val="22"/>
      <w:szCs w:val="21"/>
      <w:lang w:eastAsia="en-US"/>
    </w:rPr>
  </w:style>
  <w:style w:type="character" w:customStyle="1" w:styleId="TextosemFormataoChar">
    <w:name w:val="Texto sem Formatação Char"/>
    <w:basedOn w:val="Fontepargpadro"/>
    <w:link w:val="TextosemFormatao"/>
    <w:uiPriority w:val="99"/>
    <w:locked/>
    <w:rsid w:val="00612DD3"/>
    <w:rPr>
      <w:rFonts w:ascii="Calibri" w:hAnsi="Calibri" w:cs="Times New Roman"/>
      <w:sz w:val="21"/>
      <w:lang w:val="x-none" w:eastAsia="en-US"/>
    </w:rPr>
  </w:style>
  <w:style w:type="paragraph" w:customStyle="1" w:styleId="BodyText31">
    <w:name w:val="Body Text 31"/>
    <w:basedOn w:val="Normal"/>
    <w:rsid w:val="008C2FE8"/>
    <w:pPr>
      <w:widowControl w:val="0"/>
      <w:suppressAutoHyphens w:val="0"/>
      <w:jc w:val="center"/>
    </w:pPr>
    <w:rPr>
      <w:rFonts w:ascii="Arial" w:hAnsi="Arial"/>
      <w:b/>
      <w:szCs w:val="20"/>
      <w:lang w:val="es-ES" w:eastAsia="es-ES"/>
    </w:rPr>
  </w:style>
  <w:style w:type="paragraph" w:styleId="PargrafodaLista">
    <w:name w:val="List Paragraph"/>
    <w:basedOn w:val="Normal"/>
    <w:uiPriority w:val="34"/>
    <w:qFormat/>
    <w:rsid w:val="001A6031"/>
    <w:pPr>
      <w:ind w:left="708"/>
    </w:pPr>
  </w:style>
  <w:style w:type="paragraph" w:customStyle="1" w:styleId="volissue">
    <w:name w:val="volissue"/>
    <w:basedOn w:val="Normal"/>
    <w:rsid w:val="00C731C4"/>
    <w:pPr>
      <w:suppressAutoHyphens w:val="0"/>
      <w:spacing w:before="100" w:beforeAutospacing="1" w:after="100" w:afterAutospacing="1"/>
    </w:pPr>
    <w:rPr>
      <w:lang w:eastAsia="pt-BR"/>
    </w:rPr>
  </w:style>
  <w:style w:type="character" w:styleId="TextodoEspaoReservado">
    <w:name w:val="Placeholder Text"/>
    <w:basedOn w:val="Fontepargpadro"/>
    <w:uiPriority w:val="99"/>
    <w:semiHidden/>
    <w:rsid w:val="00FE0396"/>
    <w:rPr>
      <w:rFonts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602754">
      <w:marLeft w:val="0"/>
      <w:marRight w:val="0"/>
      <w:marTop w:val="0"/>
      <w:marBottom w:val="0"/>
      <w:divBdr>
        <w:top w:val="none" w:sz="0" w:space="0" w:color="auto"/>
        <w:left w:val="none" w:sz="0" w:space="0" w:color="auto"/>
        <w:bottom w:val="none" w:sz="0" w:space="0" w:color="auto"/>
        <w:right w:val="none" w:sz="0" w:space="0" w:color="auto"/>
      </w:divBdr>
    </w:div>
    <w:div w:id="742602755">
      <w:marLeft w:val="0"/>
      <w:marRight w:val="0"/>
      <w:marTop w:val="0"/>
      <w:marBottom w:val="0"/>
      <w:divBdr>
        <w:top w:val="none" w:sz="0" w:space="0" w:color="auto"/>
        <w:left w:val="none" w:sz="0" w:space="0" w:color="auto"/>
        <w:bottom w:val="none" w:sz="0" w:space="0" w:color="auto"/>
        <w:right w:val="none" w:sz="0" w:space="0" w:color="auto"/>
      </w:divBdr>
    </w:div>
    <w:div w:id="742602757">
      <w:marLeft w:val="0"/>
      <w:marRight w:val="0"/>
      <w:marTop w:val="0"/>
      <w:marBottom w:val="0"/>
      <w:divBdr>
        <w:top w:val="none" w:sz="0" w:space="0" w:color="auto"/>
        <w:left w:val="none" w:sz="0" w:space="0" w:color="auto"/>
        <w:bottom w:val="none" w:sz="0" w:space="0" w:color="auto"/>
        <w:right w:val="none" w:sz="0" w:space="0" w:color="auto"/>
      </w:divBdr>
    </w:div>
    <w:div w:id="742602763">
      <w:marLeft w:val="0"/>
      <w:marRight w:val="0"/>
      <w:marTop w:val="0"/>
      <w:marBottom w:val="0"/>
      <w:divBdr>
        <w:top w:val="none" w:sz="0" w:space="0" w:color="auto"/>
        <w:left w:val="none" w:sz="0" w:space="0" w:color="auto"/>
        <w:bottom w:val="none" w:sz="0" w:space="0" w:color="auto"/>
        <w:right w:val="none" w:sz="0" w:space="0" w:color="auto"/>
      </w:divBdr>
      <w:divsChild>
        <w:div w:id="742602752">
          <w:marLeft w:val="0"/>
          <w:marRight w:val="0"/>
          <w:marTop w:val="0"/>
          <w:marBottom w:val="0"/>
          <w:divBdr>
            <w:top w:val="none" w:sz="0" w:space="0" w:color="auto"/>
            <w:left w:val="none" w:sz="0" w:space="0" w:color="auto"/>
            <w:bottom w:val="none" w:sz="0" w:space="0" w:color="auto"/>
            <w:right w:val="none" w:sz="0" w:space="0" w:color="auto"/>
          </w:divBdr>
        </w:div>
        <w:div w:id="742602753">
          <w:marLeft w:val="0"/>
          <w:marRight w:val="0"/>
          <w:marTop w:val="0"/>
          <w:marBottom w:val="0"/>
          <w:divBdr>
            <w:top w:val="none" w:sz="0" w:space="0" w:color="auto"/>
            <w:left w:val="none" w:sz="0" w:space="0" w:color="auto"/>
            <w:bottom w:val="none" w:sz="0" w:space="0" w:color="auto"/>
            <w:right w:val="none" w:sz="0" w:space="0" w:color="auto"/>
          </w:divBdr>
        </w:div>
        <w:div w:id="742602756">
          <w:marLeft w:val="0"/>
          <w:marRight w:val="0"/>
          <w:marTop w:val="0"/>
          <w:marBottom w:val="0"/>
          <w:divBdr>
            <w:top w:val="none" w:sz="0" w:space="0" w:color="auto"/>
            <w:left w:val="none" w:sz="0" w:space="0" w:color="auto"/>
            <w:bottom w:val="none" w:sz="0" w:space="0" w:color="auto"/>
            <w:right w:val="none" w:sz="0" w:space="0" w:color="auto"/>
          </w:divBdr>
        </w:div>
        <w:div w:id="742602760">
          <w:marLeft w:val="0"/>
          <w:marRight w:val="0"/>
          <w:marTop w:val="0"/>
          <w:marBottom w:val="0"/>
          <w:divBdr>
            <w:top w:val="none" w:sz="0" w:space="0" w:color="auto"/>
            <w:left w:val="none" w:sz="0" w:space="0" w:color="auto"/>
            <w:bottom w:val="none" w:sz="0" w:space="0" w:color="auto"/>
            <w:right w:val="none" w:sz="0" w:space="0" w:color="auto"/>
          </w:divBdr>
        </w:div>
        <w:div w:id="742602765">
          <w:marLeft w:val="0"/>
          <w:marRight w:val="0"/>
          <w:marTop w:val="0"/>
          <w:marBottom w:val="0"/>
          <w:divBdr>
            <w:top w:val="none" w:sz="0" w:space="0" w:color="auto"/>
            <w:left w:val="none" w:sz="0" w:space="0" w:color="auto"/>
            <w:bottom w:val="none" w:sz="0" w:space="0" w:color="auto"/>
            <w:right w:val="none" w:sz="0" w:space="0" w:color="auto"/>
          </w:divBdr>
        </w:div>
        <w:div w:id="742602767">
          <w:marLeft w:val="0"/>
          <w:marRight w:val="0"/>
          <w:marTop w:val="0"/>
          <w:marBottom w:val="0"/>
          <w:divBdr>
            <w:top w:val="none" w:sz="0" w:space="0" w:color="auto"/>
            <w:left w:val="none" w:sz="0" w:space="0" w:color="auto"/>
            <w:bottom w:val="none" w:sz="0" w:space="0" w:color="auto"/>
            <w:right w:val="none" w:sz="0" w:space="0" w:color="auto"/>
          </w:divBdr>
        </w:div>
        <w:div w:id="742602771">
          <w:marLeft w:val="0"/>
          <w:marRight w:val="0"/>
          <w:marTop w:val="0"/>
          <w:marBottom w:val="0"/>
          <w:divBdr>
            <w:top w:val="none" w:sz="0" w:space="0" w:color="auto"/>
            <w:left w:val="none" w:sz="0" w:space="0" w:color="auto"/>
            <w:bottom w:val="none" w:sz="0" w:space="0" w:color="auto"/>
            <w:right w:val="none" w:sz="0" w:space="0" w:color="auto"/>
          </w:divBdr>
        </w:div>
        <w:div w:id="742602775">
          <w:marLeft w:val="0"/>
          <w:marRight w:val="0"/>
          <w:marTop w:val="0"/>
          <w:marBottom w:val="0"/>
          <w:divBdr>
            <w:top w:val="none" w:sz="0" w:space="0" w:color="auto"/>
            <w:left w:val="none" w:sz="0" w:space="0" w:color="auto"/>
            <w:bottom w:val="none" w:sz="0" w:space="0" w:color="auto"/>
            <w:right w:val="none" w:sz="0" w:space="0" w:color="auto"/>
          </w:divBdr>
        </w:div>
        <w:div w:id="742602776">
          <w:marLeft w:val="0"/>
          <w:marRight w:val="0"/>
          <w:marTop w:val="0"/>
          <w:marBottom w:val="0"/>
          <w:divBdr>
            <w:top w:val="none" w:sz="0" w:space="0" w:color="auto"/>
            <w:left w:val="none" w:sz="0" w:space="0" w:color="auto"/>
            <w:bottom w:val="none" w:sz="0" w:space="0" w:color="auto"/>
            <w:right w:val="none" w:sz="0" w:space="0" w:color="auto"/>
          </w:divBdr>
        </w:div>
        <w:div w:id="742602779">
          <w:marLeft w:val="0"/>
          <w:marRight w:val="0"/>
          <w:marTop w:val="0"/>
          <w:marBottom w:val="0"/>
          <w:divBdr>
            <w:top w:val="none" w:sz="0" w:space="0" w:color="auto"/>
            <w:left w:val="none" w:sz="0" w:space="0" w:color="auto"/>
            <w:bottom w:val="none" w:sz="0" w:space="0" w:color="auto"/>
            <w:right w:val="none" w:sz="0" w:space="0" w:color="auto"/>
          </w:divBdr>
        </w:div>
        <w:div w:id="742602787">
          <w:marLeft w:val="0"/>
          <w:marRight w:val="0"/>
          <w:marTop w:val="0"/>
          <w:marBottom w:val="0"/>
          <w:divBdr>
            <w:top w:val="none" w:sz="0" w:space="0" w:color="auto"/>
            <w:left w:val="none" w:sz="0" w:space="0" w:color="auto"/>
            <w:bottom w:val="none" w:sz="0" w:space="0" w:color="auto"/>
            <w:right w:val="none" w:sz="0" w:space="0" w:color="auto"/>
          </w:divBdr>
        </w:div>
        <w:div w:id="742602788">
          <w:marLeft w:val="0"/>
          <w:marRight w:val="0"/>
          <w:marTop w:val="0"/>
          <w:marBottom w:val="0"/>
          <w:divBdr>
            <w:top w:val="none" w:sz="0" w:space="0" w:color="auto"/>
            <w:left w:val="none" w:sz="0" w:space="0" w:color="auto"/>
            <w:bottom w:val="none" w:sz="0" w:space="0" w:color="auto"/>
            <w:right w:val="none" w:sz="0" w:space="0" w:color="auto"/>
          </w:divBdr>
        </w:div>
        <w:div w:id="742602799">
          <w:marLeft w:val="0"/>
          <w:marRight w:val="0"/>
          <w:marTop w:val="0"/>
          <w:marBottom w:val="0"/>
          <w:divBdr>
            <w:top w:val="none" w:sz="0" w:space="0" w:color="auto"/>
            <w:left w:val="none" w:sz="0" w:space="0" w:color="auto"/>
            <w:bottom w:val="none" w:sz="0" w:space="0" w:color="auto"/>
            <w:right w:val="none" w:sz="0" w:space="0" w:color="auto"/>
          </w:divBdr>
        </w:div>
        <w:div w:id="742602807">
          <w:marLeft w:val="0"/>
          <w:marRight w:val="0"/>
          <w:marTop w:val="0"/>
          <w:marBottom w:val="0"/>
          <w:divBdr>
            <w:top w:val="none" w:sz="0" w:space="0" w:color="auto"/>
            <w:left w:val="none" w:sz="0" w:space="0" w:color="auto"/>
            <w:bottom w:val="none" w:sz="0" w:space="0" w:color="auto"/>
            <w:right w:val="none" w:sz="0" w:space="0" w:color="auto"/>
          </w:divBdr>
        </w:div>
        <w:div w:id="742602811">
          <w:marLeft w:val="0"/>
          <w:marRight w:val="0"/>
          <w:marTop w:val="0"/>
          <w:marBottom w:val="0"/>
          <w:divBdr>
            <w:top w:val="none" w:sz="0" w:space="0" w:color="auto"/>
            <w:left w:val="none" w:sz="0" w:space="0" w:color="auto"/>
            <w:bottom w:val="none" w:sz="0" w:space="0" w:color="auto"/>
            <w:right w:val="none" w:sz="0" w:space="0" w:color="auto"/>
          </w:divBdr>
        </w:div>
        <w:div w:id="742602814">
          <w:marLeft w:val="0"/>
          <w:marRight w:val="0"/>
          <w:marTop w:val="0"/>
          <w:marBottom w:val="0"/>
          <w:divBdr>
            <w:top w:val="none" w:sz="0" w:space="0" w:color="auto"/>
            <w:left w:val="none" w:sz="0" w:space="0" w:color="auto"/>
            <w:bottom w:val="none" w:sz="0" w:space="0" w:color="auto"/>
            <w:right w:val="none" w:sz="0" w:space="0" w:color="auto"/>
          </w:divBdr>
        </w:div>
        <w:div w:id="742602819">
          <w:marLeft w:val="0"/>
          <w:marRight w:val="0"/>
          <w:marTop w:val="0"/>
          <w:marBottom w:val="0"/>
          <w:divBdr>
            <w:top w:val="none" w:sz="0" w:space="0" w:color="auto"/>
            <w:left w:val="none" w:sz="0" w:space="0" w:color="auto"/>
            <w:bottom w:val="none" w:sz="0" w:space="0" w:color="auto"/>
            <w:right w:val="none" w:sz="0" w:space="0" w:color="auto"/>
          </w:divBdr>
        </w:div>
        <w:div w:id="742602820">
          <w:marLeft w:val="0"/>
          <w:marRight w:val="0"/>
          <w:marTop w:val="0"/>
          <w:marBottom w:val="0"/>
          <w:divBdr>
            <w:top w:val="none" w:sz="0" w:space="0" w:color="auto"/>
            <w:left w:val="none" w:sz="0" w:space="0" w:color="auto"/>
            <w:bottom w:val="none" w:sz="0" w:space="0" w:color="auto"/>
            <w:right w:val="none" w:sz="0" w:space="0" w:color="auto"/>
          </w:divBdr>
        </w:div>
        <w:div w:id="742602823">
          <w:marLeft w:val="0"/>
          <w:marRight w:val="0"/>
          <w:marTop w:val="0"/>
          <w:marBottom w:val="0"/>
          <w:divBdr>
            <w:top w:val="none" w:sz="0" w:space="0" w:color="auto"/>
            <w:left w:val="none" w:sz="0" w:space="0" w:color="auto"/>
            <w:bottom w:val="none" w:sz="0" w:space="0" w:color="auto"/>
            <w:right w:val="none" w:sz="0" w:space="0" w:color="auto"/>
          </w:divBdr>
        </w:div>
        <w:div w:id="742602827">
          <w:marLeft w:val="0"/>
          <w:marRight w:val="0"/>
          <w:marTop w:val="0"/>
          <w:marBottom w:val="0"/>
          <w:divBdr>
            <w:top w:val="none" w:sz="0" w:space="0" w:color="auto"/>
            <w:left w:val="none" w:sz="0" w:space="0" w:color="auto"/>
            <w:bottom w:val="none" w:sz="0" w:space="0" w:color="auto"/>
            <w:right w:val="none" w:sz="0" w:space="0" w:color="auto"/>
          </w:divBdr>
        </w:div>
        <w:div w:id="742602830">
          <w:marLeft w:val="0"/>
          <w:marRight w:val="0"/>
          <w:marTop w:val="0"/>
          <w:marBottom w:val="0"/>
          <w:divBdr>
            <w:top w:val="none" w:sz="0" w:space="0" w:color="auto"/>
            <w:left w:val="none" w:sz="0" w:space="0" w:color="auto"/>
            <w:bottom w:val="none" w:sz="0" w:space="0" w:color="auto"/>
            <w:right w:val="none" w:sz="0" w:space="0" w:color="auto"/>
          </w:divBdr>
        </w:div>
      </w:divsChild>
    </w:div>
    <w:div w:id="742602766">
      <w:marLeft w:val="0"/>
      <w:marRight w:val="0"/>
      <w:marTop w:val="0"/>
      <w:marBottom w:val="0"/>
      <w:divBdr>
        <w:top w:val="none" w:sz="0" w:space="0" w:color="auto"/>
        <w:left w:val="none" w:sz="0" w:space="0" w:color="auto"/>
        <w:bottom w:val="none" w:sz="0" w:space="0" w:color="auto"/>
        <w:right w:val="none" w:sz="0" w:space="0" w:color="auto"/>
      </w:divBdr>
    </w:div>
    <w:div w:id="742602769">
      <w:marLeft w:val="0"/>
      <w:marRight w:val="0"/>
      <w:marTop w:val="0"/>
      <w:marBottom w:val="0"/>
      <w:divBdr>
        <w:top w:val="none" w:sz="0" w:space="0" w:color="auto"/>
        <w:left w:val="none" w:sz="0" w:space="0" w:color="auto"/>
        <w:bottom w:val="none" w:sz="0" w:space="0" w:color="auto"/>
        <w:right w:val="none" w:sz="0" w:space="0" w:color="auto"/>
      </w:divBdr>
      <w:divsChild>
        <w:div w:id="742602825">
          <w:marLeft w:val="0"/>
          <w:marRight w:val="0"/>
          <w:marTop w:val="0"/>
          <w:marBottom w:val="0"/>
          <w:divBdr>
            <w:top w:val="none" w:sz="0" w:space="0" w:color="auto"/>
            <w:left w:val="none" w:sz="0" w:space="0" w:color="auto"/>
            <w:bottom w:val="none" w:sz="0" w:space="0" w:color="auto"/>
            <w:right w:val="none" w:sz="0" w:space="0" w:color="auto"/>
          </w:divBdr>
          <w:divsChild>
            <w:div w:id="742602759">
              <w:marLeft w:val="0"/>
              <w:marRight w:val="0"/>
              <w:marTop w:val="0"/>
              <w:marBottom w:val="0"/>
              <w:divBdr>
                <w:top w:val="none" w:sz="0" w:space="0" w:color="auto"/>
                <w:left w:val="none" w:sz="0" w:space="0" w:color="auto"/>
                <w:bottom w:val="none" w:sz="0" w:space="0" w:color="auto"/>
                <w:right w:val="none" w:sz="0" w:space="0" w:color="auto"/>
              </w:divBdr>
              <w:divsChild>
                <w:div w:id="742602815">
                  <w:marLeft w:val="0"/>
                  <w:marRight w:val="0"/>
                  <w:marTop w:val="0"/>
                  <w:marBottom w:val="0"/>
                  <w:divBdr>
                    <w:top w:val="none" w:sz="0" w:space="0" w:color="auto"/>
                    <w:left w:val="none" w:sz="0" w:space="0" w:color="auto"/>
                    <w:bottom w:val="none" w:sz="0" w:space="0" w:color="auto"/>
                    <w:right w:val="none" w:sz="0" w:space="0" w:color="auto"/>
                  </w:divBdr>
                  <w:divsChild>
                    <w:div w:id="742602783">
                      <w:marLeft w:val="0"/>
                      <w:marRight w:val="0"/>
                      <w:marTop w:val="0"/>
                      <w:marBottom w:val="0"/>
                      <w:divBdr>
                        <w:top w:val="none" w:sz="0" w:space="0" w:color="auto"/>
                        <w:left w:val="none" w:sz="0" w:space="0" w:color="auto"/>
                        <w:bottom w:val="none" w:sz="0" w:space="0" w:color="auto"/>
                        <w:right w:val="none" w:sz="0" w:space="0" w:color="auto"/>
                      </w:divBdr>
                      <w:divsChild>
                        <w:div w:id="742602762">
                          <w:marLeft w:val="0"/>
                          <w:marRight w:val="0"/>
                          <w:marTop w:val="0"/>
                          <w:marBottom w:val="0"/>
                          <w:divBdr>
                            <w:top w:val="single" w:sz="4" w:space="0" w:color="828282"/>
                            <w:left w:val="single" w:sz="4" w:space="0" w:color="828282"/>
                            <w:bottom w:val="single" w:sz="4" w:space="0" w:color="828282"/>
                            <w:right w:val="single" w:sz="4" w:space="0" w:color="828282"/>
                          </w:divBdr>
                          <w:divsChild>
                            <w:div w:id="742602777">
                              <w:marLeft w:val="0"/>
                              <w:marRight w:val="0"/>
                              <w:marTop w:val="0"/>
                              <w:marBottom w:val="0"/>
                              <w:divBdr>
                                <w:top w:val="none" w:sz="0" w:space="0" w:color="auto"/>
                                <w:left w:val="none" w:sz="0" w:space="0" w:color="auto"/>
                                <w:bottom w:val="none" w:sz="0" w:space="0" w:color="auto"/>
                                <w:right w:val="none" w:sz="0" w:space="0" w:color="auto"/>
                              </w:divBdr>
                              <w:divsChild>
                                <w:div w:id="742602764">
                                  <w:marLeft w:val="0"/>
                                  <w:marRight w:val="0"/>
                                  <w:marTop w:val="0"/>
                                  <w:marBottom w:val="0"/>
                                  <w:divBdr>
                                    <w:top w:val="none" w:sz="0" w:space="0" w:color="auto"/>
                                    <w:left w:val="none" w:sz="0" w:space="0" w:color="auto"/>
                                    <w:bottom w:val="none" w:sz="0" w:space="0" w:color="auto"/>
                                    <w:right w:val="none" w:sz="0" w:space="0" w:color="auto"/>
                                  </w:divBdr>
                                  <w:divsChild>
                                    <w:div w:id="742602804">
                                      <w:marLeft w:val="0"/>
                                      <w:marRight w:val="0"/>
                                      <w:marTop w:val="0"/>
                                      <w:marBottom w:val="0"/>
                                      <w:divBdr>
                                        <w:top w:val="none" w:sz="0" w:space="0" w:color="auto"/>
                                        <w:left w:val="none" w:sz="0" w:space="0" w:color="auto"/>
                                        <w:bottom w:val="none" w:sz="0" w:space="0" w:color="auto"/>
                                        <w:right w:val="none" w:sz="0" w:space="0" w:color="auto"/>
                                      </w:divBdr>
                                      <w:divsChild>
                                        <w:div w:id="742602772">
                                          <w:marLeft w:val="0"/>
                                          <w:marRight w:val="0"/>
                                          <w:marTop w:val="0"/>
                                          <w:marBottom w:val="0"/>
                                          <w:divBdr>
                                            <w:top w:val="none" w:sz="0" w:space="0" w:color="auto"/>
                                            <w:left w:val="none" w:sz="0" w:space="0" w:color="auto"/>
                                            <w:bottom w:val="none" w:sz="0" w:space="0" w:color="auto"/>
                                            <w:right w:val="none" w:sz="0" w:space="0" w:color="auto"/>
                                          </w:divBdr>
                                          <w:divsChild>
                                            <w:div w:id="742602824">
                                              <w:marLeft w:val="0"/>
                                              <w:marRight w:val="0"/>
                                              <w:marTop w:val="0"/>
                                              <w:marBottom w:val="0"/>
                                              <w:divBdr>
                                                <w:top w:val="none" w:sz="0" w:space="0" w:color="auto"/>
                                                <w:left w:val="none" w:sz="0" w:space="0" w:color="auto"/>
                                                <w:bottom w:val="none" w:sz="0" w:space="0" w:color="auto"/>
                                                <w:right w:val="none" w:sz="0" w:space="0" w:color="auto"/>
                                              </w:divBdr>
                                              <w:divsChild>
                                                <w:div w:id="742602822">
                                                  <w:marLeft w:val="0"/>
                                                  <w:marRight w:val="0"/>
                                                  <w:marTop w:val="0"/>
                                                  <w:marBottom w:val="0"/>
                                                  <w:divBdr>
                                                    <w:top w:val="none" w:sz="0" w:space="0" w:color="auto"/>
                                                    <w:left w:val="none" w:sz="0" w:space="0" w:color="auto"/>
                                                    <w:bottom w:val="none" w:sz="0" w:space="0" w:color="auto"/>
                                                    <w:right w:val="none" w:sz="0" w:space="0" w:color="auto"/>
                                                  </w:divBdr>
                                                  <w:divsChild>
                                                    <w:div w:id="742602770">
                                                      <w:marLeft w:val="851"/>
                                                      <w:marRight w:val="0"/>
                                                      <w:marTop w:val="0"/>
                                                      <w:marBottom w:val="0"/>
                                                      <w:divBdr>
                                                        <w:top w:val="single" w:sz="8" w:space="0" w:color="auto"/>
                                                        <w:left w:val="single" w:sz="8" w:space="0" w:color="auto"/>
                                                        <w:bottom w:val="single" w:sz="8" w:space="0" w:color="auto"/>
                                                        <w:right w:val="single" w:sz="8" w:space="0" w:color="auto"/>
                                                      </w:divBdr>
                                                    </w:div>
                                                    <w:div w:id="742602810">
                                                      <w:marLeft w:val="0"/>
                                                      <w:marRight w:val="0"/>
                                                      <w:marTop w:val="0"/>
                                                      <w:marBottom w:val="0"/>
                                                      <w:divBdr>
                                                        <w:top w:val="double" w:sz="6"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2602773">
      <w:marLeft w:val="0"/>
      <w:marRight w:val="0"/>
      <w:marTop w:val="0"/>
      <w:marBottom w:val="0"/>
      <w:divBdr>
        <w:top w:val="none" w:sz="0" w:space="0" w:color="auto"/>
        <w:left w:val="none" w:sz="0" w:space="0" w:color="auto"/>
        <w:bottom w:val="none" w:sz="0" w:space="0" w:color="auto"/>
        <w:right w:val="none" w:sz="0" w:space="0" w:color="auto"/>
      </w:divBdr>
    </w:div>
    <w:div w:id="742602781">
      <w:marLeft w:val="0"/>
      <w:marRight w:val="0"/>
      <w:marTop w:val="0"/>
      <w:marBottom w:val="0"/>
      <w:divBdr>
        <w:top w:val="none" w:sz="0" w:space="0" w:color="auto"/>
        <w:left w:val="none" w:sz="0" w:space="0" w:color="auto"/>
        <w:bottom w:val="none" w:sz="0" w:space="0" w:color="auto"/>
        <w:right w:val="none" w:sz="0" w:space="0" w:color="auto"/>
      </w:divBdr>
    </w:div>
    <w:div w:id="742602782">
      <w:marLeft w:val="0"/>
      <w:marRight w:val="0"/>
      <w:marTop w:val="0"/>
      <w:marBottom w:val="0"/>
      <w:divBdr>
        <w:top w:val="none" w:sz="0" w:space="0" w:color="auto"/>
        <w:left w:val="none" w:sz="0" w:space="0" w:color="auto"/>
        <w:bottom w:val="none" w:sz="0" w:space="0" w:color="auto"/>
        <w:right w:val="none" w:sz="0" w:space="0" w:color="auto"/>
      </w:divBdr>
    </w:div>
    <w:div w:id="742602784">
      <w:marLeft w:val="0"/>
      <w:marRight w:val="0"/>
      <w:marTop w:val="0"/>
      <w:marBottom w:val="0"/>
      <w:divBdr>
        <w:top w:val="none" w:sz="0" w:space="0" w:color="auto"/>
        <w:left w:val="none" w:sz="0" w:space="0" w:color="auto"/>
        <w:bottom w:val="none" w:sz="0" w:space="0" w:color="auto"/>
        <w:right w:val="none" w:sz="0" w:space="0" w:color="auto"/>
      </w:divBdr>
      <w:divsChild>
        <w:div w:id="742602800">
          <w:marLeft w:val="0"/>
          <w:marRight w:val="0"/>
          <w:marTop w:val="0"/>
          <w:marBottom w:val="0"/>
          <w:divBdr>
            <w:top w:val="none" w:sz="0" w:space="0" w:color="auto"/>
            <w:left w:val="none" w:sz="0" w:space="0" w:color="auto"/>
            <w:bottom w:val="none" w:sz="0" w:space="0" w:color="auto"/>
            <w:right w:val="none" w:sz="0" w:space="0" w:color="auto"/>
          </w:divBdr>
          <w:divsChild>
            <w:div w:id="742602786">
              <w:marLeft w:val="0"/>
              <w:marRight w:val="0"/>
              <w:marTop w:val="0"/>
              <w:marBottom w:val="0"/>
              <w:divBdr>
                <w:top w:val="none" w:sz="0" w:space="0" w:color="auto"/>
                <w:left w:val="none" w:sz="0" w:space="0" w:color="auto"/>
                <w:bottom w:val="none" w:sz="0" w:space="0" w:color="auto"/>
                <w:right w:val="none" w:sz="0" w:space="0" w:color="auto"/>
              </w:divBdr>
              <w:divsChild>
                <w:div w:id="742602778">
                  <w:marLeft w:val="0"/>
                  <w:marRight w:val="0"/>
                  <w:marTop w:val="0"/>
                  <w:marBottom w:val="0"/>
                  <w:divBdr>
                    <w:top w:val="none" w:sz="0" w:space="0" w:color="auto"/>
                    <w:left w:val="none" w:sz="0" w:space="0" w:color="auto"/>
                    <w:bottom w:val="none" w:sz="0" w:space="0" w:color="auto"/>
                    <w:right w:val="none" w:sz="0" w:space="0" w:color="auto"/>
                  </w:divBdr>
                  <w:divsChild>
                    <w:div w:id="742602768">
                      <w:marLeft w:val="0"/>
                      <w:marRight w:val="0"/>
                      <w:marTop w:val="0"/>
                      <w:marBottom w:val="0"/>
                      <w:divBdr>
                        <w:top w:val="none" w:sz="0" w:space="0" w:color="auto"/>
                        <w:left w:val="none" w:sz="0" w:space="0" w:color="auto"/>
                        <w:bottom w:val="none" w:sz="0" w:space="0" w:color="auto"/>
                        <w:right w:val="none" w:sz="0" w:space="0" w:color="auto"/>
                      </w:divBdr>
                      <w:divsChild>
                        <w:div w:id="742602780">
                          <w:marLeft w:val="0"/>
                          <w:marRight w:val="0"/>
                          <w:marTop w:val="0"/>
                          <w:marBottom w:val="0"/>
                          <w:divBdr>
                            <w:top w:val="single" w:sz="4" w:space="0" w:color="828282"/>
                            <w:left w:val="single" w:sz="4" w:space="0" w:color="828282"/>
                            <w:bottom w:val="single" w:sz="4" w:space="0" w:color="828282"/>
                            <w:right w:val="single" w:sz="4" w:space="0" w:color="828282"/>
                          </w:divBdr>
                          <w:divsChild>
                            <w:div w:id="742602761">
                              <w:marLeft w:val="0"/>
                              <w:marRight w:val="0"/>
                              <w:marTop w:val="0"/>
                              <w:marBottom w:val="0"/>
                              <w:divBdr>
                                <w:top w:val="none" w:sz="0" w:space="0" w:color="auto"/>
                                <w:left w:val="none" w:sz="0" w:space="0" w:color="auto"/>
                                <w:bottom w:val="none" w:sz="0" w:space="0" w:color="auto"/>
                                <w:right w:val="none" w:sz="0" w:space="0" w:color="auto"/>
                              </w:divBdr>
                              <w:divsChild>
                                <w:div w:id="742602758">
                                  <w:marLeft w:val="0"/>
                                  <w:marRight w:val="0"/>
                                  <w:marTop w:val="0"/>
                                  <w:marBottom w:val="0"/>
                                  <w:divBdr>
                                    <w:top w:val="none" w:sz="0" w:space="0" w:color="auto"/>
                                    <w:left w:val="none" w:sz="0" w:space="0" w:color="auto"/>
                                    <w:bottom w:val="none" w:sz="0" w:space="0" w:color="auto"/>
                                    <w:right w:val="none" w:sz="0" w:space="0" w:color="auto"/>
                                  </w:divBdr>
                                  <w:divsChild>
                                    <w:div w:id="742602801">
                                      <w:marLeft w:val="0"/>
                                      <w:marRight w:val="0"/>
                                      <w:marTop w:val="0"/>
                                      <w:marBottom w:val="0"/>
                                      <w:divBdr>
                                        <w:top w:val="none" w:sz="0" w:space="0" w:color="auto"/>
                                        <w:left w:val="none" w:sz="0" w:space="0" w:color="auto"/>
                                        <w:bottom w:val="none" w:sz="0" w:space="0" w:color="auto"/>
                                        <w:right w:val="none" w:sz="0" w:space="0" w:color="auto"/>
                                      </w:divBdr>
                                      <w:divsChild>
                                        <w:div w:id="742602774">
                                          <w:marLeft w:val="0"/>
                                          <w:marRight w:val="0"/>
                                          <w:marTop w:val="0"/>
                                          <w:marBottom w:val="0"/>
                                          <w:divBdr>
                                            <w:top w:val="none" w:sz="0" w:space="0" w:color="auto"/>
                                            <w:left w:val="none" w:sz="0" w:space="0" w:color="auto"/>
                                            <w:bottom w:val="none" w:sz="0" w:space="0" w:color="auto"/>
                                            <w:right w:val="none" w:sz="0" w:space="0" w:color="auto"/>
                                          </w:divBdr>
                                          <w:divsChild>
                                            <w:div w:id="742602790">
                                              <w:marLeft w:val="0"/>
                                              <w:marRight w:val="0"/>
                                              <w:marTop w:val="0"/>
                                              <w:marBottom w:val="0"/>
                                              <w:divBdr>
                                                <w:top w:val="none" w:sz="0" w:space="0" w:color="auto"/>
                                                <w:left w:val="none" w:sz="0" w:space="0" w:color="auto"/>
                                                <w:bottom w:val="none" w:sz="0" w:space="0" w:color="auto"/>
                                                <w:right w:val="none" w:sz="0" w:space="0" w:color="auto"/>
                                              </w:divBdr>
                                              <w:divsChild>
                                                <w:div w:id="7426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2602785">
      <w:marLeft w:val="0"/>
      <w:marRight w:val="0"/>
      <w:marTop w:val="0"/>
      <w:marBottom w:val="0"/>
      <w:divBdr>
        <w:top w:val="none" w:sz="0" w:space="0" w:color="auto"/>
        <w:left w:val="none" w:sz="0" w:space="0" w:color="auto"/>
        <w:bottom w:val="none" w:sz="0" w:space="0" w:color="auto"/>
        <w:right w:val="none" w:sz="0" w:space="0" w:color="auto"/>
      </w:divBdr>
    </w:div>
    <w:div w:id="742602789">
      <w:marLeft w:val="0"/>
      <w:marRight w:val="0"/>
      <w:marTop w:val="0"/>
      <w:marBottom w:val="0"/>
      <w:divBdr>
        <w:top w:val="none" w:sz="0" w:space="0" w:color="auto"/>
        <w:left w:val="none" w:sz="0" w:space="0" w:color="auto"/>
        <w:bottom w:val="none" w:sz="0" w:space="0" w:color="auto"/>
        <w:right w:val="none" w:sz="0" w:space="0" w:color="auto"/>
      </w:divBdr>
    </w:div>
    <w:div w:id="742602791">
      <w:marLeft w:val="0"/>
      <w:marRight w:val="0"/>
      <w:marTop w:val="0"/>
      <w:marBottom w:val="0"/>
      <w:divBdr>
        <w:top w:val="none" w:sz="0" w:space="0" w:color="auto"/>
        <w:left w:val="none" w:sz="0" w:space="0" w:color="auto"/>
        <w:bottom w:val="none" w:sz="0" w:space="0" w:color="auto"/>
        <w:right w:val="none" w:sz="0" w:space="0" w:color="auto"/>
      </w:divBdr>
    </w:div>
    <w:div w:id="742602792">
      <w:marLeft w:val="0"/>
      <w:marRight w:val="0"/>
      <w:marTop w:val="0"/>
      <w:marBottom w:val="0"/>
      <w:divBdr>
        <w:top w:val="none" w:sz="0" w:space="0" w:color="auto"/>
        <w:left w:val="none" w:sz="0" w:space="0" w:color="auto"/>
        <w:bottom w:val="none" w:sz="0" w:space="0" w:color="auto"/>
        <w:right w:val="none" w:sz="0" w:space="0" w:color="auto"/>
      </w:divBdr>
    </w:div>
    <w:div w:id="742602793">
      <w:marLeft w:val="0"/>
      <w:marRight w:val="0"/>
      <w:marTop w:val="0"/>
      <w:marBottom w:val="0"/>
      <w:divBdr>
        <w:top w:val="none" w:sz="0" w:space="0" w:color="auto"/>
        <w:left w:val="none" w:sz="0" w:space="0" w:color="auto"/>
        <w:bottom w:val="none" w:sz="0" w:space="0" w:color="auto"/>
        <w:right w:val="none" w:sz="0" w:space="0" w:color="auto"/>
      </w:divBdr>
    </w:div>
    <w:div w:id="742602794">
      <w:marLeft w:val="0"/>
      <w:marRight w:val="0"/>
      <w:marTop w:val="0"/>
      <w:marBottom w:val="0"/>
      <w:divBdr>
        <w:top w:val="none" w:sz="0" w:space="0" w:color="auto"/>
        <w:left w:val="none" w:sz="0" w:space="0" w:color="auto"/>
        <w:bottom w:val="none" w:sz="0" w:space="0" w:color="auto"/>
        <w:right w:val="none" w:sz="0" w:space="0" w:color="auto"/>
      </w:divBdr>
    </w:div>
    <w:div w:id="742602795">
      <w:marLeft w:val="0"/>
      <w:marRight w:val="0"/>
      <w:marTop w:val="0"/>
      <w:marBottom w:val="0"/>
      <w:divBdr>
        <w:top w:val="none" w:sz="0" w:space="0" w:color="auto"/>
        <w:left w:val="none" w:sz="0" w:space="0" w:color="auto"/>
        <w:bottom w:val="none" w:sz="0" w:space="0" w:color="auto"/>
        <w:right w:val="none" w:sz="0" w:space="0" w:color="auto"/>
      </w:divBdr>
    </w:div>
    <w:div w:id="742602796">
      <w:marLeft w:val="0"/>
      <w:marRight w:val="0"/>
      <w:marTop w:val="0"/>
      <w:marBottom w:val="0"/>
      <w:divBdr>
        <w:top w:val="none" w:sz="0" w:space="0" w:color="auto"/>
        <w:left w:val="none" w:sz="0" w:space="0" w:color="auto"/>
        <w:bottom w:val="none" w:sz="0" w:space="0" w:color="auto"/>
        <w:right w:val="none" w:sz="0" w:space="0" w:color="auto"/>
      </w:divBdr>
    </w:div>
    <w:div w:id="742602797">
      <w:marLeft w:val="0"/>
      <w:marRight w:val="0"/>
      <w:marTop w:val="0"/>
      <w:marBottom w:val="0"/>
      <w:divBdr>
        <w:top w:val="none" w:sz="0" w:space="0" w:color="auto"/>
        <w:left w:val="none" w:sz="0" w:space="0" w:color="auto"/>
        <w:bottom w:val="none" w:sz="0" w:space="0" w:color="auto"/>
        <w:right w:val="none" w:sz="0" w:space="0" w:color="auto"/>
      </w:divBdr>
    </w:div>
    <w:div w:id="742602798">
      <w:marLeft w:val="0"/>
      <w:marRight w:val="0"/>
      <w:marTop w:val="0"/>
      <w:marBottom w:val="0"/>
      <w:divBdr>
        <w:top w:val="none" w:sz="0" w:space="0" w:color="auto"/>
        <w:left w:val="none" w:sz="0" w:space="0" w:color="auto"/>
        <w:bottom w:val="none" w:sz="0" w:space="0" w:color="auto"/>
        <w:right w:val="none" w:sz="0" w:space="0" w:color="auto"/>
      </w:divBdr>
    </w:div>
    <w:div w:id="742602802">
      <w:marLeft w:val="0"/>
      <w:marRight w:val="0"/>
      <w:marTop w:val="0"/>
      <w:marBottom w:val="0"/>
      <w:divBdr>
        <w:top w:val="none" w:sz="0" w:space="0" w:color="auto"/>
        <w:left w:val="none" w:sz="0" w:space="0" w:color="auto"/>
        <w:bottom w:val="none" w:sz="0" w:space="0" w:color="auto"/>
        <w:right w:val="none" w:sz="0" w:space="0" w:color="auto"/>
      </w:divBdr>
    </w:div>
    <w:div w:id="742602803">
      <w:marLeft w:val="0"/>
      <w:marRight w:val="0"/>
      <w:marTop w:val="0"/>
      <w:marBottom w:val="0"/>
      <w:divBdr>
        <w:top w:val="none" w:sz="0" w:space="0" w:color="auto"/>
        <w:left w:val="none" w:sz="0" w:space="0" w:color="auto"/>
        <w:bottom w:val="none" w:sz="0" w:space="0" w:color="auto"/>
        <w:right w:val="none" w:sz="0" w:space="0" w:color="auto"/>
      </w:divBdr>
    </w:div>
    <w:div w:id="742602805">
      <w:marLeft w:val="0"/>
      <w:marRight w:val="0"/>
      <w:marTop w:val="0"/>
      <w:marBottom w:val="0"/>
      <w:divBdr>
        <w:top w:val="none" w:sz="0" w:space="0" w:color="auto"/>
        <w:left w:val="none" w:sz="0" w:space="0" w:color="auto"/>
        <w:bottom w:val="none" w:sz="0" w:space="0" w:color="auto"/>
        <w:right w:val="none" w:sz="0" w:space="0" w:color="auto"/>
      </w:divBdr>
    </w:div>
    <w:div w:id="742602806">
      <w:marLeft w:val="0"/>
      <w:marRight w:val="0"/>
      <w:marTop w:val="0"/>
      <w:marBottom w:val="0"/>
      <w:divBdr>
        <w:top w:val="none" w:sz="0" w:space="0" w:color="auto"/>
        <w:left w:val="none" w:sz="0" w:space="0" w:color="auto"/>
        <w:bottom w:val="none" w:sz="0" w:space="0" w:color="auto"/>
        <w:right w:val="none" w:sz="0" w:space="0" w:color="auto"/>
      </w:divBdr>
    </w:div>
    <w:div w:id="742602808">
      <w:marLeft w:val="0"/>
      <w:marRight w:val="0"/>
      <w:marTop w:val="0"/>
      <w:marBottom w:val="0"/>
      <w:divBdr>
        <w:top w:val="none" w:sz="0" w:space="0" w:color="auto"/>
        <w:left w:val="none" w:sz="0" w:space="0" w:color="auto"/>
        <w:bottom w:val="none" w:sz="0" w:space="0" w:color="auto"/>
        <w:right w:val="none" w:sz="0" w:space="0" w:color="auto"/>
      </w:divBdr>
    </w:div>
    <w:div w:id="742602809">
      <w:marLeft w:val="0"/>
      <w:marRight w:val="0"/>
      <w:marTop w:val="0"/>
      <w:marBottom w:val="0"/>
      <w:divBdr>
        <w:top w:val="none" w:sz="0" w:space="0" w:color="auto"/>
        <w:left w:val="none" w:sz="0" w:space="0" w:color="auto"/>
        <w:bottom w:val="none" w:sz="0" w:space="0" w:color="auto"/>
        <w:right w:val="none" w:sz="0" w:space="0" w:color="auto"/>
      </w:divBdr>
    </w:div>
    <w:div w:id="742602812">
      <w:marLeft w:val="0"/>
      <w:marRight w:val="0"/>
      <w:marTop w:val="0"/>
      <w:marBottom w:val="0"/>
      <w:divBdr>
        <w:top w:val="none" w:sz="0" w:space="0" w:color="auto"/>
        <w:left w:val="none" w:sz="0" w:space="0" w:color="auto"/>
        <w:bottom w:val="none" w:sz="0" w:space="0" w:color="auto"/>
        <w:right w:val="none" w:sz="0" w:space="0" w:color="auto"/>
      </w:divBdr>
    </w:div>
    <w:div w:id="742602813">
      <w:marLeft w:val="0"/>
      <w:marRight w:val="0"/>
      <w:marTop w:val="0"/>
      <w:marBottom w:val="0"/>
      <w:divBdr>
        <w:top w:val="none" w:sz="0" w:space="0" w:color="auto"/>
        <w:left w:val="none" w:sz="0" w:space="0" w:color="auto"/>
        <w:bottom w:val="none" w:sz="0" w:space="0" w:color="auto"/>
        <w:right w:val="none" w:sz="0" w:space="0" w:color="auto"/>
      </w:divBdr>
    </w:div>
    <w:div w:id="742602816">
      <w:marLeft w:val="0"/>
      <w:marRight w:val="0"/>
      <w:marTop w:val="0"/>
      <w:marBottom w:val="0"/>
      <w:divBdr>
        <w:top w:val="none" w:sz="0" w:space="0" w:color="auto"/>
        <w:left w:val="none" w:sz="0" w:space="0" w:color="auto"/>
        <w:bottom w:val="none" w:sz="0" w:space="0" w:color="auto"/>
        <w:right w:val="none" w:sz="0" w:space="0" w:color="auto"/>
      </w:divBdr>
    </w:div>
    <w:div w:id="742602817">
      <w:marLeft w:val="0"/>
      <w:marRight w:val="0"/>
      <w:marTop w:val="0"/>
      <w:marBottom w:val="0"/>
      <w:divBdr>
        <w:top w:val="none" w:sz="0" w:space="0" w:color="auto"/>
        <w:left w:val="none" w:sz="0" w:space="0" w:color="auto"/>
        <w:bottom w:val="none" w:sz="0" w:space="0" w:color="auto"/>
        <w:right w:val="none" w:sz="0" w:space="0" w:color="auto"/>
      </w:divBdr>
    </w:div>
    <w:div w:id="742602818">
      <w:marLeft w:val="0"/>
      <w:marRight w:val="0"/>
      <w:marTop w:val="0"/>
      <w:marBottom w:val="0"/>
      <w:divBdr>
        <w:top w:val="none" w:sz="0" w:space="0" w:color="auto"/>
        <w:left w:val="none" w:sz="0" w:space="0" w:color="auto"/>
        <w:bottom w:val="none" w:sz="0" w:space="0" w:color="auto"/>
        <w:right w:val="none" w:sz="0" w:space="0" w:color="auto"/>
      </w:divBdr>
    </w:div>
    <w:div w:id="742602821">
      <w:marLeft w:val="0"/>
      <w:marRight w:val="0"/>
      <w:marTop w:val="0"/>
      <w:marBottom w:val="0"/>
      <w:divBdr>
        <w:top w:val="none" w:sz="0" w:space="0" w:color="auto"/>
        <w:left w:val="none" w:sz="0" w:space="0" w:color="auto"/>
        <w:bottom w:val="none" w:sz="0" w:space="0" w:color="auto"/>
        <w:right w:val="none" w:sz="0" w:space="0" w:color="auto"/>
      </w:divBdr>
    </w:div>
    <w:div w:id="742602826">
      <w:marLeft w:val="0"/>
      <w:marRight w:val="0"/>
      <w:marTop w:val="0"/>
      <w:marBottom w:val="0"/>
      <w:divBdr>
        <w:top w:val="none" w:sz="0" w:space="0" w:color="auto"/>
        <w:left w:val="none" w:sz="0" w:space="0" w:color="auto"/>
        <w:bottom w:val="none" w:sz="0" w:space="0" w:color="auto"/>
        <w:right w:val="none" w:sz="0" w:space="0" w:color="auto"/>
      </w:divBdr>
    </w:div>
    <w:div w:id="742602828">
      <w:marLeft w:val="0"/>
      <w:marRight w:val="0"/>
      <w:marTop w:val="0"/>
      <w:marBottom w:val="0"/>
      <w:divBdr>
        <w:top w:val="none" w:sz="0" w:space="0" w:color="auto"/>
        <w:left w:val="none" w:sz="0" w:space="0" w:color="auto"/>
        <w:bottom w:val="none" w:sz="0" w:space="0" w:color="auto"/>
        <w:right w:val="none" w:sz="0" w:space="0" w:color="auto"/>
      </w:divBdr>
    </w:div>
    <w:div w:id="742602831">
      <w:marLeft w:val="0"/>
      <w:marRight w:val="0"/>
      <w:marTop w:val="0"/>
      <w:marBottom w:val="0"/>
      <w:divBdr>
        <w:top w:val="none" w:sz="0" w:space="0" w:color="auto"/>
        <w:left w:val="none" w:sz="0" w:space="0" w:color="auto"/>
        <w:bottom w:val="none" w:sz="0" w:space="0" w:color="auto"/>
        <w:right w:val="none" w:sz="0" w:space="0" w:color="auto"/>
      </w:divBdr>
    </w:div>
    <w:div w:id="742602832">
      <w:marLeft w:val="0"/>
      <w:marRight w:val="0"/>
      <w:marTop w:val="0"/>
      <w:marBottom w:val="0"/>
      <w:divBdr>
        <w:top w:val="none" w:sz="0" w:space="0" w:color="auto"/>
        <w:left w:val="none" w:sz="0" w:space="0" w:color="auto"/>
        <w:bottom w:val="none" w:sz="0" w:space="0" w:color="auto"/>
        <w:right w:val="none" w:sz="0" w:space="0" w:color="auto"/>
      </w:divBdr>
    </w:div>
    <w:div w:id="742602833">
      <w:marLeft w:val="0"/>
      <w:marRight w:val="0"/>
      <w:marTop w:val="0"/>
      <w:marBottom w:val="0"/>
      <w:divBdr>
        <w:top w:val="none" w:sz="0" w:space="0" w:color="auto"/>
        <w:left w:val="none" w:sz="0" w:space="0" w:color="auto"/>
        <w:bottom w:val="none" w:sz="0" w:space="0" w:color="auto"/>
        <w:right w:val="none" w:sz="0" w:space="0" w:color="auto"/>
      </w:divBdr>
    </w:div>
    <w:div w:id="74260283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F06B2-4215-4EF8-8A25-DFB8776C8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18107</Words>
  <Characters>97778</Characters>
  <Application>Microsoft Office Word</Application>
  <DocSecurity>0</DocSecurity>
  <Lines>814</Lines>
  <Paragraphs>231</Paragraphs>
  <ScaleCrop>false</ScaleCrop>
  <Company>ANVISA</Company>
  <LinksUpToDate>false</LinksUpToDate>
  <CharactersWithSpaces>115654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TRABALHO PARA REVISÃO DAS RES</dc:title>
  <dc:subject/>
  <dc:creator>larissa</dc:creator>
  <cp:keywords/>
  <dc:description/>
  <cp:lastModifiedBy>Julia de Souza Ferreira</cp:lastModifiedBy>
  <cp:revision>2</cp:revision>
  <cp:lastPrinted>2017-06-19T18:06:00Z</cp:lastPrinted>
  <dcterms:created xsi:type="dcterms:W3CDTF">2018-08-16T18:54:00Z</dcterms:created>
  <dcterms:modified xsi:type="dcterms:W3CDTF">2018-08-16T18:54:00Z</dcterms:modified>
</cp:coreProperties>
</file>