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1E1" w:rsidRDefault="00792276" w:rsidP="0079227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RESOLUÇÃO</w:t>
      </w:r>
      <w:r w:rsidR="00D0633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– RE Nº 01, DE 25 DE JANEIRO DE 2002</w:t>
      </w:r>
    </w:p>
    <w:p w:rsidR="00792276" w:rsidRPr="00840C5D" w:rsidRDefault="00792276" w:rsidP="00792276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840C5D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19, de 28 de janeiro de 2002</w:t>
      </w:r>
      <w:proofErr w:type="gramStart"/>
      <w:r w:rsidRPr="00840C5D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O Diretor-Presidente da Ag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ência Nacional de Vigilância Sa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nitária, no uso de suas atribuições e considerando o disposto no inciso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I, § 1º, do art. 4º, no inciso IV, do art. 13, do Regulamento da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ANVISA aprovado pelo Decreto n.º 3.029, de 16 de abril de 1999 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no inciso XV do art. 7º e art. 8º, da Lei n.º 9.782, de 26 de janeiro de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1999;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considerando</w:t>
      </w:r>
      <w:proofErr w:type="gramEnd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o disposto nos </w:t>
      </w:r>
      <w:proofErr w:type="spellStart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arts</w:t>
      </w:r>
      <w:proofErr w:type="spellEnd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. 6°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e 7°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da lei n°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6.360, de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23 de janeiro de 1976;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proofErr w:type="gramStart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considerando</w:t>
      </w:r>
      <w:proofErr w:type="gramEnd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a necessidade de complementar o disposto na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Resolução RE n°543/01 (DOU de 20 de abril de 2001), resolve: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Art. 1º Manter a proibição da presença de etanol em todos 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produtos fortificantes, estimulantes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de apetite e crescimento, e com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plementos de ferro conforme disposto na Resolução RE n°543/01.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Art. 2°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Determinar que 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produtos polivitamínicos desti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nados a crianças com idade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inferior a 12 anos ou de USO PE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DIÁTRICO, apresentem uma concentração máxima de etanol não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superior a 0.5% em suas formulações.</w:t>
      </w:r>
    </w:p>
    <w:p w:rsidR="00840C5D" w:rsidRPr="004C6AEC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§ 1°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Os produtos que se enquadrem no artigo supracitado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devem, obrigatoriamente, apresentar em destaque em suas rotulagens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 seguinte advertência com dimensões de fácil leitura: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"Contém 0.5% de etanol"</w:t>
      </w:r>
      <w:r w:rsidR="004C6AEC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="004C6AEC"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(Revogado pela Resolução – RDC nº 60, de 17 </w:t>
      </w:r>
      <w:r w:rsidR="00AB3F15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de dezembro de 2010, </w:t>
      </w:r>
      <w:r w:rsidR="004C6AEC"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tornada </w:t>
      </w:r>
      <w:r w:rsidR="00AB3F15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>sem efeito</w:t>
      </w:r>
      <w:r w:rsidR="004C6AEC"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 </w:t>
      </w:r>
      <w:proofErr w:type="gramStart"/>
      <w:r w:rsidR="004C6AEC"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>pela</w:t>
      </w:r>
      <w:proofErr w:type="gramEnd"/>
      <w:r w:rsidR="004C6AEC"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 </w:t>
      </w:r>
      <w:proofErr w:type="gramStart"/>
      <w:r w:rsidR="004C6AEC"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>Resolução- RDC nº 63, de 23 de dezembro de 2010)</w:t>
      </w:r>
      <w:proofErr w:type="gramEnd"/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§ 2°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As empresas detentoras de registro ora apontados, que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tiverem interesse em manter o nome comercial, terão um prazo de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180 (cento e oitenta) dias, para solicitarem a modificação de fórmula,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proofErr w:type="gramStart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sob pena</w:t>
      </w:r>
      <w:proofErr w:type="gramEnd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do cancelamento total de registro.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Art. 3º Determinar que os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produtos polivitamínicos desti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nados ao USO ADULTO apresentem uma concentração de etanol não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superior a 2,0% em suas formulações.</w:t>
      </w:r>
    </w:p>
    <w:p w:rsidR="004C6AEC" w:rsidRDefault="00840C5D" w:rsidP="004C6AEC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§ 1°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Os produtos que se enquadrem no artigo supracitado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devem, obrigatoriamente, apresentar em destaque em suas rotulagens,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bulas, impressos em etiquetas e prospectos a seguinte advertência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com dimensões de fácil leitura: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</w:p>
    <w:p w:rsidR="00840C5D" w:rsidRDefault="00840C5D" w:rsidP="004C6AEC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"Produto de uso exclusivo em adultos. O uso em crianças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representa risco à saúde</w:t>
      </w:r>
      <w:proofErr w:type="gramStart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"</w:t>
      </w:r>
      <w:proofErr w:type="gramEnd"/>
    </w:p>
    <w:p w:rsidR="00C1733B" w:rsidRPr="004C6AEC" w:rsidRDefault="00C1733B" w:rsidP="00C1733B">
      <w:pPr>
        <w:spacing w:after="0" w:line="240" w:lineRule="auto"/>
        <w:ind w:firstLine="573"/>
        <w:jc w:val="both"/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</w:pPr>
      <w:r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(Revogado pela Resolução – RDC nº 60, de 17 </w:t>
      </w:r>
      <w:r w:rsidR="00AB3F15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>de dezembro de 2010, tornada sem efeito</w:t>
      </w:r>
      <w:r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 xml:space="preserve"> pela Resolução- RDC nº 63, de 23 de dezembro de 2010</w:t>
      </w:r>
      <w:proofErr w:type="gramStart"/>
      <w:r w:rsidRPr="004C6AEC">
        <w:rPr>
          <w:rFonts w:ascii="Times New Roman" w:eastAsia="Times New Roman" w:hAnsi="Times New Roman" w:cs="Times New Roman"/>
          <w:b/>
          <w:color w:val="0000FF"/>
          <w:sz w:val="20"/>
          <w:szCs w:val="20"/>
          <w:lang w:eastAsia="pt-BR"/>
        </w:rPr>
        <w:t>)</w:t>
      </w:r>
      <w:proofErr w:type="gramEnd"/>
    </w:p>
    <w:p w:rsidR="00840C5D" w:rsidRPr="00840C5D" w:rsidRDefault="00840C5D" w:rsidP="00457244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bookmarkStart w:id="0" w:name="_GoBack"/>
      <w:bookmarkEnd w:id="0"/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§ 2°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As empresas detentoras de registro dos produtos ora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apontados e que tiverem interesse em manter o nome comercial, terão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um prazo de um ano para solicitarem a modificação de fórmula, sob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pena do cancelamento total de registro.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Art. 4º A inobservância 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dos preceitos contidos nesta Re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solução configura infração sanitária, ficando o infrator sujeito às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 xml:space="preserve"> 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penalidades previstas na legislação vigente.</w:t>
      </w:r>
    </w:p>
    <w:p w:rsidR="00840C5D" w:rsidRPr="00840C5D" w:rsidRDefault="00840C5D" w:rsidP="00840C5D">
      <w:pPr>
        <w:spacing w:before="300" w:after="300" w:line="240" w:lineRule="auto"/>
        <w:ind w:firstLine="573"/>
        <w:jc w:val="both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Art. 5º Esta Resolução e</w:t>
      </w:r>
      <w:r>
        <w:rPr>
          <w:rFonts w:ascii="Times New Roman" w:eastAsia="Times New Roman" w:hAnsi="Times New Roman" w:cs="Times New Roman"/>
          <w:sz w:val="20"/>
          <w:szCs w:val="20"/>
          <w:lang w:eastAsia="pt-BR"/>
        </w:rPr>
        <w:t>ntra em vigor na data de sua pu</w:t>
      </w: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blicação.</w:t>
      </w:r>
    </w:p>
    <w:p w:rsidR="00840C5D" w:rsidRPr="00457244" w:rsidRDefault="00840C5D" w:rsidP="00457244">
      <w:pPr>
        <w:spacing w:before="300" w:after="300" w:line="240" w:lineRule="auto"/>
        <w:ind w:firstLine="573"/>
        <w:jc w:val="center"/>
        <w:rPr>
          <w:rFonts w:ascii="Times New Roman" w:eastAsia="Times New Roman" w:hAnsi="Times New Roman" w:cs="Times New Roman"/>
          <w:sz w:val="20"/>
          <w:szCs w:val="20"/>
          <w:lang w:eastAsia="pt-BR"/>
        </w:rPr>
      </w:pPr>
      <w:r w:rsidRPr="00840C5D">
        <w:rPr>
          <w:rFonts w:ascii="Times New Roman" w:eastAsia="Times New Roman" w:hAnsi="Times New Roman" w:cs="Times New Roman"/>
          <w:sz w:val="20"/>
          <w:szCs w:val="20"/>
          <w:lang w:eastAsia="pt-BR"/>
        </w:rPr>
        <w:t>GONZALO VECINA NETO</w:t>
      </w:r>
    </w:p>
    <w:sectPr w:rsidR="00840C5D" w:rsidRPr="00457244" w:rsidSect="00DF32B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7244" w:rsidRDefault="00457244" w:rsidP="00457244">
      <w:pPr>
        <w:spacing w:after="0" w:line="240" w:lineRule="auto"/>
      </w:pPr>
      <w:r>
        <w:separator/>
      </w:r>
    </w:p>
  </w:endnote>
  <w:endnote w:type="continuationSeparator" w:id="0">
    <w:p w:rsidR="00457244" w:rsidRDefault="00457244" w:rsidP="00457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244" w:rsidRPr="00457244" w:rsidRDefault="00457244" w:rsidP="004572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57244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  <w:p w:rsidR="00457244" w:rsidRDefault="0045724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7244" w:rsidRDefault="00457244" w:rsidP="00457244">
      <w:pPr>
        <w:spacing w:after="0" w:line="240" w:lineRule="auto"/>
      </w:pPr>
      <w:r>
        <w:separator/>
      </w:r>
    </w:p>
  </w:footnote>
  <w:footnote w:type="continuationSeparator" w:id="0">
    <w:p w:rsidR="00457244" w:rsidRDefault="00457244" w:rsidP="00457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244" w:rsidRPr="00457244" w:rsidRDefault="00457244" w:rsidP="004572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457244"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71A66493" wp14:editId="176D5F81">
          <wp:extent cx="659765" cy="643890"/>
          <wp:effectExtent l="0" t="0" r="6985" b="3810"/>
          <wp:docPr id="1" name="Imagem 1" descr="Descrição: 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9765" cy="643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57244" w:rsidRPr="00457244" w:rsidRDefault="00457244" w:rsidP="004572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57244">
      <w:rPr>
        <w:rFonts w:ascii="Calibri" w:eastAsia="Times New Roman" w:hAnsi="Calibri" w:cs="Times New Roman"/>
        <w:b/>
        <w:sz w:val="24"/>
      </w:rPr>
      <w:t>Ministério da Saúde - MS</w:t>
    </w:r>
  </w:p>
  <w:p w:rsidR="00457244" w:rsidRPr="00457244" w:rsidRDefault="00457244" w:rsidP="00457244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457244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457244" w:rsidRDefault="004572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92276"/>
    <w:rsid w:val="001E708B"/>
    <w:rsid w:val="00457244"/>
    <w:rsid w:val="004C6AEC"/>
    <w:rsid w:val="007441BF"/>
    <w:rsid w:val="00786686"/>
    <w:rsid w:val="00792276"/>
    <w:rsid w:val="00840C5D"/>
    <w:rsid w:val="00AB3F15"/>
    <w:rsid w:val="00B30817"/>
    <w:rsid w:val="00C1733B"/>
    <w:rsid w:val="00D06336"/>
    <w:rsid w:val="00D621E1"/>
    <w:rsid w:val="00DB3A2C"/>
    <w:rsid w:val="00DF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2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57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7244"/>
  </w:style>
  <w:style w:type="paragraph" w:styleId="Rodap">
    <w:name w:val="footer"/>
    <w:basedOn w:val="Normal"/>
    <w:link w:val="RodapChar"/>
    <w:uiPriority w:val="99"/>
    <w:unhideWhenUsed/>
    <w:rsid w:val="004572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7244"/>
  </w:style>
  <w:style w:type="paragraph" w:styleId="Textodebalo">
    <w:name w:val="Balloon Text"/>
    <w:basedOn w:val="Normal"/>
    <w:link w:val="TextodebaloChar"/>
    <w:uiPriority w:val="99"/>
    <w:semiHidden/>
    <w:unhideWhenUsed/>
    <w:rsid w:val="00457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2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46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99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7289EC-7931-48E4-A6C5-8CA6ECFB58F6}"/>
</file>

<file path=customXml/itemProps2.xml><?xml version="1.0" encoding="utf-8"?>
<ds:datastoreItem xmlns:ds="http://schemas.openxmlformats.org/officeDocument/2006/customXml" ds:itemID="{DDF2677E-DD14-4FB7-A7AF-5969C634310E}"/>
</file>

<file path=customXml/itemProps3.xml><?xml version="1.0" encoding="utf-8"?>
<ds:datastoreItem xmlns:ds="http://schemas.openxmlformats.org/officeDocument/2006/customXml" ds:itemID="{70FCA953-D490-4389-B3D2-F254C76FD05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THAIS.PEREIRA</cp:lastModifiedBy>
  <cp:revision>5</cp:revision>
  <dcterms:created xsi:type="dcterms:W3CDTF">2015-12-30T17:05:00Z</dcterms:created>
  <dcterms:modified xsi:type="dcterms:W3CDTF">2016-08-25T18:34:00Z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