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3EA0" w:rsidRDefault="00C93EA0" w:rsidP="0044505A">
      <w:pPr>
        <w:spacing w:after="0" w:line="240" w:lineRule="auto"/>
        <w:ind w:left="-567" w:right="-852"/>
        <w:rPr>
          <w:rFonts w:ascii="Times New Roman" w:hAnsi="Times New Roman"/>
          <w:b/>
          <w:bCs/>
          <w:caps/>
          <w:sz w:val="24"/>
          <w:szCs w:val="24"/>
          <w:lang w:eastAsia="pt-BR"/>
        </w:rPr>
      </w:pPr>
      <w:bookmarkStart w:id="0" w:name="_GoBack"/>
      <w:bookmarkEnd w:id="0"/>
      <w:r w:rsidRPr="002F15DA">
        <w:rPr>
          <w:rFonts w:ascii="Times New Roman" w:hAnsi="Times New Roman"/>
          <w:b/>
          <w:bCs/>
          <w:caps/>
          <w:sz w:val="24"/>
          <w:szCs w:val="24"/>
          <w:lang w:eastAsia="pt-BR"/>
        </w:rPr>
        <w:t xml:space="preserve">RESOLUÇÃO DA DIRETORIA COLEGIADA </w:t>
      </w:r>
      <w:r w:rsidR="0044505A">
        <w:rPr>
          <w:rFonts w:ascii="Times New Roman" w:hAnsi="Times New Roman"/>
          <w:b/>
          <w:bCs/>
          <w:caps/>
          <w:sz w:val="24"/>
          <w:szCs w:val="24"/>
          <w:lang w:eastAsia="pt-BR"/>
        </w:rPr>
        <w:t xml:space="preserve">– </w:t>
      </w:r>
      <w:r w:rsidRPr="002F15DA">
        <w:rPr>
          <w:rFonts w:ascii="Times New Roman" w:hAnsi="Times New Roman"/>
          <w:b/>
          <w:bCs/>
          <w:caps/>
          <w:sz w:val="24"/>
          <w:szCs w:val="24"/>
          <w:lang w:eastAsia="pt-BR"/>
        </w:rPr>
        <w:t>RDC</w:t>
      </w:r>
      <w:r w:rsidR="0044505A">
        <w:rPr>
          <w:rFonts w:ascii="Times New Roman" w:hAnsi="Times New Roman"/>
          <w:b/>
          <w:bCs/>
          <w:caps/>
          <w:sz w:val="24"/>
          <w:szCs w:val="24"/>
          <w:lang w:eastAsia="pt-BR"/>
        </w:rPr>
        <w:t xml:space="preserve"> </w:t>
      </w:r>
      <w:r w:rsidRPr="002F15DA">
        <w:rPr>
          <w:rFonts w:ascii="Times New Roman" w:hAnsi="Times New Roman"/>
          <w:b/>
          <w:bCs/>
          <w:caps/>
          <w:sz w:val="24"/>
          <w:szCs w:val="24"/>
          <w:lang w:eastAsia="pt-BR"/>
        </w:rPr>
        <w:t>nº 304, DE 17 DE SETEMBRO DE 2019</w:t>
      </w:r>
    </w:p>
    <w:p w:rsidR="002F15DA" w:rsidRDefault="002F15DA" w:rsidP="00D243DF">
      <w:pPr>
        <w:spacing w:after="0" w:line="240" w:lineRule="auto"/>
        <w:ind w:left="567"/>
        <w:rPr>
          <w:rFonts w:ascii="Times New Roman" w:hAnsi="Times New Roman"/>
          <w:b/>
          <w:bCs/>
          <w:caps/>
          <w:sz w:val="24"/>
          <w:szCs w:val="24"/>
          <w:lang w:eastAsia="pt-BR"/>
        </w:rPr>
      </w:pPr>
    </w:p>
    <w:p w:rsidR="002F15DA" w:rsidRPr="008303FA" w:rsidRDefault="002F15DA" w:rsidP="002F15DA">
      <w:pPr>
        <w:spacing w:after="200" w:line="240" w:lineRule="auto"/>
        <w:ind w:left="-567" w:right="-568"/>
        <w:jc w:val="center"/>
        <w:rPr>
          <w:rFonts w:ascii="Times New Roman" w:hAnsi="Times New Roman"/>
          <w:b/>
          <w:color w:val="0000FF"/>
          <w:sz w:val="24"/>
          <w:szCs w:val="24"/>
          <w:lang w:eastAsia="pt-BR"/>
        </w:rPr>
      </w:pPr>
      <w:r w:rsidRPr="008303FA">
        <w:rPr>
          <w:rFonts w:ascii="Times New Roman" w:hAnsi="Times New Roman"/>
          <w:b/>
          <w:color w:val="0000FF"/>
          <w:sz w:val="24"/>
          <w:szCs w:val="24"/>
          <w:lang w:eastAsia="pt-BR"/>
        </w:rPr>
        <w:t>(Publicada</w:t>
      </w:r>
      <w:r>
        <w:rPr>
          <w:rFonts w:ascii="Times New Roman" w:hAnsi="Times New Roman"/>
          <w:b/>
          <w:color w:val="0000FF"/>
          <w:sz w:val="24"/>
          <w:szCs w:val="24"/>
          <w:lang w:eastAsia="pt-BR"/>
        </w:rPr>
        <w:t xml:space="preserve"> </w:t>
      </w:r>
      <w:r w:rsidRPr="008303FA">
        <w:rPr>
          <w:rFonts w:ascii="Times New Roman" w:hAnsi="Times New Roman"/>
          <w:b/>
          <w:color w:val="0000FF"/>
          <w:sz w:val="24"/>
          <w:szCs w:val="24"/>
          <w:lang w:eastAsia="pt-BR"/>
        </w:rPr>
        <w:t>no</w:t>
      </w:r>
      <w:r>
        <w:rPr>
          <w:rFonts w:ascii="Times New Roman" w:hAnsi="Times New Roman"/>
          <w:b/>
          <w:color w:val="0000FF"/>
          <w:sz w:val="24"/>
          <w:szCs w:val="24"/>
          <w:lang w:eastAsia="pt-BR"/>
        </w:rPr>
        <w:t xml:space="preserve"> </w:t>
      </w:r>
      <w:r w:rsidRPr="008303FA">
        <w:rPr>
          <w:rFonts w:ascii="Times New Roman" w:hAnsi="Times New Roman"/>
          <w:b/>
          <w:color w:val="0000FF"/>
          <w:sz w:val="24"/>
          <w:szCs w:val="24"/>
          <w:lang w:eastAsia="pt-BR"/>
        </w:rPr>
        <w:t>DOU</w:t>
      </w:r>
      <w:r>
        <w:rPr>
          <w:rFonts w:ascii="Times New Roman" w:hAnsi="Times New Roman"/>
          <w:b/>
          <w:color w:val="0000FF"/>
          <w:sz w:val="24"/>
          <w:szCs w:val="24"/>
          <w:lang w:eastAsia="pt-BR"/>
        </w:rPr>
        <w:t xml:space="preserve"> </w:t>
      </w:r>
      <w:r w:rsidRPr="008303FA">
        <w:rPr>
          <w:rFonts w:ascii="Times New Roman" w:hAnsi="Times New Roman"/>
          <w:b/>
          <w:color w:val="0000FF"/>
          <w:sz w:val="24"/>
          <w:szCs w:val="24"/>
          <w:lang w:eastAsia="pt-BR"/>
        </w:rPr>
        <w:t>nº</w:t>
      </w:r>
      <w:r>
        <w:rPr>
          <w:rFonts w:ascii="Times New Roman" w:hAnsi="Times New Roman"/>
          <w:b/>
          <w:color w:val="0000FF"/>
          <w:sz w:val="24"/>
          <w:szCs w:val="24"/>
          <w:lang w:eastAsia="pt-BR"/>
        </w:rPr>
        <w:t xml:space="preserve"> 1</w:t>
      </w:r>
      <w:r w:rsidR="0044505A">
        <w:rPr>
          <w:rFonts w:ascii="Times New Roman" w:hAnsi="Times New Roman"/>
          <w:b/>
          <w:color w:val="0000FF"/>
          <w:sz w:val="24"/>
          <w:szCs w:val="24"/>
          <w:lang w:eastAsia="pt-BR"/>
        </w:rPr>
        <w:t>81</w:t>
      </w:r>
      <w:r w:rsidRPr="008303FA">
        <w:rPr>
          <w:rFonts w:ascii="Times New Roman" w:hAnsi="Times New Roman"/>
          <w:b/>
          <w:color w:val="0000FF"/>
          <w:sz w:val="24"/>
          <w:szCs w:val="24"/>
          <w:lang w:eastAsia="pt-BR"/>
        </w:rPr>
        <w:t>,</w:t>
      </w:r>
      <w:r>
        <w:rPr>
          <w:rFonts w:ascii="Times New Roman" w:hAnsi="Times New Roman"/>
          <w:b/>
          <w:color w:val="0000FF"/>
          <w:sz w:val="24"/>
          <w:szCs w:val="24"/>
          <w:lang w:eastAsia="pt-BR"/>
        </w:rPr>
        <w:t xml:space="preserve"> </w:t>
      </w:r>
      <w:r w:rsidRPr="008303FA">
        <w:rPr>
          <w:rFonts w:ascii="Times New Roman" w:hAnsi="Times New Roman"/>
          <w:b/>
          <w:color w:val="0000FF"/>
          <w:sz w:val="24"/>
          <w:szCs w:val="24"/>
          <w:lang w:eastAsia="pt-BR"/>
        </w:rPr>
        <w:t>de</w:t>
      </w:r>
      <w:r>
        <w:rPr>
          <w:rFonts w:ascii="Times New Roman" w:hAnsi="Times New Roman"/>
          <w:b/>
          <w:color w:val="0000FF"/>
          <w:sz w:val="24"/>
          <w:szCs w:val="24"/>
          <w:lang w:eastAsia="pt-BR"/>
        </w:rPr>
        <w:t xml:space="preserve"> 1</w:t>
      </w:r>
      <w:r w:rsidR="0044505A">
        <w:rPr>
          <w:rFonts w:ascii="Times New Roman" w:hAnsi="Times New Roman"/>
          <w:b/>
          <w:color w:val="0000FF"/>
          <w:sz w:val="24"/>
          <w:szCs w:val="24"/>
          <w:lang w:eastAsia="pt-BR"/>
        </w:rPr>
        <w:t>8</w:t>
      </w:r>
      <w:r>
        <w:rPr>
          <w:rFonts w:ascii="Times New Roman" w:hAnsi="Times New Roman"/>
          <w:b/>
          <w:color w:val="0000FF"/>
          <w:sz w:val="24"/>
          <w:szCs w:val="24"/>
          <w:lang w:eastAsia="pt-BR"/>
        </w:rPr>
        <w:t xml:space="preserve"> </w:t>
      </w:r>
      <w:r w:rsidRPr="008303FA">
        <w:rPr>
          <w:rFonts w:ascii="Times New Roman" w:hAnsi="Times New Roman"/>
          <w:b/>
          <w:color w:val="0000FF"/>
          <w:sz w:val="24"/>
          <w:szCs w:val="24"/>
          <w:lang w:eastAsia="pt-BR"/>
        </w:rPr>
        <w:t>de</w:t>
      </w:r>
      <w:r>
        <w:rPr>
          <w:rFonts w:ascii="Times New Roman" w:hAnsi="Times New Roman"/>
          <w:b/>
          <w:color w:val="0000FF"/>
          <w:sz w:val="24"/>
          <w:szCs w:val="24"/>
          <w:lang w:eastAsia="pt-BR"/>
        </w:rPr>
        <w:t xml:space="preserve"> </w:t>
      </w:r>
      <w:r w:rsidR="0044505A">
        <w:rPr>
          <w:rFonts w:ascii="Times New Roman" w:hAnsi="Times New Roman"/>
          <w:b/>
          <w:color w:val="0000FF"/>
          <w:sz w:val="24"/>
          <w:szCs w:val="24"/>
          <w:lang w:eastAsia="pt-BR"/>
        </w:rPr>
        <w:t>setembro</w:t>
      </w:r>
      <w:r>
        <w:rPr>
          <w:rFonts w:ascii="Times New Roman" w:hAnsi="Times New Roman"/>
          <w:b/>
          <w:color w:val="0000FF"/>
          <w:sz w:val="24"/>
          <w:szCs w:val="24"/>
          <w:lang w:eastAsia="pt-BR"/>
        </w:rPr>
        <w:t xml:space="preserve"> </w:t>
      </w:r>
      <w:r w:rsidRPr="008303FA">
        <w:rPr>
          <w:rFonts w:ascii="Times New Roman" w:hAnsi="Times New Roman"/>
          <w:b/>
          <w:color w:val="0000FF"/>
          <w:sz w:val="24"/>
          <w:szCs w:val="24"/>
          <w:lang w:eastAsia="pt-BR"/>
        </w:rPr>
        <w:t>de</w:t>
      </w:r>
      <w:r>
        <w:rPr>
          <w:rFonts w:ascii="Times New Roman" w:hAnsi="Times New Roman"/>
          <w:b/>
          <w:color w:val="0000FF"/>
          <w:sz w:val="24"/>
          <w:szCs w:val="24"/>
          <w:lang w:eastAsia="pt-BR"/>
        </w:rPr>
        <w:t xml:space="preserve"> </w:t>
      </w:r>
      <w:r w:rsidRPr="008303FA">
        <w:rPr>
          <w:rFonts w:ascii="Times New Roman" w:hAnsi="Times New Roman"/>
          <w:b/>
          <w:color w:val="0000FF"/>
          <w:sz w:val="24"/>
          <w:szCs w:val="24"/>
          <w:lang w:eastAsia="pt-BR"/>
        </w:rPr>
        <w:t>2019)</w:t>
      </w:r>
    </w:p>
    <w:p w:rsidR="00C93EA0" w:rsidRPr="002F15DA" w:rsidRDefault="00C93EA0" w:rsidP="00D243DF">
      <w:pPr>
        <w:spacing w:before="120" w:after="120" w:line="240" w:lineRule="auto"/>
        <w:ind w:left="4395" w:right="120"/>
        <w:jc w:val="both"/>
        <w:rPr>
          <w:rFonts w:ascii="Times New Roman" w:hAnsi="Times New Roman"/>
          <w:sz w:val="24"/>
          <w:szCs w:val="24"/>
          <w:lang w:eastAsia="pt-BR"/>
        </w:rPr>
      </w:pPr>
      <w:r w:rsidRPr="002F15DA">
        <w:rPr>
          <w:rFonts w:ascii="Times New Roman" w:hAnsi="Times New Roman"/>
          <w:sz w:val="24"/>
          <w:szCs w:val="24"/>
          <w:lang w:eastAsia="pt-BR"/>
        </w:rPr>
        <w:t>Dispõe sobre as Boas Práticas de Distribuição, Armazenagem e de Transporte de Medicamentos.</w:t>
      </w:r>
    </w:p>
    <w:p w:rsidR="00C93EA0" w:rsidRPr="002F15DA" w:rsidRDefault="00C93EA0" w:rsidP="00D243DF">
      <w:pPr>
        <w:spacing w:after="0" w:line="240" w:lineRule="auto"/>
        <w:ind w:firstLine="567"/>
        <w:jc w:val="both"/>
        <w:rPr>
          <w:rFonts w:ascii="Times New Roman" w:hAnsi="Times New Roman"/>
          <w:sz w:val="24"/>
          <w:szCs w:val="24"/>
          <w:lang w:eastAsia="pt-BR"/>
        </w:rPr>
      </w:pPr>
    </w:p>
    <w:p w:rsidR="00F155B8" w:rsidRDefault="00F155B8" w:rsidP="00D243DF">
      <w:pPr>
        <w:spacing w:after="0" w:line="240" w:lineRule="auto"/>
        <w:ind w:firstLine="567"/>
        <w:jc w:val="both"/>
        <w:rPr>
          <w:rFonts w:ascii="Times New Roman" w:hAnsi="Times New Roman"/>
          <w:sz w:val="24"/>
          <w:szCs w:val="24"/>
          <w:lang w:eastAsia="pt-BR"/>
        </w:rPr>
      </w:pPr>
    </w:p>
    <w:p w:rsidR="00C93EA0" w:rsidRPr="002F15DA" w:rsidRDefault="00C93EA0" w:rsidP="00D243DF">
      <w:pPr>
        <w:spacing w:after="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 xml:space="preserve">A </w:t>
      </w:r>
      <w:r w:rsidRPr="0044505A">
        <w:rPr>
          <w:rFonts w:ascii="Times New Roman" w:hAnsi="Times New Roman"/>
          <w:b/>
          <w:sz w:val="24"/>
          <w:szCs w:val="24"/>
          <w:lang w:eastAsia="pt-BR"/>
        </w:rPr>
        <w:t>Diretoria Colegiada da Agência Nacional de Vigilância Sanitária</w:t>
      </w:r>
      <w:r w:rsidRPr="002F15DA">
        <w:rPr>
          <w:rFonts w:ascii="Times New Roman" w:hAnsi="Times New Roman"/>
          <w:sz w:val="24"/>
          <w:szCs w:val="24"/>
          <w:lang w:eastAsia="pt-BR"/>
        </w:rPr>
        <w:t>, no uso das atribuições que lhe confere o art. 15, III e IV, aliado ao art. 7º, III, e IV, da Lei nº 9.782, de 26 de janeiro de 1999, e ao art. 53, V, §§ 1º e 3º do Regimento Interno aprovado pela Resolução da Diretoria Colegiada – RDC n° 255, de 10 de dezembro de 2018, resolve adotar a seguinte Resolução da Diretoria Colegiada, conforme deliberado em reunião realizada em 12 de setembro de 2019, e eu, Diretor-Presidente, determino a sua publicação:</w:t>
      </w:r>
    </w:p>
    <w:p w:rsidR="00C93EA0" w:rsidRPr="002F15DA" w:rsidRDefault="00C93EA0" w:rsidP="00C93EA0">
      <w:pPr>
        <w:spacing w:before="100" w:beforeAutospacing="1" w:after="100" w:afterAutospacing="1" w:line="240" w:lineRule="auto"/>
        <w:jc w:val="center"/>
        <w:rPr>
          <w:rFonts w:ascii="Times New Roman" w:hAnsi="Times New Roman"/>
          <w:b/>
          <w:bCs/>
          <w:caps/>
          <w:sz w:val="24"/>
          <w:szCs w:val="24"/>
          <w:lang w:eastAsia="pt-BR"/>
        </w:rPr>
      </w:pPr>
      <w:r w:rsidRPr="002F15DA">
        <w:rPr>
          <w:rFonts w:ascii="Times New Roman" w:hAnsi="Times New Roman"/>
          <w:b/>
          <w:bCs/>
          <w:caps/>
          <w:sz w:val="24"/>
          <w:szCs w:val="24"/>
          <w:lang w:eastAsia="pt-BR"/>
        </w:rPr>
        <w:t>CAPÍTULO I</w:t>
      </w:r>
    </w:p>
    <w:p w:rsidR="00C93EA0" w:rsidRPr="002F15DA" w:rsidRDefault="00C93EA0" w:rsidP="00C93EA0">
      <w:pPr>
        <w:spacing w:before="100" w:beforeAutospacing="1" w:after="100" w:afterAutospacing="1" w:line="240" w:lineRule="auto"/>
        <w:jc w:val="center"/>
        <w:rPr>
          <w:rFonts w:ascii="Times New Roman" w:hAnsi="Times New Roman"/>
          <w:b/>
          <w:bCs/>
          <w:caps/>
          <w:sz w:val="24"/>
          <w:szCs w:val="24"/>
          <w:lang w:eastAsia="pt-BR"/>
        </w:rPr>
      </w:pPr>
      <w:r w:rsidRPr="002F15DA">
        <w:rPr>
          <w:rFonts w:ascii="Times New Roman" w:hAnsi="Times New Roman"/>
          <w:b/>
          <w:bCs/>
          <w:caps/>
          <w:sz w:val="24"/>
          <w:szCs w:val="24"/>
          <w:lang w:eastAsia="pt-BR"/>
        </w:rPr>
        <w:t>DAS DISPOSIÇÕES INICIAIS</w:t>
      </w:r>
    </w:p>
    <w:p w:rsidR="00C93EA0" w:rsidRPr="002F15DA" w:rsidRDefault="00C93EA0" w:rsidP="00C93EA0">
      <w:pPr>
        <w:spacing w:before="100" w:beforeAutospacing="1" w:after="100" w:afterAutospacing="1" w:line="240" w:lineRule="auto"/>
        <w:jc w:val="center"/>
        <w:rPr>
          <w:rFonts w:ascii="Times New Roman" w:hAnsi="Times New Roman"/>
          <w:b/>
          <w:bCs/>
          <w:caps/>
          <w:sz w:val="24"/>
          <w:szCs w:val="24"/>
          <w:lang w:eastAsia="pt-BR"/>
        </w:rPr>
      </w:pPr>
      <w:r w:rsidRPr="002F15DA">
        <w:rPr>
          <w:rFonts w:ascii="Times New Roman" w:hAnsi="Times New Roman"/>
          <w:b/>
          <w:bCs/>
          <w:caps/>
          <w:sz w:val="24"/>
          <w:szCs w:val="24"/>
          <w:lang w:eastAsia="pt-BR"/>
        </w:rPr>
        <w:t>Seção I</w:t>
      </w:r>
    </w:p>
    <w:p w:rsidR="00C93EA0" w:rsidRPr="002F15DA" w:rsidRDefault="00C93EA0" w:rsidP="00C93EA0">
      <w:pPr>
        <w:spacing w:before="100" w:beforeAutospacing="1" w:after="100" w:afterAutospacing="1" w:line="240" w:lineRule="auto"/>
        <w:jc w:val="center"/>
        <w:rPr>
          <w:rFonts w:ascii="Times New Roman" w:hAnsi="Times New Roman"/>
          <w:b/>
          <w:bCs/>
          <w:caps/>
          <w:sz w:val="24"/>
          <w:szCs w:val="24"/>
          <w:lang w:eastAsia="pt-BR"/>
        </w:rPr>
      </w:pPr>
      <w:r w:rsidRPr="002F15DA">
        <w:rPr>
          <w:rFonts w:ascii="Times New Roman" w:hAnsi="Times New Roman"/>
          <w:b/>
          <w:bCs/>
          <w:caps/>
          <w:sz w:val="24"/>
          <w:szCs w:val="24"/>
          <w:lang w:eastAsia="pt-BR"/>
        </w:rPr>
        <w:t>Objetivo</w:t>
      </w:r>
    </w:p>
    <w:p w:rsidR="00C93EA0" w:rsidRPr="002F15DA" w:rsidRDefault="00C93EA0" w:rsidP="00D243DF">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Art. 1º Esta Resolução possui o objetivo de estabelecer os requisitos de Boas Práticas de Distribuição e Armazenagem e de Boas Práticas de Transporte de Medicamentos.</w:t>
      </w:r>
    </w:p>
    <w:p w:rsidR="00C93EA0" w:rsidRPr="002F15DA" w:rsidRDefault="00C93EA0" w:rsidP="00C93EA0">
      <w:pPr>
        <w:spacing w:before="100" w:beforeAutospacing="1" w:after="100" w:afterAutospacing="1" w:line="240" w:lineRule="auto"/>
        <w:jc w:val="center"/>
        <w:rPr>
          <w:rFonts w:ascii="Times New Roman" w:hAnsi="Times New Roman"/>
          <w:b/>
          <w:bCs/>
          <w:caps/>
          <w:sz w:val="24"/>
          <w:szCs w:val="24"/>
          <w:lang w:eastAsia="pt-BR"/>
        </w:rPr>
      </w:pPr>
      <w:r w:rsidRPr="002F15DA">
        <w:rPr>
          <w:rFonts w:ascii="Times New Roman" w:hAnsi="Times New Roman"/>
          <w:b/>
          <w:bCs/>
          <w:caps/>
          <w:sz w:val="24"/>
          <w:szCs w:val="24"/>
          <w:lang w:eastAsia="pt-BR"/>
        </w:rPr>
        <w:t>Seção II</w:t>
      </w:r>
    </w:p>
    <w:p w:rsidR="00C93EA0" w:rsidRPr="002F15DA" w:rsidRDefault="00C93EA0" w:rsidP="00C93EA0">
      <w:pPr>
        <w:spacing w:before="100" w:beforeAutospacing="1" w:after="100" w:afterAutospacing="1" w:line="240" w:lineRule="auto"/>
        <w:jc w:val="center"/>
        <w:rPr>
          <w:rFonts w:ascii="Times New Roman" w:hAnsi="Times New Roman"/>
          <w:b/>
          <w:bCs/>
          <w:caps/>
          <w:sz w:val="24"/>
          <w:szCs w:val="24"/>
          <w:lang w:eastAsia="pt-BR"/>
        </w:rPr>
      </w:pPr>
      <w:r w:rsidRPr="002F15DA">
        <w:rPr>
          <w:rFonts w:ascii="Times New Roman" w:hAnsi="Times New Roman"/>
          <w:b/>
          <w:bCs/>
          <w:caps/>
          <w:sz w:val="24"/>
          <w:szCs w:val="24"/>
          <w:lang w:eastAsia="pt-BR"/>
        </w:rPr>
        <w:t>Abrangência</w:t>
      </w:r>
    </w:p>
    <w:p w:rsidR="00C93EA0" w:rsidRPr="002F15DA" w:rsidRDefault="00C93EA0" w:rsidP="00D243DF">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Art. 2º Esta Resolução se aplica às empresas que realizam as atividades de distribuição, armazenagem ou transporte de medicamentos e, no que couber, à armazenagem e ao transporte de produtos a granel.</w:t>
      </w:r>
    </w:p>
    <w:p w:rsidR="00C93EA0" w:rsidRPr="002F15DA" w:rsidRDefault="00C93EA0" w:rsidP="00D243DF">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Parágrafo único. Esta resolução não se aplica às atividades de distribuição, armazenagem e transporte de matérias-primas, de gases medicinais ou de rótulos e embalagens.</w:t>
      </w:r>
    </w:p>
    <w:p w:rsidR="00F155B8" w:rsidRDefault="00F155B8" w:rsidP="00C93EA0">
      <w:pPr>
        <w:spacing w:before="100" w:beforeAutospacing="1" w:after="100" w:afterAutospacing="1" w:line="240" w:lineRule="auto"/>
        <w:jc w:val="center"/>
        <w:rPr>
          <w:rFonts w:ascii="Times New Roman" w:hAnsi="Times New Roman"/>
          <w:b/>
          <w:bCs/>
          <w:caps/>
          <w:sz w:val="24"/>
          <w:szCs w:val="24"/>
          <w:lang w:eastAsia="pt-BR"/>
        </w:rPr>
      </w:pPr>
    </w:p>
    <w:p w:rsidR="00F155B8" w:rsidRDefault="00F155B8" w:rsidP="00C93EA0">
      <w:pPr>
        <w:spacing w:before="100" w:beforeAutospacing="1" w:after="100" w:afterAutospacing="1" w:line="240" w:lineRule="auto"/>
        <w:jc w:val="center"/>
        <w:rPr>
          <w:rFonts w:ascii="Times New Roman" w:hAnsi="Times New Roman"/>
          <w:b/>
          <w:bCs/>
          <w:caps/>
          <w:sz w:val="24"/>
          <w:szCs w:val="24"/>
          <w:lang w:eastAsia="pt-BR"/>
        </w:rPr>
      </w:pPr>
    </w:p>
    <w:p w:rsidR="00F155B8" w:rsidRDefault="00F155B8" w:rsidP="00C93EA0">
      <w:pPr>
        <w:spacing w:before="100" w:beforeAutospacing="1" w:after="100" w:afterAutospacing="1" w:line="240" w:lineRule="auto"/>
        <w:jc w:val="center"/>
        <w:rPr>
          <w:rFonts w:ascii="Times New Roman" w:hAnsi="Times New Roman"/>
          <w:b/>
          <w:bCs/>
          <w:caps/>
          <w:sz w:val="24"/>
          <w:szCs w:val="24"/>
          <w:lang w:eastAsia="pt-BR"/>
        </w:rPr>
      </w:pPr>
    </w:p>
    <w:p w:rsidR="00C93EA0" w:rsidRPr="002F15DA" w:rsidRDefault="00C93EA0" w:rsidP="00C93EA0">
      <w:pPr>
        <w:spacing w:before="100" w:beforeAutospacing="1" w:after="100" w:afterAutospacing="1" w:line="240" w:lineRule="auto"/>
        <w:jc w:val="center"/>
        <w:rPr>
          <w:rFonts w:ascii="Times New Roman" w:hAnsi="Times New Roman"/>
          <w:b/>
          <w:bCs/>
          <w:caps/>
          <w:sz w:val="24"/>
          <w:szCs w:val="24"/>
          <w:lang w:eastAsia="pt-BR"/>
        </w:rPr>
      </w:pPr>
      <w:r w:rsidRPr="002F15DA">
        <w:rPr>
          <w:rFonts w:ascii="Times New Roman" w:hAnsi="Times New Roman"/>
          <w:b/>
          <w:bCs/>
          <w:caps/>
          <w:sz w:val="24"/>
          <w:szCs w:val="24"/>
          <w:lang w:eastAsia="pt-BR"/>
        </w:rPr>
        <w:lastRenderedPageBreak/>
        <w:t>Seção III</w:t>
      </w:r>
    </w:p>
    <w:p w:rsidR="00C93EA0" w:rsidRPr="002F15DA" w:rsidRDefault="00C93EA0" w:rsidP="00C93EA0">
      <w:pPr>
        <w:spacing w:before="100" w:beforeAutospacing="1" w:after="100" w:afterAutospacing="1" w:line="240" w:lineRule="auto"/>
        <w:jc w:val="center"/>
        <w:rPr>
          <w:rFonts w:ascii="Times New Roman" w:hAnsi="Times New Roman"/>
          <w:b/>
          <w:bCs/>
          <w:caps/>
          <w:sz w:val="24"/>
          <w:szCs w:val="24"/>
          <w:lang w:eastAsia="pt-BR"/>
        </w:rPr>
      </w:pPr>
      <w:r w:rsidRPr="002F15DA">
        <w:rPr>
          <w:rFonts w:ascii="Times New Roman" w:hAnsi="Times New Roman"/>
          <w:b/>
          <w:bCs/>
          <w:caps/>
          <w:sz w:val="24"/>
          <w:szCs w:val="24"/>
          <w:lang w:eastAsia="pt-BR"/>
        </w:rPr>
        <w:t>Definições</w:t>
      </w:r>
    </w:p>
    <w:p w:rsidR="00C93EA0" w:rsidRPr="002F15DA" w:rsidRDefault="00C93EA0" w:rsidP="00D243DF">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Art. 3º Para efeito desta Resolução são adotadas as seguintes definições:</w:t>
      </w:r>
    </w:p>
    <w:p w:rsidR="00C93EA0" w:rsidRPr="002F15DA" w:rsidRDefault="00C93EA0" w:rsidP="00D243DF">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I - armazenagem: guarda, manuseio e conservação segura de medicamentos;</w:t>
      </w:r>
    </w:p>
    <w:p w:rsidR="00C93EA0" w:rsidRPr="002F15DA" w:rsidRDefault="00C93EA0" w:rsidP="00D243DF">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II - armazenagem em trânsito: conjunto de procedimentos, de caráter temporário, relacionados ao trânsito de carga, que envolvem as atividades de recebimento, guarda temporária, conservação e segurança de medicamentos;</w:t>
      </w:r>
    </w:p>
    <w:p w:rsidR="00C93EA0" w:rsidRPr="002F15DA" w:rsidRDefault="00C93EA0" w:rsidP="00D243DF">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III - Boas Práticas de Armazenagem (BPA): conjunto de ações que asseguram a qualidade de um medicamento por meio do controle adequado durante o processo de armazenagem, bem como fornecem ferramentas para proteger o sistema de armazenagem contra medicamentos falsificados, reprovados, ilegalmente importados, roubados, avariados e/ou adulterados;</w:t>
      </w:r>
    </w:p>
    <w:p w:rsidR="00C93EA0" w:rsidRPr="002F15DA" w:rsidRDefault="00C93EA0" w:rsidP="00D243DF">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IV - Boas Práticas de Distribuição e Armazenagem (BPDA): conjunto de ações que asseguram a qualidade de um medicamento por meio do controle adequado durante o processo de distribuição e armazenagem, bem como fornecem ferramentas para proteger o sistema de distribuição contra medicamentos falsificados, reprovados, ilegalmente importados, roubados, avariados e/ou adulterados;</w:t>
      </w:r>
    </w:p>
    <w:p w:rsidR="00C93EA0" w:rsidRPr="002F15DA" w:rsidRDefault="00C93EA0" w:rsidP="00D243DF">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V - Boas Práticas de Transporte (BPT): conjunto de ações que asseguram a qualidade de um medicamento por meio do controle adequado durante o transporte e armazenagem em trânsito, bem como fornecem ferramentas para proteger o sistema de transporte contra medicamentos roubados, avariados e/ou adulterados;</w:t>
      </w:r>
    </w:p>
    <w:p w:rsidR="00C93EA0" w:rsidRPr="002F15DA" w:rsidRDefault="00C93EA0" w:rsidP="00D243DF">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VI - cadeia de frio ou rede de frio: processo englobado pelas atividades de armazenagem, conservação, manuseio, distribuição e transporte dos produtos sensíveis à temperatura;</w:t>
      </w:r>
    </w:p>
    <w:p w:rsidR="00C93EA0" w:rsidRPr="002F15DA" w:rsidRDefault="00C93EA0" w:rsidP="00D243DF">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VII - contaminação: introdução não desejada de impurezas de natureza química ou microbiológica, ou de matéria estranha, em produto a granel ou produto terminado durante as etapas de armazenagem ou transporte;</w:t>
      </w:r>
    </w:p>
    <w:p w:rsidR="00C93EA0" w:rsidRPr="002F15DA" w:rsidRDefault="00C93EA0" w:rsidP="00D243DF">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VIII - contêiner: ambiente utilizado para armazenamento ou transporte de produtos, podendo ser refrigerado e com a temperatura controlada;</w:t>
      </w:r>
    </w:p>
    <w:p w:rsidR="00C93EA0" w:rsidRPr="002F15DA" w:rsidRDefault="00C93EA0" w:rsidP="00D243DF">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IX - contrato de terceirização: documento mutuamente acordado e controlado entre as partes, estabelecendo as atribuições e responsabilidades das empresas contratante e contratada;</w:t>
      </w:r>
    </w:p>
    <w:p w:rsidR="00C93EA0" w:rsidRPr="002F15DA" w:rsidRDefault="00C93EA0" w:rsidP="00D243DF">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X - data de validade: data limite para a utilização de um medicamento definida pelo fabricante, com base nos seus respectivos testes de estabilidade, mantidas as condições de armazenamento e transporte estabelecidos;</w:t>
      </w:r>
    </w:p>
    <w:p w:rsidR="00C93EA0" w:rsidRPr="002F15DA" w:rsidRDefault="00C93EA0" w:rsidP="00D243DF">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XI - distribuição: conjunto de atividades relacionadas à movimentação de cargas que inclui o abastecimento, armazenamento e expedição de medicamentos, excluída a de fornecimento direto ao público;</w:t>
      </w:r>
    </w:p>
    <w:p w:rsidR="00C93EA0" w:rsidRPr="002F15DA" w:rsidRDefault="00C93EA0" w:rsidP="00D243DF">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lastRenderedPageBreak/>
        <w:t>XII - distribuidor ou comércio atacadista: compreende o comércio de medicamentos, em quaisquer quantidades, realizadas entre pessoas jurídicas ou a profissionais para o exercício de suas atividades;</w:t>
      </w:r>
    </w:p>
    <w:p w:rsidR="00C93EA0" w:rsidRPr="002F15DA" w:rsidRDefault="00C93EA0" w:rsidP="00D243DF">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XIII - expedição: conjunto de procedimentos relacionados ao embarque para fins de transporte de medicamentos;</w:t>
      </w:r>
    </w:p>
    <w:p w:rsidR="00C93EA0" w:rsidRPr="002F15DA" w:rsidRDefault="00C93EA0" w:rsidP="00D243DF">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XIV - lote: quantidade definida de produto processado em um ou mais processos, cuja característica essencial é a homogeneidade;</w:t>
      </w:r>
    </w:p>
    <w:p w:rsidR="00C93EA0" w:rsidRPr="002F15DA" w:rsidRDefault="00C93EA0" w:rsidP="00D243DF">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XV - manifesto de carga: documento que contém lista de mercadorias que constituem o carregamento do navio, aeronave e demais veículos de transporte;</w:t>
      </w:r>
    </w:p>
    <w:p w:rsidR="00C93EA0" w:rsidRPr="002F15DA" w:rsidRDefault="00C93EA0" w:rsidP="00D243DF">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XVI - medicamento termolábil: medicamento cuja especificação de temperatura máxima seja igual ou inferior a 8°C;</w:t>
      </w:r>
    </w:p>
    <w:p w:rsidR="00C93EA0" w:rsidRPr="002F15DA" w:rsidRDefault="00C93EA0" w:rsidP="00D243DF">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XVII - número de lote: combinação definida de números e/ ou letras que identifica de forma única um lote em seus rótulos, documentação de lote, certificados de análise correspondentes, entre outros;</w:t>
      </w:r>
    </w:p>
    <w:p w:rsidR="00C93EA0" w:rsidRPr="002F15DA" w:rsidRDefault="00C93EA0" w:rsidP="00D243DF">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XVIII - operador logístico (OL): empresa detentora de Autorização de Funcionamento (AFE) e Autorização Especial (AE), quando aplicável, capacitada a prestar os serviços de transporte e/ou armazenamento;</w:t>
      </w:r>
    </w:p>
    <w:p w:rsidR="00C93EA0" w:rsidRPr="002F15DA" w:rsidRDefault="00C93EA0" w:rsidP="00D243DF">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XIX - procedimento operacional padrão (POP): procedimento escrito e autorizado que fornece instruções para a realização de operações não necessariamente específicas a um dado produto ou material, mas de natureza geral (por exemplo, operação, manutenção e limpeza de equipamentos, qualificação, limpeza de instalações e controle ambiental, amostragem e inspeção);</w:t>
      </w:r>
    </w:p>
    <w:p w:rsidR="00C93EA0" w:rsidRPr="002F15DA" w:rsidRDefault="00C93EA0" w:rsidP="00D243DF">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XX - produto devolvido: produto terminado, expedido e comercializado, devolvido ao detentor do registro ou ao distribuidor;</w:t>
      </w:r>
    </w:p>
    <w:p w:rsidR="00C93EA0" w:rsidRPr="002F15DA" w:rsidRDefault="00C93EA0" w:rsidP="00D243DF">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XXI - produto a granel: qualquer produto que tenha passado por todas as etapas de produção, sem incluir o processo de embalagem; os produtos estéreis em sua embalagem primária são considerados produto a granel;</w:t>
      </w:r>
    </w:p>
    <w:p w:rsidR="00C93EA0" w:rsidRPr="002F15DA" w:rsidRDefault="00C93EA0" w:rsidP="00D243DF">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XXII - qualificação: conjunto de ações realizadas para atestar e documentar que quaisquer instalações, sistemas e equipamentos estão propriamente instalados e/ou funcionam corretamente e levam aos resultados esperados;</w:t>
      </w:r>
    </w:p>
    <w:p w:rsidR="00C93EA0" w:rsidRPr="002F15DA" w:rsidRDefault="00C93EA0" w:rsidP="00D243DF">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XXIII - qualificação térmica: verificação documentada de que o equipamento ou a área de temperatura controlada garantem homogeneidade térmica em seu interior;</w:t>
      </w:r>
    </w:p>
    <w:p w:rsidR="00C93EA0" w:rsidRPr="002F15DA" w:rsidRDefault="00C93EA0" w:rsidP="00D243DF">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XXIV - quarentena: retenção temporária de produtos terminados, isolados fisicamente ou por outros meios que impeçam a sua utilização, enquanto aguardam uma decisão sobre sua liberação, rejeição ou reprocessamento;</w:t>
      </w:r>
    </w:p>
    <w:p w:rsidR="00C93EA0" w:rsidRPr="002F15DA" w:rsidRDefault="00C93EA0" w:rsidP="00D243DF">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XXV - recebimento: conjunto de atividades relacionadas à chegada, conferência e internalização em estoque de medicamentos;</w:t>
      </w:r>
    </w:p>
    <w:p w:rsidR="00494F3A" w:rsidRDefault="00494F3A" w:rsidP="00D243DF">
      <w:pPr>
        <w:spacing w:before="120" w:after="120" w:line="240" w:lineRule="auto"/>
        <w:ind w:firstLine="567"/>
        <w:jc w:val="both"/>
        <w:rPr>
          <w:rFonts w:ascii="Times New Roman" w:hAnsi="Times New Roman"/>
          <w:sz w:val="24"/>
          <w:szCs w:val="24"/>
          <w:lang w:eastAsia="pt-BR"/>
        </w:rPr>
      </w:pPr>
    </w:p>
    <w:p w:rsidR="00C93EA0" w:rsidRPr="002F15DA" w:rsidRDefault="00C93EA0" w:rsidP="00D243DF">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lastRenderedPageBreak/>
        <w:t>XXVI - recolhimento: ação que visa a imediata e eficaz retirada do mercado, de determinado(s) lote(s) de medicamento, com indícios suficientes ou comprovação de desvio de qualidade, que possa representar risco à saúde, ou por ocasião de cancelamento de registro, relacionado com a segurança e eficácia do produto, a ser implementada pelo detentor do registro e seus distribuidores;</w:t>
      </w:r>
    </w:p>
    <w:p w:rsidR="00C93EA0" w:rsidRPr="002F15DA" w:rsidRDefault="00C93EA0" w:rsidP="00D243DF">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XXVII - remessa ou entrega: quantidade de um determinado medicamento fornecida em resposta a uma ordem de compra, podendo uma única remessa incluir um ou mais volumes e materiais pertencentes a mais de um lote;</w:t>
      </w:r>
    </w:p>
    <w:p w:rsidR="00C93EA0" w:rsidRPr="002F15DA" w:rsidRDefault="00C93EA0" w:rsidP="00D243DF">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XXVIII - sistema ativo de controle: são aqueles com controle ativo de temperatura e/ ou umidade, capazes de se auto ajustar às variações da temperatura externa, como por exemplo, os contêineres refrigerados para transporte aéreo e marítimo e os caminhões refrigerados.</w:t>
      </w:r>
    </w:p>
    <w:p w:rsidR="00C93EA0" w:rsidRPr="002F15DA" w:rsidRDefault="00C93EA0" w:rsidP="00D243DF">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XXIX - sistema passivo de controle: são aqueles sem controle ativo de temperatura e/ou umidade, como por exemplo, contêineres termicamente isolados, feitos de poliestireno ou poliuretano, com material refrigerante. Não são capazes de se auto ajustar às variações de temperatura externa, sendo sua capacidade determinada por meio de estudos e previsões de temperatura e umidade para a rota em questão.</w:t>
      </w:r>
    </w:p>
    <w:p w:rsidR="00C93EA0" w:rsidRPr="002F15DA" w:rsidRDefault="00C93EA0" w:rsidP="00D243DF">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XXX - transportador: empresa que realiza o transporte de medicamentos, do remetente para determinado destinatário, podendo executar adicionalmente a armazenagem em trânsito.</w:t>
      </w:r>
    </w:p>
    <w:p w:rsidR="00C93EA0" w:rsidRPr="002F15DA" w:rsidRDefault="00C93EA0" w:rsidP="00C93EA0">
      <w:pPr>
        <w:spacing w:before="100" w:beforeAutospacing="1" w:after="100" w:afterAutospacing="1" w:line="240" w:lineRule="auto"/>
        <w:jc w:val="center"/>
        <w:rPr>
          <w:rFonts w:ascii="Times New Roman" w:hAnsi="Times New Roman"/>
          <w:b/>
          <w:bCs/>
          <w:caps/>
          <w:sz w:val="24"/>
          <w:szCs w:val="24"/>
          <w:lang w:eastAsia="pt-BR"/>
        </w:rPr>
      </w:pPr>
      <w:r w:rsidRPr="002F15DA">
        <w:rPr>
          <w:rFonts w:ascii="Times New Roman" w:hAnsi="Times New Roman"/>
          <w:b/>
          <w:bCs/>
          <w:caps/>
          <w:sz w:val="24"/>
          <w:szCs w:val="24"/>
          <w:lang w:eastAsia="pt-BR"/>
        </w:rPr>
        <w:t>CAPÍTULO II</w:t>
      </w:r>
    </w:p>
    <w:p w:rsidR="00C93EA0" w:rsidRPr="002F15DA" w:rsidRDefault="00C93EA0" w:rsidP="00C93EA0">
      <w:pPr>
        <w:spacing w:before="100" w:beforeAutospacing="1" w:after="100" w:afterAutospacing="1" w:line="240" w:lineRule="auto"/>
        <w:jc w:val="center"/>
        <w:rPr>
          <w:rFonts w:ascii="Times New Roman" w:hAnsi="Times New Roman"/>
          <w:b/>
          <w:bCs/>
          <w:caps/>
          <w:sz w:val="24"/>
          <w:szCs w:val="24"/>
          <w:lang w:eastAsia="pt-BR"/>
        </w:rPr>
      </w:pPr>
      <w:r w:rsidRPr="002F15DA">
        <w:rPr>
          <w:rFonts w:ascii="Times New Roman" w:hAnsi="Times New Roman"/>
          <w:b/>
          <w:bCs/>
          <w:caps/>
          <w:sz w:val="24"/>
          <w:szCs w:val="24"/>
          <w:lang w:eastAsia="pt-BR"/>
        </w:rPr>
        <w:t>DAS DISPOSIÇÕES GERAIS</w:t>
      </w:r>
    </w:p>
    <w:p w:rsidR="00C93EA0" w:rsidRPr="002F15DA" w:rsidRDefault="00C93EA0" w:rsidP="00D243DF">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Art. 4º Todas as partes envolvidas na produção, armazenagem, distribuição e transporte devem se responsabilizar pela qualidade e segurança dos medicamentos.</w:t>
      </w:r>
    </w:p>
    <w:p w:rsidR="00C93EA0" w:rsidRPr="002F15DA" w:rsidRDefault="00C93EA0" w:rsidP="00D243DF">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Parágrafo único. A responsabilidade compartilhada abrange ações de recolhimento, independentemente de este ter sido motivado pela autoridade sanitária, pelo detentor do registro, pelo distribuidor ou pelo operador logístico.</w:t>
      </w:r>
    </w:p>
    <w:p w:rsidR="00C93EA0" w:rsidRPr="002F15DA" w:rsidRDefault="00C93EA0" w:rsidP="00D243DF">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Art. 5º Os princípios de BPA, BPDA e BPT devem ser observados também na logística reversa, quando os medicamentos estiverem sendo devolvidos ou recolhidos do mercado.</w:t>
      </w:r>
    </w:p>
    <w:p w:rsidR="00C93EA0" w:rsidRPr="002F15DA" w:rsidRDefault="00C93EA0" w:rsidP="00D243DF">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Art. 6º As empresas distribuidoras devem fornecer medicamentos somente às empresas licenciadas e autorizadas pela autoridade sanitária competente para as atividades de distribuição ou dispensação de medicamentos.</w:t>
      </w:r>
    </w:p>
    <w:p w:rsidR="00C93EA0" w:rsidRPr="002F15DA" w:rsidRDefault="00C93EA0" w:rsidP="00D243DF">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Parágrafo único. O fornecimento de medicamentos radiofármacos deve ser realizado por Instituições licenciadas pela Autoridade Sanitária, pela Comissão Nacional de Energia Nuclear (CNEN) e demais autoridades competentes.</w:t>
      </w:r>
    </w:p>
    <w:p w:rsidR="00801F53" w:rsidRDefault="00801F53" w:rsidP="00D243DF">
      <w:pPr>
        <w:spacing w:before="120" w:after="120" w:line="240" w:lineRule="auto"/>
        <w:ind w:firstLine="567"/>
        <w:jc w:val="both"/>
        <w:rPr>
          <w:rFonts w:ascii="Times New Roman" w:hAnsi="Times New Roman"/>
          <w:sz w:val="24"/>
          <w:szCs w:val="24"/>
          <w:lang w:eastAsia="pt-BR"/>
        </w:rPr>
      </w:pPr>
    </w:p>
    <w:p w:rsidR="00801F53" w:rsidRDefault="00801F53" w:rsidP="00D243DF">
      <w:pPr>
        <w:spacing w:before="120" w:after="120" w:line="240" w:lineRule="auto"/>
        <w:ind w:firstLine="567"/>
        <w:jc w:val="both"/>
        <w:rPr>
          <w:rFonts w:ascii="Times New Roman" w:hAnsi="Times New Roman"/>
          <w:sz w:val="24"/>
          <w:szCs w:val="24"/>
          <w:lang w:eastAsia="pt-BR"/>
        </w:rPr>
      </w:pPr>
    </w:p>
    <w:p w:rsidR="00C93EA0" w:rsidRPr="002F15DA" w:rsidRDefault="00C93EA0" w:rsidP="00D243DF">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lastRenderedPageBreak/>
        <w:t>Art. 7º É permitida a aquisição de medicamentos a partir de empresas distribuidoras que não sejam as detentoras do registro desde que se garanta a rastreabilidade da carga por meio do Sistema Nacional de Controle de Medicamentos – SNCM.</w:t>
      </w:r>
    </w:p>
    <w:p w:rsidR="00C93EA0" w:rsidRPr="002F15DA" w:rsidRDefault="00C93EA0" w:rsidP="00D243DF">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Parágrafo único. Na inaplicabilidade do SNCM, a rastreabilidade deve ser garantida mediante a comprovação documental pela distribuidora fornecedora que a origem é lícita e autêntica.</w:t>
      </w:r>
    </w:p>
    <w:p w:rsidR="00C93EA0" w:rsidRPr="002F15DA" w:rsidRDefault="00C93EA0" w:rsidP="00D243DF">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Art. 8º Os estabelecimentos que exerçam as atividades de distribuição, armazenagem ou transporte de medicamentos devem dispor de sistema de gestão da qualidade capaz de documentar, verificar e assegurar os requisitos específicos a cada operação com impacto na qualidade executada.</w:t>
      </w:r>
    </w:p>
    <w:p w:rsidR="00C93EA0" w:rsidRPr="002F15DA" w:rsidRDefault="00C93EA0" w:rsidP="00C93EA0">
      <w:pPr>
        <w:spacing w:before="100" w:beforeAutospacing="1" w:after="100" w:afterAutospacing="1" w:line="240" w:lineRule="auto"/>
        <w:jc w:val="center"/>
        <w:rPr>
          <w:rFonts w:ascii="Times New Roman" w:hAnsi="Times New Roman"/>
          <w:b/>
          <w:bCs/>
          <w:caps/>
          <w:sz w:val="24"/>
          <w:szCs w:val="24"/>
          <w:lang w:eastAsia="pt-BR"/>
        </w:rPr>
      </w:pPr>
      <w:r w:rsidRPr="002F15DA">
        <w:rPr>
          <w:rFonts w:ascii="Times New Roman" w:hAnsi="Times New Roman"/>
          <w:b/>
          <w:bCs/>
          <w:caps/>
          <w:sz w:val="24"/>
          <w:szCs w:val="24"/>
          <w:lang w:eastAsia="pt-BR"/>
        </w:rPr>
        <w:t>CAPÍTULO III</w:t>
      </w:r>
    </w:p>
    <w:p w:rsidR="00C93EA0" w:rsidRPr="002F15DA" w:rsidRDefault="00C93EA0" w:rsidP="00C93EA0">
      <w:pPr>
        <w:spacing w:before="100" w:beforeAutospacing="1" w:after="100" w:afterAutospacing="1" w:line="240" w:lineRule="auto"/>
        <w:jc w:val="center"/>
        <w:rPr>
          <w:rFonts w:ascii="Times New Roman" w:hAnsi="Times New Roman"/>
          <w:b/>
          <w:bCs/>
          <w:caps/>
          <w:sz w:val="24"/>
          <w:szCs w:val="24"/>
          <w:lang w:eastAsia="pt-BR"/>
        </w:rPr>
      </w:pPr>
      <w:r w:rsidRPr="002F15DA">
        <w:rPr>
          <w:rFonts w:ascii="Times New Roman" w:hAnsi="Times New Roman"/>
          <w:b/>
          <w:bCs/>
          <w:caps/>
          <w:sz w:val="24"/>
          <w:szCs w:val="24"/>
          <w:lang w:eastAsia="pt-BR"/>
        </w:rPr>
        <w:t>DA DISTRIBUIÇÃO, ARMAZENAGEM E TRANSPORTE</w:t>
      </w:r>
    </w:p>
    <w:p w:rsidR="00C93EA0" w:rsidRPr="002F15DA" w:rsidRDefault="00C93EA0" w:rsidP="00C93EA0">
      <w:pPr>
        <w:spacing w:before="120" w:after="120" w:line="240" w:lineRule="auto"/>
        <w:ind w:left="120" w:right="120"/>
        <w:jc w:val="center"/>
        <w:rPr>
          <w:rFonts w:ascii="Times New Roman" w:hAnsi="Times New Roman"/>
          <w:sz w:val="24"/>
          <w:szCs w:val="24"/>
          <w:lang w:eastAsia="pt-BR"/>
        </w:rPr>
      </w:pPr>
      <w:r w:rsidRPr="002F15DA">
        <w:rPr>
          <w:rFonts w:ascii="Times New Roman" w:hAnsi="Times New Roman"/>
          <w:b/>
          <w:bCs/>
          <w:sz w:val="24"/>
          <w:szCs w:val="24"/>
          <w:lang w:eastAsia="pt-BR"/>
        </w:rPr>
        <w:t>Seção I</w:t>
      </w:r>
    </w:p>
    <w:p w:rsidR="00C93EA0" w:rsidRPr="002F15DA" w:rsidRDefault="00C93EA0" w:rsidP="00C93EA0">
      <w:pPr>
        <w:spacing w:before="120" w:after="120" w:line="240" w:lineRule="auto"/>
        <w:ind w:left="120" w:right="120"/>
        <w:jc w:val="center"/>
        <w:rPr>
          <w:rFonts w:ascii="Times New Roman" w:hAnsi="Times New Roman"/>
          <w:sz w:val="24"/>
          <w:szCs w:val="24"/>
          <w:lang w:eastAsia="pt-BR"/>
        </w:rPr>
      </w:pPr>
      <w:r w:rsidRPr="002F15DA">
        <w:rPr>
          <w:rFonts w:ascii="Times New Roman" w:hAnsi="Times New Roman"/>
          <w:b/>
          <w:bCs/>
          <w:sz w:val="24"/>
          <w:szCs w:val="24"/>
          <w:lang w:eastAsia="pt-BR"/>
        </w:rPr>
        <w:t>Da Organização e Administração</w:t>
      </w:r>
    </w:p>
    <w:p w:rsidR="00C93EA0" w:rsidRPr="002F15DA" w:rsidRDefault="00C93EA0" w:rsidP="00D243DF">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Art. 9º A estrutura organizacional da empresa deve estar descrita em organograma.</w:t>
      </w:r>
    </w:p>
    <w:p w:rsidR="00C93EA0" w:rsidRPr="002F15DA" w:rsidRDefault="00C93EA0" w:rsidP="00D243DF">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Parágrafo único. As responsabilidades de todo o pessoal devem estar indicadas nas descrições dos cargos.</w:t>
      </w:r>
    </w:p>
    <w:p w:rsidR="00C93EA0" w:rsidRPr="002F15DA" w:rsidRDefault="00C93EA0" w:rsidP="00C93EA0">
      <w:pPr>
        <w:spacing w:before="120" w:after="120" w:line="240" w:lineRule="auto"/>
        <w:ind w:left="120" w:right="120"/>
        <w:jc w:val="center"/>
        <w:rPr>
          <w:rFonts w:ascii="Times New Roman" w:hAnsi="Times New Roman"/>
          <w:sz w:val="24"/>
          <w:szCs w:val="24"/>
          <w:lang w:eastAsia="pt-BR"/>
        </w:rPr>
      </w:pPr>
      <w:r w:rsidRPr="002F15DA">
        <w:rPr>
          <w:rFonts w:ascii="Times New Roman" w:hAnsi="Times New Roman"/>
          <w:b/>
          <w:bCs/>
          <w:sz w:val="24"/>
          <w:szCs w:val="24"/>
          <w:lang w:eastAsia="pt-BR"/>
        </w:rPr>
        <w:t>Seção II</w:t>
      </w:r>
    </w:p>
    <w:p w:rsidR="00C93EA0" w:rsidRPr="002F15DA" w:rsidRDefault="00C93EA0" w:rsidP="00C93EA0">
      <w:pPr>
        <w:spacing w:before="120" w:after="120" w:line="240" w:lineRule="auto"/>
        <w:ind w:left="120" w:right="120"/>
        <w:jc w:val="center"/>
        <w:rPr>
          <w:rFonts w:ascii="Times New Roman" w:hAnsi="Times New Roman"/>
          <w:sz w:val="24"/>
          <w:szCs w:val="24"/>
          <w:lang w:eastAsia="pt-BR"/>
        </w:rPr>
      </w:pPr>
      <w:r w:rsidRPr="002F15DA">
        <w:rPr>
          <w:rFonts w:ascii="Times New Roman" w:hAnsi="Times New Roman"/>
          <w:b/>
          <w:bCs/>
          <w:sz w:val="24"/>
          <w:szCs w:val="24"/>
          <w:lang w:eastAsia="pt-BR"/>
        </w:rPr>
        <w:t>Do Pessoal</w:t>
      </w:r>
    </w:p>
    <w:p w:rsidR="00C93EA0" w:rsidRPr="002F15DA" w:rsidRDefault="00C93EA0" w:rsidP="00D243DF">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Art. 10. A empresa deve possuir número apropriado de funcionários com qualificações adequadas garantindo que as responsabilidades atribuídas individualmente não sejam tão extensas a ponto de apresentar riscos à qualidade do produto.</w:t>
      </w:r>
    </w:p>
    <w:p w:rsidR="00C93EA0" w:rsidRPr="002F15DA" w:rsidRDefault="00C93EA0" w:rsidP="00D243DF">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Art. 11. Devem ser estabelecidos requisitos relacionados à saúde, higiene e vestuário do pessoal, conforme as atividades a serem realizadas.</w:t>
      </w:r>
    </w:p>
    <w:p w:rsidR="00C93EA0" w:rsidRPr="002F15DA" w:rsidRDefault="00C93EA0" w:rsidP="00D243DF">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Art. 12. A sistemática para o treinamento dos funcionários cujas atribuições possuam impacto no Sistema de Gestão da Qualidade deve estar descrita.</w:t>
      </w:r>
    </w:p>
    <w:p w:rsidR="00C93EA0" w:rsidRPr="002F15DA" w:rsidRDefault="00C93EA0" w:rsidP="00D243DF">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w:t>
      </w:r>
      <w:r w:rsidR="00451DE5">
        <w:rPr>
          <w:rFonts w:ascii="Times New Roman" w:hAnsi="Times New Roman"/>
          <w:sz w:val="24"/>
          <w:szCs w:val="24"/>
          <w:lang w:eastAsia="pt-BR"/>
        </w:rPr>
        <w:t xml:space="preserve"> </w:t>
      </w:r>
      <w:r w:rsidRPr="002F15DA">
        <w:rPr>
          <w:rFonts w:ascii="Times New Roman" w:hAnsi="Times New Roman"/>
          <w:sz w:val="24"/>
          <w:szCs w:val="24"/>
          <w:lang w:eastAsia="pt-BR"/>
        </w:rPr>
        <w:t>1º Os funcionários referidos no caput devem receber treinamento inicial e periódico, de acordo com a complexidade da atividade e compatível com a ação de treinamento realizada.</w:t>
      </w:r>
    </w:p>
    <w:p w:rsidR="00C93EA0" w:rsidRPr="002F15DA" w:rsidRDefault="00C93EA0" w:rsidP="00D243DF">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w:t>
      </w:r>
      <w:r w:rsidR="00451DE5">
        <w:rPr>
          <w:rFonts w:ascii="Times New Roman" w:hAnsi="Times New Roman"/>
          <w:sz w:val="24"/>
          <w:szCs w:val="24"/>
          <w:lang w:eastAsia="pt-BR"/>
        </w:rPr>
        <w:t xml:space="preserve"> </w:t>
      </w:r>
      <w:r w:rsidRPr="002F15DA">
        <w:rPr>
          <w:rFonts w:ascii="Times New Roman" w:hAnsi="Times New Roman"/>
          <w:sz w:val="24"/>
          <w:szCs w:val="24"/>
          <w:lang w:eastAsia="pt-BR"/>
        </w:rPr>
        <w:t>2º Os registros que permitam identificar o treinando, a data de execução e a carga horária, bem como a estratégia utilizada, os assuntos abordados e a avaliação da eficácia devem ser mantidos.</w:t>
      </w:r>
    </w:p>
    <w:p w:rsidR="00C93EA0" w:rsidRPr="002F15DA" w:rsidRDefault="00C93EA0" w:rsidP="00D243DF">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w:t>
      </w:r>
      <w:r w:rsidR="00451DE5">
        <w:rPr>
          <w:rFonts w:ascii="Times New Roman" w:hAnsi="Times New Roman"/>
          <w:sz w:val="24"/>
          <w:szCs w:val="24"/>
          <w:lang w:eastAsia="pt-BR"/>
        </w:rPr>
        <w:t xml:space="preserve"> </w:t>
      </w:r>
      <w:r w:rsidRPr="002F15DA">
        <w:rPr>
          <w:rFonts w:ascii="Times New Roman" w:hAnsi="Times New Roman"/>
          <w:sz w:val="24"/>
          <w:szCs w:val="24"/>
          <w:lang w:eastAsia="pt-BR"/>
        </w:rPr>
        <w:t>3º Os requisitos de treinamento relevantes a cada posição de trabalho, expressos pelas políticas, programas, procedimentos e formulários, devem estar definidos.</w:t>
      </w:r>
    </w:p>
    <w:p w:rsidR="00C93EA0" w:rsidRPr="002F15DA" w:rsidRDefault="00C93EA0" w:rsidP="00D243DF">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lastRenderedPageBreak/>
        <w:t>Art. 13. É proibido fumar, comer, beber (com exceção de água potável, que deve estar disponível em um setor específico), mascar, manter plantas, alimentos, medicamentos pessoais, objetos pessoais ou qualquer objeto estranho ao setor, nas áreas de armazenagem, armazenagem em trânsito, recebimento e expedição.</w:t>
      </w:r>
    </w:p>
    <w:p w:rsidR="00C93EA0" w:rsidRPr="002F15DA" w:rsidRDefault="00C93EA0" w:rsidP="00C93EA0">
      <w:pPr>
        <w:spacing w:before="120" w:after="120" w:line="240" w:lineRule="auto"/>
        <w:ind w:left="120" w:right="120"/>
        <w:jc w:val="center"/>
        <w:rPr>
          <w:rFonts w:ascii="Times New Roman" w:hAnsi="Times New Roman"/>
          <w:sz w:val="24"/>
          <w:szCs w:val="24"/>
          <w:lang w:eastAsia="pt-BR"/>
        </w:rPr>
      </w:pPr>
      <w:r w:rsidRPr="002F15DA">
        <w:rPr>
          <w:rFonts w:ascii="Times New Roman" w:hAnsi="Times New Roman"/>
          <w:b/>
          <w:bCs/>
          <w:sz w:val="24"/>
          <w:szCs w:val="24"/>
          <w:lang w:eastAsia="pt-BR"/>
        </w:rPr>
        <w:t>Seção III</w:t>
      </w:r>
    </w:p>
    <w:p w:rsidR="00C93EA0" w:rsidRPr="002F15DA" w:rsidRDefault="00C93EA0" w:rsidP="00C93EA0">
      <w:pPr>
        <w:spacing w:before="120" w:after="120" w:line="240" w:lineRule="auto"/>
        <w:ind w:left="120" w:right="120"/>
        <w:jc w:val="center"/>
        <w:rPr>
          <w:rFonts w:ascii="Times New Roman" w:hAnsi="Times New Roman"/>
          <w:sz w:val="24"/>
          <w:szCs w:val="24"/>
          <w:lang w:eastAsia="pt-BR"/>
        </w:rPr>
      </w:pPr>
      <w:r w:rsidRPr="002F15DA">
        <w:rPr>
          <w:rFonts w:ascii="Times New Roman" w:hAnsi="Times New Roman"/>
          <w:b/>
          <w:bCs/>
          <w:sz w:val="24"/>
          <w:szCs w:val="24"/>
          <w:lang w:eastAsia="pt-BR"/>
        </w:rPr>
        <w:t>Do Sistema de Gestão da Qualidade</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Art. 14. O Sistema de Gestão da Qualidade deve cobrir todos os aspectos que influenciam a qualidade dos medicamentos ou dos serviços prestados.</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Art. 15. Os processos que impactam na qualidade dos medicamentos ou dos serviços prestados devem ser mapeados.</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Parágrafo único. Os processos identificados no mapeamento devem ser precedidos e governados por procedimentos operacionais padrão, com a devida geração de registros.</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Art. 16. As ações do Sistema de Gestão da Qualidade são de responsabilidade de toda a empresa e devem ser exercidas por todos os seus membros.</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Art. 17. As divergências em relação aos requisitos expressos pelo Sistema de Gestão da Qualidade devem ser interpretadas e tratadas como não conformidades.</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Art. 18. A área responsável pelo Sistema de Gestão da Qualidade deve possuir autonomia hierárquica e recursos necessários para o exercício das seguintes funções:</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I - garantir a implementação e manutenção de um sistema da qualidade;</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II - coordenar a gestão documental;</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III - elaborar, revisar e aprovar formalmente os procedimentos operacionais padrão;</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IV - adotar e manter programa de auto inspeções;</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V - adotar e manter programas de treinamento iniciais e periódicos;</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VI - supervisionar as atividades de recolhimento, incluindo simulações de recolhimento;</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VII - receber e investigar as reclamações;</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VIII - gerenciar os produtos devolvidos;</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IX - implementar um sistema para controle e gerenciamento de mudanças;</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X - qualificar os integrantes da cadeia de distribuição de medicamentos com os quais interaja comercialmente e os prestadores de serviços que impactem na qualidade do produto;</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XI - gerenciar a qualificação e calibração de equipamentos e instrumentos;</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XII - registrar, investigar e adotar ações corretivas e preventivas para as não conformidades identificadas;</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XIII - gerenciar resíduos;</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lastRenderedPageBreak/>
        <w:t>XIV - garantir a integridade e rastreabilidade dos medicamentos e dos dados relativos às transações comerciais;</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XV - implementar um programa de manejo de pragas com agentes seguros, regularizados junto aos órgãos competentes e que não ofereçam risco de contaminação aos produtos armazenados;</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XVI - realizar as comunicações previstas aos órgãos sanitários conforme modelos estabelecidos e divulgados por estes e comunicar aos parceiros comerciais e autoridades policiais competentes quando do roubo e da identificação de produtos falsificados ou adulterados; e</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XVII - garantir a destinação adequada a produtos falsificados.</w:t>
      </w:r>
    </w:p>
    <w:p w:rsidR="00C93EA0" w:rsidRPr="002F15DA" w:rsidRDefault="00C93EA0" w:rsidP="00C93EA0">
      <w:pPr>
        <w:spacing w:before="120" w:after="120" w:line="240" w:lineRule="auto"/>
        <w:ind w:left="120" w:right="120"/>
        <w:jc w:val="center"/>
        <w:rPr>
          <w:rFonts w:ascii="Times New Roman" w:hAnsi="Times New Roman"/>
          <w:sz w:val="24"/>
          <w:szCs w:val="24"/>
          <w:lang w:eastAsia="pt-BR"/>
        </w:rPr>
      </w:pPr>
      <w:r w:rsidRPr="002F15DA">
        <w:rPr>
          <w:rFonts w:ascii="Times New Roman" w:hAnsi="Times New Roman"/>
          <w:b/>
          <w:bCs/>
          <w:sz w:val="24"/>
          <w:szCs w:val="24"/>
          <w:lang w:eastAsia="pt-BR"/>
        </w:rPr>
        <w:t>Subseção I</w:t>
      </w:r>
    </w:p>
    <w:p w:rsidR="00C93EA0" w:rsidRPr="002F15DA" w:rsidRDefault="00C93EA0" w:rsidP="00C93EA0">
      <w:pPr>
        <w:spacing w:before="120" w:after="120" w:line="240" w:lineRule="auto"/>
        <w:ind w:left="120" w:right="120"/>
        <w:jc w:val="center"/>
        <w:rPr>
          <w:rFonts w:ascii="Times New Roman" w:hAnsi="Times New Roman"/>
          <w:sz w:val="24"/>
          <w:szCs w:val="24"/>
          <w:lang w:eastAsia="pt-BR"/>
        </w:rPr>
      </w:pPr>
      <w:r w:rsidRPr="002F15DA">
        <w:rPr>
          <w:rFonts w:ascii="Times New Roman" w:hAnsi="Times New Roman"/>
          <w:b/>
          <w:bCs/>
          <w:sz w:val="24"/>
          <w:szCs w:val="24"/>
          <w:lang w:eastAsia="pt-BR"/>
        </w:rPr>
        <w:t>Da Documentação</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Art. 19. A gestão e controle de documentos da qualidade deve dispor as orientações para elaboração, revisão, aprovação, distribuição e controle, treinamento, codificação, guarda e obsolescência dos documentos em formato físico ou eletrônico.</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Art. 20. Os procedimentos operacionais padrão devem ser seguidos e estar disponíveis em seus respectivos locais de trabalho.</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Art. 21. Os procedimentos operacionais padrão devem ser mantidos atualizados para que correspondam à prática rotineira.</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Art. 22. Os procedimentos operacionais padrão devem ser compreensíveis aos funcionários e não devem apresentar ambiguidades.</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Art. 23. Os registros, manuais ou eletrônicos, devem ser prontamente recuperáveis, e devem ser armazenados usando medidas de segurança contra qualquer modificação não autorizada, danos, deterioração ou perda.</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w:t>
      </w:r>
      <w:r w:rsidR="002A5C5B">
        <w:rPr>
          <w:rFonts w:ascii="Times New Roman" w:hAnsi="Times New Roman"/>
          <w:sz w:val="24"/>
          <w:szCs w:val="24"/>
          <w:lang w:eastAsia="pt-BR"/>
        </w:rPr>
        <w:t xml:space="preserve"> </w:t>
      </w:r>
      <w:r w:rsidRPr="002F15DA">
        <w:rPr>
          <w:rFonts w:ascii="Times New Roman" w:hAnsi="Times New Roman"/>
          <w:sz w:val="24"/>
          <w:szCs w:val="24"/>
          <w:lang w:eastAsia="pt-BR"/>
        </w:rPr>
        <w:t>1º A correção de um dado registrado deve ser realizada mediante justificativa da necessidade de alteração, preservando-se a possibilidade de leitura do dado originalmente gravado.</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w:t>
      </w:r>
      <w:r w:rsidR="00D053F8">
        <w:rPr>
          <w:rFonts w:ascii="Times New Roman" w:hAnsi="Times New Roman"/>
          <w:sz w:val="24"/>
          <w:szCs w:val="24"/>
          <w:lang w:eastAsia="pt-BR"/>
        </w:rPr>
        <w:t xml:space="preserve"> </w:t>
      </w:r>
      <w:r w:rsidRPr="002F15DA">
        <w:rPr>
          <w:rFonts w:ascii="Times New Roman" w:hAnsi="Times New Roman"/>
          <w:sz w:val="24"/>
          <w:szCs w:val="24"/>
          <w:lang w:eastAsia="pt-BR"/>
        </w:rPr>
        <w:t>2º Devem ser mantidos backups para os registros gerados ou armazenados em formato eletrônico.</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Art. 24. Os procedimentos operacionais padrão bem como os registros manuais ou eletrônicos devem ser mantidos por no mínimo 5 (cinco) anos após sua obsolescência.</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Parágrafo único. O acesso a estes documentos deve ser restrito às pessoas delegadas pelo Sistema de Gestão da Qualidade.</w:t>
      </w:r>
    </w:p>
    <w:p w:rsidR="00C93EA0" w:rsidRPr="002F15DA" w:rsidRDefault="00C93EA0" w:rsidP="00C93EA0">
      <w:pPr>
        <w:spacing w:before="120" w:after="120" w:line="240" w:lineRule="auto"/>
        <w:ind w:left="120" w:right="120"/>
        <w:jc w:val="center"/>
        <w:rPr>
          <w:rFonts w:ascii="Times New Roman" w:hAnsi="Times New Roman"/>
          <w:sz w:val="24"/>
          <w:szCs w:val="24"/>
          <w:lang w:eastAsia="pt-BR"/>
        </w:rPr>
      </w:pPr>
      <w:r w:rsidRPr="002F15DA">
        <w:rPr>
          <w:rFonts w:ascii="Times New Roman" w:hAnsi="Times New Roman"/>
          <w:b/>
          <w:bCs/>
          <w:sz w:val="24"/>
          <w:szCs w:val="24"/>
          <w:lang w:eastAsia="pt-BR"/>
        </w:rPr>
        <w:t>Subseção II</w:t>
      </w:r>
    </w:p>
    <w:p w:rsidR="00C93EA0" w:rsidRPr="002F15DA" w:rsidRDefault="00C93EA0" w:rsidP="00C93EA0">
      <w:pPr>
        <w:spacing w:before="120" w:after="120" w:line="240" w:lineRule="auto"/>
        <w:ind w:left="120" w:right="120"/>
        <w:jc w:val="center"/>
        <w:rPr>
          <w:rFonts w:ascii="Times New Roman" w:hAnsi="Times New Roman"/>
          <w:sz w:val="24"/>
          <w:szCs w:val="24"/>
          <w:lang w:eastAsia="pt-BR"/>
        </w:rPr>
      </w:pPr>
      <w:r w:rsidRPr="002F15DA">
        <w:rPr>
          <w:rFonts w:ascii="Times New Roman" w:hAnsi="Times New Roman"/>
          <w:b/>
          <w:bCs/>
          <w:sz w:val="24"/>
          <w:szCs w:val="24"/>
          <w:lang w:eastAsia="pt-BR"/>
        </w:rPr>
        <w:t>Das Reclamações</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Art. 25. Deve ser estabelecido e divulgado aos clientes um serviço de atendimento para o recebimento das reclamações.</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lastRenderedPageBreak/>
        <w:t>Art. 26. As reclamações relacionadas com a qualidade, autenticidade, legalidade ou integridade dos medicamentos ou aquelas relacionadas a eventos adversos devem ser registradas e investigadas.</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w:t>
      </w:r>
      <w:r w:rsidR="003763E9">
        <w:rPr>
          <w:rFonts w:ascii="Times New Roman" w:hAnsi="Times New Roman"/>
          <w:sz w:val="24"/>
          <w:szCs w:val="24"/>
          <w:lang w:eastAsia="pt-BR"/>
        </w:rPr>
        <w:t xml:space="preserve"> </w:t>
      </w:r>
      <w:r w:rsidRPr="002F15DA">
        <w:rPr>
          <w:rFonts w:ascii="Times New Roman" w:hAnsi="Times New Roman"/>
          <w:sz w:val="24"/>
          <w:szCs w:val="24"/>
          <w:lang w:eastAsia="pt-BR"/>
        </w:rPr>
        <w:t>1º A responsabilidade pela investigação estende-se proporcionalmente à participação de cada ente da cadeia na causa ao desvio.</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w:t>
      </w:r>
      <w:r w:rsidR="003763E9">
        <w:rPr>
          <w:rFonts w:ascii="Times New Roman" w:hAnsi="Times New Roman"/>
          <w:sz w:val="24"/>
          <w:szCs w:val="24"/>
          <w:lang w:eastAsia="pt-BR"/>
        </w:rPr>
        <w:t xml:space="preserve"> </w:t>
      </w:r>
      <w:r w:rsidRPr="002F15DA">
        <w:rPr>
          <w:rFonts w:ascii="Times New Roman" w:hAnsi="Times New Roman"/>
          <w:sz w:val="24"/>
          <w:szCs w:val="24"/>
          <w:lang w:eastAsia="pt-BR"/>
        </w:rPr>
        <w:t>2º A investigação deve classificar as reclamações em procedentes ou não procedentes, confirmando ou descartando as não conformidades relacionadas.</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w:t>
      </w:r>
      <w:r w:rsidR="003763E9">
        <w:rPr>
          <w:rFonts w:ascii="Times New Roman" w:hAnsi="Times New Roman"/>
          <w:sz w:val="24"/>
          <w:szCs w:val="24"/>
          <w:lang w:eastAsia="pt-BR"/>
        </w:rPr>
        <w:t xml:space="preserve"> </w:t>
      </w:r>
      <w:r w:rsidRPr="002F15DA">
        <w:rPr>
          <w:rFonts w:ascii="Times New Roman" w:hAnsi="Times New Roman"/>
          <w:sz w:val="24"/>
          <w:szCs w:val="24"/>
          <w:lang w:eastAsia="pt-BR"/>
        </w:rPr>
        <w:t>3º Cabe à investigação definir a causa raiz do problema, avaliar os impactos aos clientes e sugerir, se necessário, ao fabricante ou ao detentor do registro, o recolhimento.</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w:t>
      </w:r>
      <w:r w:rsidR="003763E9">
        <w:rPr>
          <w:rFonts w:ascii="Times New Roman" w:hAnsi="Times New Roman"/>
          <w:sz w:val="24"/>
          <w:szCs w:val="24"/>
          <w:lang w:eastAsia="pt-BR"/>
        </w:rPr>
        <w:t xml:space="preserve"> </w:t>
      </w:r>
      <w:r w:rsidRPr="002F15DA">
        <w:rPr>
          <w:rFonts w:ascii="Times New Roman" w:hAnsi="Times New Roman"/>
          <w:sz w:val="24"/>
          <w:szCs w:val="24"/>
          <w:lang w:eastAsia="pt-BR"/>
        </w:rPr>
        <w:t>4º A investigação deve considerar a possibilidade de que outros lotes do medicamento tenham sido afetados pela mesma causa raiz.</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w:t>
      </w:r>
      <w:r w:rsidR="003763E9">
        <w:rPr>
          <w:rFonts w:ascii="Times New Roman" w:hAnsi="Times New Roman"/>
          <w:sz w:val="24"/>
          <w:szCs w:val="24"/>
          <w:lang w:eastAsia="pt-BR"/>
        </w:rPr>
        <w:t xml:space="preserve"> </w:t>
      </w:r>
      <w:r w:rsidRPr="002F15DA">
        <w:rPr>
          <w:rFonts w:ascii="Times New Roman" w:hAnsi="Times New Roman"/>
          <w:sz w:val="24"/>
          <w:szCs w:val="24"/>
          <w:lang w:eastAsia="pt-BR"/>
        </w:rPr>
        <w:t>5º Ações corretivas devem ser definidas, implementadas e monitoradas para as situações onde a reincidência da não conformidade represente risco ao paciente.</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Art. 27. As reclamações relacionadas aos desvios de qualidade devem ser registradas separadamente daquelas relacionadas às atividades de distribuição, armazenagem ou transporte.</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Parágrafo único. As reclamações relacionadas aos desvios de qualidade devem ser repassadas ao fabricante ou ao detentor do registro para investigação, e os resultados desta devem ser aditados ao registro inicial.</w:t>
      </w:r>
    </w:p>
    <w:p w:rsidR="00C93EA0" w:rsidRPr="00D52418" w:rsidRDefault="00C93EA0" w:rsidP="00C93EA0">
      <w:pPr>
        <w:spacing w:before="120" w:after="120" w:line="240" w:lineRule="auto"/>
        <w:ind w:left="120" w:right="120"/>
        <w:jc w:val="center"/>
        <w:rPr>
          <w:rFonts w:ascii="Times New Roman" w:hAnsi="Times New Roman"/>
          <w:sz w:val="24"/>
          <w:szCs w:val="24"/>
          <w:lang w:eastAsia="pt-BR"/>
        </w:rPr>
      </w:pPr>
      <w:r w:rsidRPr="00D52418">
        <w:rPr>
          <w:rFonts w:ascii="Times New Roman" w:hAnsi="Times New Roman"/>
          <w:b/>
          <w:bCs/>
          <w:sz w:val="24"/>
          <w:szCs w:val="24"/>
          <w:lang w:eastAsia="pt-BR"/>
        </w:rPr>
        <w:t>Subseção III</w:t>
      </w:r>
    </w:p>
    <w:p w:rsidR="00C93EA0" w:rsidRPr="002F15DA" w:rsidRDefault="00C93EA0" w:rsidP="00C93EA0">
      <w:pPr>
        <w:spacing w:before="120" w:after="120" w:line="240" w:lineRule="auto"/>
        <w:ind w:left="120" w:right="120"/>
        <w:jc w:val="center"/>
        <w:rPr>
          <w:rFonts w:ascii="Times New Roman" w:hAnsi="Times New Roman"/>
          <w:sz w:val="24"/>
          <w:szCs w:val="24"/>
          <w:lang w:eastAsia="pt-BR"/>
        </w:rPr>
      </w:pPr>
      <w:r w:rsidRPr="00D52418">
        <w:rPr>
          <w:rFonts w:ascii="Times New Roman" w:hAnsi="Times New Roman"/>
          <w:b/>
          <w:bCs/>
          <w:sz w:val="24"/>
          <w:szCs w:val="24"/>
          <w:lang w:eastAsia="pt-BR"/>
        </w:rPr>
        <w:t>Do Recolhimento</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Art. 28. O recolhimento deve atender às disposições desta Resolução, sem prejuízo das disposições dadas na Resolução da Diretoria Colegiada - RDC nº 55, de 17 de março de 2005 e suas atualizações.</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Art. 29. Cabe ao detentor do registro a coordenação do recolhimento.</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Parágrafo único. A participação no recolhimento pela distribuidora, armazenadora ou operador logístico estende-se proporcionalmente à contribuição de cada um no mapa de distribuição e à causa raiz do recolhimento.</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Art. 30. Os mapas de distribuição devem ser prontamente recuperáveis durante tempo condizente com a validade dos medicamentos distribuídos.</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w:t>
      </w:r>
      <w:r w:rsidR="004579AF">
        <w:rPr>
          <w:rFonts w:ascii="Times New Roman" w:hAnsi="Times New Roman"/>
          <w:sz w:val="24"/>
          <w:szCs w:val="24"/>
          <w:lang w:eastAsia="pt-BR"/>
        </w:rPr>
        <w:t xml:space="preserve"> </w:t>
      </w:r>
      <w:r w:rsidRPr="002F15DA">
        <w:rPr>
          <w:rFonts w:ascii="Times New Roman" w:hAnsi="Times New Roman"/>
          <w:sz w:val="24"/>
          <w:szCs w:val="24"/>
          <w:lang w:eastAsia="pt-BR"/>
        </w:rPr>
        <w:t>1º Os dados cadastrais relativos às empresas constantes no mapa de distribuição devem estar atualizados e conter informações mínimas necessárias ao contato postal, telefônico e por correio eletrônico.</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w:t>
      </w:r>
      <w:r w:rsidR="00075086">
        <w:rPr>
          <w:rFonts w:ascii="Times New Roman" w:hAnsi="Times New Roman"/>
          <w:sz w:val="24"/>
          <w:szCs w:val="24"/>
          <w:lang w:eastAsia="pt-BR"/>
        </w:rPr>
        <w:t xml:space="preserve"> </w:t>
      </w:r>
      <w:r w:rsidRPr="002F15DA">
        <w:rPr>
          <w:rFonts w:ascii="Times New Roman" w:hAnsi="Times New Roman"/>
          <w:sz w:val="24"/>
          <w:szCs w:val="24"/>
          <w:lang w:eastAsia="pt-BR"/>
        </w:rPr>
        <w:t>2º Deve ser realizada simulação de reconciliação entre as unidades distribuídas e localizadas nos clientes, uma vez ao ano para o pior caso da rede de distribuição, com o intuito de testar a efetividade do recolhimento e corrigir possíveis falhas.</w:t>
      </w:r>
    </w:p>
    <w:p w:rsidR="00075086" w:rsidRDefault="00075086" w:rsidP="00C93EA0">
      <w:pPr>
        <w:spacing w:before="120" w:after="120" w:line="240" w:lineRule="auto"/>
        <w:ind w:firstLine="567"/>
        <w:jc w:val="both"/>
        <w:rPr>
          <w:rFonts w:ascii="Times New Roman" w:hAnsi="Times New Roman"/>
          <w:sz w:val="24"/>
          <w:szCs w:val="24"/>
          <w:lang w:eastAsia="pt-BR"/>
        </w:rPr>
      </w:pP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lastRenderedPageBreak/>
        <w:t>Art. 31. O detentor do registro deve ser consultado previamente sobre o recolhimento quando este for realizado por outra empresa da cadeia de distribuição.</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Art. 32. Ao fim do recolhimento, deve ser registrado em relatório a avaliação da eficácia das comunicações emitidas e do grau de recuperação das unidades distribuídas.</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Art. 33. Todos os clientes e as autoridades sanitárias competentes, de todos os países a que determinado medicamento tenha sido distribuído, devem ser notificados imediatamente quando da constatação da necessidade do recolhimento de determinado lote.</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Parágrafo único. O responsável pelo recolhimento deve manter registros das notificações e seus comprovantes de recebimento.</w:t>
      </w:r>
    </w:p>
    <w:p w:rsidR="00C93EA0" w:rsidRPr="002F15DA" w:rsidRDefault="00C93EA0" w:rsidP="00C93EA0">
      <w:pPr>
        <w:spacing w:before="120" w:after="120" w:line="240" w:lineRule="auto"/>
        <w:ind w:left="120" w:right="120"/>
        <w:jc w:val="center"/>
        <w:rPr>
          <w:rFonts w:ascii="Times New Roman" w:hAnsi="Times New Roman"/>
          <w:sz w:val="24"/>
          <w:szCs w:val="24"/>
          <w:lang w:eastAsia="pt-BR"/>
        </w:rPr>
      </w:pPr>
      <w:r w:rsidRPr="002F15DA">
        <w:rPr>
          <w:rFonts w:ascii="Times New Roman" w:hAnsi="Times New Roman"/>
          <w:b/>
          <w:bCs/>
          <w:sz w:val="24"/>
          <w:szCs w:val="24"/>
          <w:lang w:eastAsia="pt-BR"/>
        </w:rPr>
        <w:t>Subseção IV</w:t>
      </w:r>
    </w:p>
    <w:p w:rsidR="00C93EA0" w:rsidRPr="002F15DA" w:rsidRDefault="00C93EA0" w:rsidP="00C93EA0">
      <w:pPr>
        <w:spacing w:before="120" w:after="120" w:line="240" w:lineRule="auto"/>
        <w:ind w:left="120" w:right="120"/>
        <w:jc w:val="center"/>
        <w:rPr>
          <w:rFonts w:ascii="Times New Roman" w:hAnsi="Times New Roman"/>
          <w:sz w:val="24"/>
          <w:szCs w:val="24"/>
          <w:lang w:eastAsia="pt-BR"/>
        </w:rPr>
      </w:pPr>
      <w:r w:rsidRPr="002F15DA">
        <w:rPr>
          <w:rFonts w:ascii="Times New Roman" w:hAnsi="Times New Roman"/>
          <w:b/>
          <w:bCs/>
          <w:sz w:val="24"/>
          <w:szCs w:val="24"/>
          <w:lang w:eastAsia="pt-BR"/>
        </w:rPr>
        <w:t>Das Devoluções</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Art. 34. Antes que um medicamento devolvido seja reintegrado ao estoque comercializável, no mínimo os seguintes fatores devem ser registrados e ponderados pelo sistema de gestão da qualidade:</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I -  o motivo da devolução;</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II -  as condições de armazenagem e transporte empregadas pelo comprador;</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III - a integridade da embalagem secundária original; e</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IV - o prazo de validade.</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Art. 35. A incapacidade em garantir que o medicamento devolvido se mantém dentro de seus padrões de qualidade deve resultar na rejeição da reintegração.</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Art. 36. Os medicamentos objetos de furto, roubo ou outras apropriações indevidas, ainda que tenham sido recuperados, devem ser rejeitados.</w:t>
      </w:r>
    </w:p>
    <w:p w:rsidR="00C93EA0" w:rsidRPr="002F15DA" w:rsidRDefault="00C93EA0" w:rsidP="00C93EA0">
      <w:pPr>
        <w:spacing w:before="120" w:after="120" w:line="240" w:lineRule="auto"/>
        <w:ind w:left="120" w:right="120"/>
        <w:jc w:val="center"/>
        <w:rPr>
          <w:rFonts w:ascii="Times New Roman" w:hAnsi="Times New Roman"/>
          <w:sz w:val="24"/>
          <w:szCs w:val="24"/>
          <w:lang w:eastAsia="pt-BR"/>
        </w:rPr>
      </w:pPr>
      <w:r w:rsidRPr="002F15DA">
        <w:rPr>
          <w:rFonts w:ascii="Times New Roman" w:hAnsi="Times New Roman"/>
          <w:b/>
          <w:bCs/>
          <w:sz w:val="24"/>
          <w:szCs w:val="24"/>
          <w:lang w:eastAsia="pt-BR"/>
        </w:rPr>
        <w:t>Subseção V</w:t>
      </w:r>
    </w:p>
    <w:p w:rsidR="00C93EA0" w:rsidRPr="002F15DA" w:rsidRDefault="00C93EA0" w:rsidP="00C93EA0">
      <w:pPr>
        <w:spacing w:before="120" w:after="120" w:line="240" w:lineRule="auto"/>
        <w:ind w:left="120" w:right="120"/>
        <w:jc w:val="center"/>
        <w:rPr>
          <w:rFonts w:ascii="Times New Roman" w:hAnsi="Times New Roman"/>
          <w:sz w:val="24"/>
          <w:szCs w:val="24"/>
          <w:lang w:eastAsia="pt-BR"/>
        </w:rPr>
      </w:pPr>
      <w:r w:rsidRPr="002F15DA">
        <w:rPr>
          <w:rFonts w:ascii="Times New Roman" w:hAnsi="Times New Roman"/>
          <w:b/>
          <w:bCs/>
          <w:sz w:val="24"/>
          <w:szCs w:val="24"/>
          <w:lang w:eastAsia="pt-BR"/>
        </w:rPr>
        <w:t>Das Auto inspeções</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Art. 37. Os processos com impacto na Qualidade devem ser auto inspecionados conforme frequência estabelecida e justificada pela empresa.</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Art. 38. As auto inspeções devem ser conduzidas por profissional(ais) não vinculado(s) hierarquicamente ao processo ou ao departamento inspecionado.</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Parágrafo único. Os profissionais a que se refere o caput devem ser capacitados especificamente para a atividade de auto inspeção.</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Art. 39. As auto inspeções devem ser compiladas em relatórios com as seguintes informações mínimas:</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I - identificação da equipe de inspetores;</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II - período;</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III - não conformidades identificadas;</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lastRenderedPageBreak/>
        <w:t>IV - ações corretivas e preventivas elencadas e seus respectivos prazos de conclusão e implementação;</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V - ações de acompanhamento da adoção e monitoramento da eficácia das ações corretivas e preventivas; e</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VI - avaliação e concordância das chefias de cada departamento afetado e da posição hierárquica máxima da empresa.</w:t>
      </w:r>
    </w:p>
    <w:p w:rsidR="00C93EA0" w:rsidRPr="002F15DA" w:rsidRDefault="00C93EA0" w:rsidP="00C93EA0">
      <w:pPr>
        <w:spacing w:before="120" w:after="120" w:line="240" w:lineRule="auto"/>
        <w:ind w:left="120" w:right="120"/>
        <w:jc w:val="center"/>
        <w:rPr>
          <w:rFonts w:ascii="Times New Roman" w:hAnsi="Times New Roman"/>
          <w:sz w:val="24"/>
          <w:szCs w:val="24"/>
          <w:lang w:eastAsia="pt-BR"/>
        </w:rPr>
      </w:pPr>
      <w:r w:rsidRPr="002F15DA">
        <w:rPr>
          <w:rFonts w:ascii="Times New Roman" w:hAnsi="Times New Roman"/>
          <w:b/>
          <w:bCs/>
          <w:sz w:val="24"/>
          <w:szCs w:val="24"/>
          <w:lang w:eastAsia="pt-BR"/>
        </w:rPr>
        <w:t>Subseção VI</w:t>
      </w:r>
    </w:p>
    <w:p w:rsidR="00C93EA0" w:rsidRPr="002F15DA" w:rsidRDefault="00C93EA0" w:rsidP="00C93EA0">
      <w:pPr>
        <w:spacing w:before="120" w:after="120" w:line="240" w:lineRule="auto"/>
        <w:ind w:left="120" w:right="120"/>
        <w:jc w:val="center"/>
        <w:rPr>
          <w:rFonts w:ascii="Times New Roman" w:hAnsi="Times New Roman"/>
          <w:sz w:val="24"/>
          <w:szCs w:val="24"/>
          <w:lang w:eastAsia="pt-BR"/>
        </w:rPr>
      </w:pPr>
      <w:r w:rsidRPr="002F15DA">
        <w:rPr>
          <w:rFonts w:ascii="Times New Roman" w:hAnsi="Times New Roman"/>
          <w:b/>
          <w:bCs/>
          <w:sz w:val="24"/>
          <w:szCs w:val="24"/>
          <w:lang w:eastAsia="pt-BR"/>
        </w:rPr>
        <w:t>Das Qualificações e Validações</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Art. 40. Equipamentos e sistemas informatizados devem ser qualificados e validados antes do seu uso ou depois de qualquer mudança considerada significativa.</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Parágrafo único. A análise de risco pode ser utilizada como ferramenta para dispensa da necessidade de qualificação e validação dos equipamentos que não possuam contribuição significativa para com a qualidade.</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Art. 41. Deve existir um programa de manutenção preventiva para os equipamentos com impacto na qualidade.</w:t>
      </w:r>
    </w:p>
    <w:p w:rsidR="00C93EA0" w:rsidRPr="002F15DA" w:rsidRDefault="00C93EA0" w:rsidP="00C93EA0">
      <w:pPr>
        <w:spacing w:before="120" w:after="120" w:line="240" w:lineRule="auto"/>
        <w:ind w:left="120" w:right="120"/>
        <w:jc w:val="center"/>
        <w:rPr>
          <w:rFonts w:ascii="Times New Roman" w:hAnsi="Times New Roman"/>
          <w:sz w:val="24"/>
          <w:szCs w:val="24"/>
          <w:lang w:eastAsia="pt-BR"/>
        </w:rPr>
      </w:pPr>
      <w:r w:rsidRPr="002F15DA">
        <w:rPr>
          <w:rFonts w:ascii="Times New Roman" w:hAnsi="Times New Roman"/>
          <w:b/>
          <w:bCs/>
          <w:sz w:val="24"/>
          <w:szCs w:val="24"/>
          <w:lang w:eastAsia="pt-BR"/>
        </w:rPr>
        <w:t>Seção IV</w:t>
      </w:r>
    </w:p>
    <w:p w:rsidR="00C93EA0" w:rsidRPr="002F15DA" w:rsidRDefault="00C93EA0" w:rsidP="00C93EA0">
      <w:pPr>
        <w:spacing w:before="120" w:after="120" w:line="240" w:lineRule="auto"/>
        <w:ind w:left="120" w:right="120"/>
        <w:jc w:val="center"/>
        <w:rPr>
          <w:rFonts w:ascii="Times New Roman" w:hAnsi="Times New Roman"/>
          <w:sz w:val="24"/>
          <w:szCs w:val="24"/>
          <w:lang w:eastAsia="pt-BR"/>
        </w:rPr>
      </w:pPr>
      <w:r w:rsidRPr="002F15DA">
        <w:rPr>
          <w:rFonts w:ascii="Times New Roman" w:hAnsi="Times New Roman"/>
          <w:b/>
          <w:bCs/>
          <w:sz w:val="24"/>
          <w:szCs w:val="24"/>
          <w:lang w:eastAsia="pt-BR"/>
        </w:rPr>
        <w:t>Das Instalações de armazenagem</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Art. 42. O exercício da atividade de armazenagem de medicamentos requer, no mínimo:</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I - área de recebimento e expedição de medicamentos separadas entre si;</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II - área de armazenagem geral de medicamentos;</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III - área ou local de armazenagem de medicamentos devolvidos;</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IV - área ou local de armazenagem de medicamentos reprovados, vencidos, recolhidos, suspeitos de falsificação ou falsificados;</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V - área ou local de armazenagem de medicamentos sujeitos ao regime especial de controle, quando aplicável;</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VI - área ou local de armazenagem de medicamentos em quarentena, quando aplicável;</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VII - área de armazenagem de medicamentos com radionuclídeos, quando aplicável;</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VIII - área de depósito de materiais de limpeza;</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IX - área de administração; e</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X - área de cantinas ou refeitórios, quando existentes, e de vestiários, sanitários e lavatórios, sem comunicação direta com as áreas de armazenagem.</w:t>
      </w:r>
    </w:p>
    <w:p w:rsidR="00BE6194" w:rsidRDefault="00BE6194" w:rsidP="00C93EA0">
      <w:pPr>
        <w:spacing w:before="120" w:after="120" w:line="240" w:lineRule="auto"/>
        <w:ind w:firstLine="567"/>
        <w:jc w:val="both"/>
        <w:rPr>
          <w:rFonts w:ascii="Times New Roman" w:hAnsi="Times New Roman"/>
          <w:sz w:val="24"/>
          <w:szCs w:val="24"/>
          <w:lang w:eastAsia="pt-BR"/>
        </w:rPr>
      </w:pP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lastRenderedPageBreak/>
        <w:t>§</w:t>
      </w:r>
      <w:r w:rsidR="00BE6194">
        <w:rPr>
          <w:rFonts w:ascii="Times New Roman" w:hAnsi="Times New Roman"/>
          <w:sz w:val="24"/>
          <w:szCs w:val="24"/>
          <w:lang w:eastAsia="pt-BR"/>
        </w:rPr>
        <w:t xml:space="preserve"> </w:t>
      </w:r>
      <w:r w:rsidRPr="002F15DA">
        <w:rPr>
          <w:rFonts w:ascii="Times New Roman" w:hAnsi="Times New Roman"/>
          <w:sz w:val="24"/>
          <w:szCs w:val="24"/>
          <w:lang w:eastAsia="pt-BR"/>
        </w:rPr>
        <w:t>1º Deve ser adotada a alternância de horários, a delimitação da área comum, a codificação por cores ou outros procedimentos para a diminuição do risco de trocas quando não for possível a separação requerida no inciso I.</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w:t>
      </w:r>
      <w:r w:rsidR="00A10E13">
        <w:rPr>
          <w:rFonts w:ascii="Times New Roman" w:hAnsi="Times New Roman"/>
          <w:sz w:val="24"/>
          <w:szCs w:val="24"/>
          <w:lang w:eastAsia="pt-BR"/>
        </w:rPr>
        <w:t xml:space="preserve"> </w:t>
      </w:r>
      <w:r w:rsidRPr="002F15DA">
        <w:rPr>
          <w:rFonts w:ascii="Times New Roman" w:hAnsi="Times New Roman"/>
          <w:sz w:val="24"/>
          <w:szCs w:val="24"/>
          <w:lang w:eastAsia="pt-BR"/>
        </w:rPr>
        <w:t>2º Quaisquer áreas de armazenagem devem ter acesso restrito, no entanto, as áreas ou locais indicados pelos incisos III, IV, V e VII devem ser separadas das demais e devem possuir controle de acesso diferenciado.</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w:t>
      </w:r>
      <w:r w:rsidR="00A10E13">
        <w:rPr>
          <w:rFonts w:ascii="Times New Roman" w:hAnsi="Times New Roman"/>
          <w:sz w:val="24"/>
          <w:szCs w:val="24"/>
          <w:lang w:eastAsia="pt-BR"/>
        </w:rPr>
        <w:t xml:space="preserve"> </w:t>
      </w:r>
      <w:r w:rsidRPr="002F15DA">
        <w:rPr>
          <w:rFonts w:ascii="Times New Roman" w:hAnsi="Times New Roman"/>
          <w:sz w:val="24"/>
          <w:szCs w:val="24"/>
          <w:lang w:eastAsia="pt-BR"/>
        </w:rPr>
        <w:t>3º A substituição da quarentena física descrita no inciso VI por sistema informatizado qualificado é possível.</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w:t>
      </w:r>
      <w:r w:rsidR="00A10E13">
        <w:rPr>
          <w:rFonts w:ascii="Times New Roman" w:hAnsi="Times New Roman"/>
          <w:sz w:val="24"/>
          <w:szCs w:val="24"/>
          <w:lang w:eastAsia="pt-BR"/>
        </w:rPr>
        <w:t xml:space="preserve"> </w:t>
      </w:r>
      <w:r w:rsidRPr="002F15DA">
        <w:rPr>
          <w:rFonts w:ascii="Times New Roman" w:hAnsi="Times New Roman"/>
          <w:sz w:val="24"/>
          <w:szCs w:val="24"/>
          <w:lang w:eastAsia="pt-BR"/>
        </w:rPr>
        <w:t>4º As áreas mencionadas devem proteger os produtos das intempéries e de animais.</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Art. 43. As áreas de armazenagem devem ser dotadas de equipamentos e instrumentos necessários ao controle e ao monitoramento da temperatura e umidade requeridas.</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w:t>
      </w:r>
      <w:r w:rsidR="00B95F10">
        <w:rPr>
          <w:rFonts w:ascii="Times New Roman" w:hAnsi="Times New Roman"/>
          <w:sz w:val="24"/>
          <w:szCs w:val="24"/>
          <w:lang w:eastAsia="pt-BR"/>
        </w:rPr>
        <w:t xml:space="preserve"> </w:t>
      </w:r>
      <w:r w:rsidRPr="002F15DA">
        <w:rPr>
          <w:rFonts w:ascii="Times New Roman" w:hAnsi="Times New Roman"/>
          <w:sz w:val="24"/>
          <w:szCs w:val="24"/>
          <w:lang w:eastAsia="pt-BR"/>
        </w:rPr>
        <w:t>1º O monitoramento deve ser realizado por instrumentos posicionados de acordo com o estudo de qualificação térmica da área.</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w:t>
      </w:r>
      <w:r w:rsidR="00B95F10">
        <w:rPr>
          <w:rFonts w:ascii="Times New Roman" w:hAnsi="Times New Roman"/>
          <w:sz w:val="24"/>
          <w:szCs w:val="24"/>
          <w:lang w:eastAsia="pt-BR"/>
        </w:rPr>
        <w:t xml:space="preserve"> </w:t>
      </w:r>
      <w:r w:rsidRPr="002F15DA">
        <w:rPr>
          <w:rFonts w:ascii="Times New Roman" w:hAnsi="Times New Roman"/>
          <w:sz w:val="24"/>
          <w:szCs w:val="24"/>
          <w:lang w:eastAsia="pt-BR"/>
        </w:rPr>
        <w:t>2º A leitura dos instrumentos, caso realizada de maneira intermitente, deve corresponder aos períodos de maior criticidade.</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w:t>
      </w:r>
      <w:r w:rsidR="00B95F10">
        <w:rPr>
          <w:rFonts w:ascii="Times New Roman" w:hAnsi="Times New Roman"/>
          <w:sz w:val="24"/>
          <w:szCs w:val="24"/>
          <w:lang w:eastAsia="pt-BR"/>
        </w:rPr>
        <w:t xml:space="preserve"> </w:t>
      </w:r>
      <w:r w:rsidRPr="002F15DA">
        <w:rPr>
          <w:rFonts w:ascii="Times New Roman" w:hAnsi="Times New Roman"/>
          <w:sz w:val="24"/>
          <w:szCs w:val="24"/>
          <w:lang w:eastAsia="pt-BR"/>
        </w:rPr>
        <w:t>3º O monitoramento deve ser registrado, e os registros devem ser mantidos, por, pelo menos, dois anos após sua geração.</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w:t>
      </w:r>
      <w:r w:rsidR="00B95F10">
        <w:rPr>
          <w:rFonts w:ascii="Times New Roman" w:hAnsi="Times New Roman"/>
          <w:sz w:val="24"/>
          <w:szCs w:val="24"/>
          <w:lang w:eastAsia="pt-BR"/>
        </w:rPr>
        <w:t xml:space="preserve"> </w:t>
      </w:r>
      <w:r w:rsidRPr="002F15DA">
        <w:rPr>
          <w:rFonts w:ascii="Times New Roman" w:hAnsi="Times New Roman"/>
          <w:sz w:val="24"/>
          <w:szCs w:val="24"/>
          <w:lang w:eastAsia="pt-BR"/>
        </w:rPr>
        <w:t>4º Os instrumentos devem ser calibrados antes de seu primeiro uso e em intervalos definidos e justificados pelo desempenho do instrumento e sensibilidade da medida.</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Art. 44. As instalações devem ter dimensão compatível com o volume das operações realizadas.</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Art. 45. As instalações devem apresentar superfícies lisas, sem rachaduras e sem desprendimento de pó, para facilitar a limpeza e evitar contaminantes.</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Art. 46. As instalações devem ser limpas com o auxílio de equipamentos e agentes de limpeza aprovados para tal finalidade.</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Parágrafo único. As operações de limpeza a que se refere o caput devem ser registradas.</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Art. 47. As instalações devem ser dotadas de iluminação adequada para permitir que todas as operações sejam realizadas com precisão e segurança.</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Art. 48. As áreas destinadas à manutenção, quando existentes, devem ser separadas das áreas de armazenagem.</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Parágrafo único. Reparos, manutenções e calibrações efetuados não devem comprometer a qualidade dos medicamentos.</w:t>
      </w:r>
    </w:p>
    <w:p w:rsidR="008517B7" w:rsidRDefault="008517B7" w:rsidP="00C93EA0">
      <w:pPr>
        <w:spacing w:before="120" w:after="120" w:line="240" w:lineRule="auto"/>
        <w:ind w:left="120" w:right="120"/>
        <w:jc w:val="center"/>
        <w:rPr>
          <w:rFonts w:ascii="Times New Roman" w:hAnsi="Times New Roman"/>
          <w:b/>
          <w:bCs/>
          <w:sz w:val="24"/>
          <w:szCs w:val="24"/>
          <w:lang w:eastAsia="pt-BR"/>
        </w:rPr>
      </w:pPr>
    </w:p>
    <w:p w:rsidR="008517B7" w:rsidRDefault="008517B7" w:rsidP="00C93EA0">
      <w:pPr>
        <w:spacing w:before="120" w:after="120" w:line="240" w:lineRule="auto"/>
        <w:ind w:left="120" w:right="120"/>
        <w:jc w:val="center"/>
        <w:rPr>
          <w:rFonts w:ascii="Times New Roman" w:hAnsi="Times New Roman"/>
          <w:b/>
          <w:bCs/>
          <w:sz w:val="24"/>
          <w:szCs w:val="24"/>
          <w:lang w:eastAsia="pt-BR"/>
        </w:rPr>
      </w:pPr>
    </w:p>
    <w:p w:rsidR="00C93EA0" w:rsidRPr="002F15DA" w:rsidRDefault="00C93EA0" w:rsidP="00C93EA0">
      <w:pPr>
        <w:spacing w:before="120" w:after="120" w:line="240" w:lineRule="auto"/>
        <w:ind w:left="120" w:right="120"/>
        <w:jc w:val="center"/>
        <w:rPr>
          <w:rFonts w:ascii="Times New Roman" w:hAnsi="Times New Roman"/>
          <w:sz w:val="24"/>
          <w:szCs w:val="24"/>
          <w:lang w:eastAsia="pt-BR"/>
        </w:rPr>
      </w:pPr>
      <w:r w:rsidRPr="002F15DA">
        <w:rPr>
          <w:rFonts w:ascii="Times New Roman" w:hAnsi="Times New Roman"/>
          <w:b/>
          <w:bCs/>
          <w:sz w:val="24"/>
          <w:szCs w:val="24"/>
          <w:lang w:eastAsia="pt-BR"/>
        </w:rPr>
        <w:lastRenderedPageBreak/>
        <w:t>Seção V</w:t>
      </w:r>
    </w:p>
    <w:p w:rsidR="00C93EA0" w:rsidRPr="002F15DA" w:rsidRDefault="00C93EA0" w:rsidP="00C93EA0">
      <w:pPr>
        <w:spacing w:before="120" w:after="120" w:line="240" w:lineRule="auto"/>
        <w:ind w:left="120" w:right="120"/>
        <w:jc w:val="center"/>
        <w:rPr>
          <w:rFonts w:ascii="Times New Roman" w:hAnsi="Times New Roman"/>
          <w:sz w:val="24"/>
          <w:szCs w:val="24"/>
          <w:lang w:eastAsia="pt-BR"/>
        </w:rPr>
      </w:pPr>
      <w:r w:rsidRPr="002F15DA">
        <w:rPr>
          <w:rFonts w:ascii="Times New Roman" w:hAnsi="Times New Roman"/>
          <w:b/>
          <w:bCs/>
          <w:sz w:val="24"/>
          <w:szCs w:val="24"/>
          <w:lang w:eastAsia="pt-BR"/>
        </w:rPr>
        <w:t>Da Armazenagem</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Art. 49. Os medicamentos avariados devem ser retirados dos estoques utilizáveis e armazenados separadamente como reprovados.</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Art. 50. As condições de armazenagem dos medicamentos devem seguir as especificações do detentor do registro.</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Art. 51. Os medicamentos não devem ser posicionados diretamente no chão ou encostados nas paredes, devem guardar distância mínima do telhado e não devem estar em locais de incidência direta da luz solar.</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Art. 52. Os paletes devem ser de material que permita a limpeza e não constitua fonte de contaminação, tais como madeira tratada, alumínio ou materiais plásticos.</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Art. 53. A armazenagem deve obedecer a um endereçamento lógico que evite trocas e forneça a localização inequívoca dos quantitativos armazenados.</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Art. 54. A armazenagem deve obedecer à configuração de carga estabelecida para o medicamento.</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Parágrafo único. O disposto também se aplica durante o transporte, armazenagem em transporte ou quando da guarda por operadores logísticos.</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Art. 55. Devem ser realizados inventários periódicos do estoque.</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Parágrafo único. As discrepâncias no inventário devem ser registradas e investigadas para assegurar que não tenham ocorrido misturas, faturamentos incorretos ou furtos.</w:t>
      </w:r>
    </w:p>
    <w:p w:rsidR="00C93EA0" w:rsidRPr="002F15DA" w:rsidRDefault="00C93EA0" w:rsidP="00C93EA0">
      <w:pPr>
        <w:spacing w:before="120" w:after="120" w:line="240" w:lineRule="auto"/>
        <w:ind w:left="120" w:right="120"/>
        <w:jc w:val="center"/>
        <w:rPr>
          <w:rFonts w:ascii="Times New Roman" w:hAnsi="Times New Roman"/>
          <w:sz w:val="24"/>
          <w:szCs w:val="24"/>
          <w:lang w:eastAsia="pt-BR"/>
        </w:rPr>
      </w:pPr>
      <w:r w:rsidRPr="002F15DA">
        <w:rPr>
          <w:rFonts w:ascii="Times New Roman" w:hAnsi="Times New Roman"/>
          <w:b/>
          <w:bCs/>
          <w:sz w:val="24"/>
          <w:szCs w:val="24"/>
          <w:lang w:eastAsia="pt-BR"/>
        </w:rPr>
        <w:t>Seção VI</w:t>
      </w:r>
    </w:p>
    <w:p w:rsidR="00C93EA0" w:rsidRPr="002F15DA" w:rsidRDefault="00C93EA0" w:rsidP="00C93EA0">
      <w:pPr>
        <w:spacing w:before="120" w:after="120" w:line="240" w:lineRule="auto"/>
        <w:ind w:left="120" w:right="120"/>
        <w:jc w:val="center"/>
        <w:rPr>
          <w:rFonts w:ascii="Times New Roman" w:hAnsi="Times New Roman"/>
          <w:sz w:val="24"/>
          <w:szCs w:val="24"/>
          <w:lang w:eastAsia="pt-BR"/>
        </w:rPr>
      </w:pPr>
      <w:r w:rsidRPr="002F15DA">
        <w:rPr>
          <w:rFonts w:ascii="Times New Roman" w:hAnsi="Times New Roman"/>
          <w:b/>
          <w:bCs/>
          <w:sz w:val="24"/>
          <w:szCs w:val="24"/>
          <w:lang w:eastAsia="pt-BR"/>
        </w:rPr>
        <w:t>Do Recebimento e da Expedição</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Art. 56. Cada operação de recebimento deve verificar e registrar:</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I - as condições de transporte e armazenagem aplicáveis, incluindo requerimentos especiais de temperatura, umidade ou exposição a luz;</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II - os números de lote, data de validade, e quantidades recebidas frente aos pedidos efetuados e notas fiscais recebidas; e</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III - a integridade da carga.</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Art. 57. As cargas que não cumpram com os requerimentos do recebimento devem ser devolvidas no ato do recebimento ou devem ser postas em quarentena enquanto aguardam sua disposição pela garantia da qualidade.</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Art. 58. O fracionamento de medicamentos a partir de suas embalagens de transporte não deve violar a embalagem secundária.</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Parágrafo único. A operação de fracionamento deve ser realizada de acordo com ordens de separação específicas à quantidade a ser fracionada e deve dispor de registro específico com conferência ao final.</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lastRenderedPageBreak/>
        <w:t>Art. 59. Os arquivos eletrônicos relacionados à expedição devem incluir, pelo menos, as seguintes informações:</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I - data da expedição ou recebimento;</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II - razão social, endereço e CNPJ do transportador;</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III - nome completo e documento de identificação do motorista;</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IV - razão social, endereço e CNPJ do destinatário;</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V - descrição dos medicamentos, incluindo nome e apresentação;</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VI - quantidade, números de lote e data de validade;</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VII - condições de transporte e armazenagem aplicáveis, incluindo a identificação do veículo responsável pelo transporte e número de série do instrumento utilizado para monitoramento das condições ambientais, quando aplicável;</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VIII - número único para permitir a identificação da ordem de entrega; e</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IX - número da nota fiscal.</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Art. 60. As notas fiscais emitidas devem conter os números de lote e dados da origem dos medicamentos transacionados.</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Art. 61. O ordenamento da carga nos veículos ou contêineres deve ser realizado de forma a evitar danos aos medicamentos.</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Parágrafo único. Os veículos e contêineres devem ser carregados cuidadosamente e sistematicamente e, quando aplicável, seguir a sequência primeiro que entra, último que sai.</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Art. 62. Os cronogramas de entrega e as rotas devem ser estabelecidos de acordo com as necessidades e condições locais.</w:t>
      </w:r>
    </w:p>
    <w:p w:rsidR="00C93EA0" w:rsidRPr="002F15DA" w:rsidRDefault="00C93EA0" w:rsidP="00C93EA0">
      <w:pPr>
        <w:spacing w:before="120" w:after="120" w:line="240" w:lineRule="auto"/>
        <w:ind w:left="120" w:right="120"/>
        <w:jc w:val="center"/>
        <w:rPr>
          <w:rFonts w:ascii="Times New Roman" w:hAnsi="Times New Roman"/>
          <w:sz w:val="24"/>
          <w:szCs w:val="24"/>
          <w:lang w:eastAsia="pt-BR"/>
        </w:rPr>
      </w:pPr>
      <w:r w:rsidRPr="002F15DA">
        <w:rPr>
          <w:rFonts w:ascii="Times New Roman" w:hAnsi="Times New Roman"/>
          <w:b/>
          <w:bCs/>
          <w:sz w:val="24"/>
          <w:szCs w:val="24"/>
          <w:lang w:eastAsia="pt-BR"/>
        </w:rPr>
        <w:t>Seção VII</w:t>
      </w:r>
    </w:p>
    <w:p w:rsidR="00C93EA0" w:rsidRPr="002F15DA" w:rsidRDefault="00C93EA0" w:rsidP="00C93EA0">
      <w:pPr>
        <w:spacing w:before="120" w:after="120" w:line="240" w:lineRule="auto"/>
        <w:ind w:left="120" w:right="120"/>
        <w:jc w:val="center"/>
        <w:rPr>
          <w:rFonts w:ascii="Times New Roman" w:hAnsi="Times New Roman"/>
          <w:sz w:val="24"/>
          <w:szCs w:val="24"/>
          <w:lang w:eastAsia="pt-BR"/>
        </w:rPr>
      </w:pPr>
      <w:r w:rsidRPr="002F15DA">
        <w:rPr>
          <w:rFonts w:ascii="Times New Roman" w:hAnsi="Times New Roman"/>
          <w:b/>
          <w:bCs/>
          <w:sz w:val="24"/>
          <w:szCs w:val="24"/>
          <w:lang w:eastAsia="pt-BR"/>
        </w:rPr>
        <w:t>Do Transporte e Armazenagem em Trânsito</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Art. 63. São obrigações dos contratantes dos serviços de transporte de medicamentos:</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I - qualificar os transportadores;  </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II - prestar orientação e assistência técnica para os casos de acidentes envolvendo os medicamentos sob transporte, juntamente com o Responsável Técnico da empresa contratada.</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Art. 64. São obrigações das empresas que realizam o transporte de medicamentos:</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I - dispor do manifesto de carga transportada com a previsão de desembarque a bordo do veículo transportador;</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II - monitorar as condições de transporte relacionadas às especificações de temperatura, acondicionamento, armazenagem e umidade do medicamento utilizando instrumentos calibrados;</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lastRenderedPageBreak/>
        <w:t>III - aplicar os sistemas passivos ou ativos de controle de temperatura e umidade que sejam necessários à manutenção das condições requeridas pelo registro sanitário ou outras especificações aplicáveis;</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IV - fornecer ao contratante todos os dados relativos às condições de conservação durante o transporte, bem como durante a armazenagem em trânsito;</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V - prover acesso restrito aos medicamentos; e</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VI - receber e entregar medicamentos somente às empresas devidamente autorizadas e licenciadas para as atividades relacionadas.</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w:t>
      </w:r>
      <w:r w:rsidR="00480049">
        <w:rPr>
          <w:rFonts w:ascii="Times New Roman" w:hAnsi="Times New Roman"/>
          <w:sz w:val="24"/>
          <w:szCs w:val="24"/>
          <w:lang w:eastAsia="pt-BR"/>
        </w:rPr>
        <w:t xml:space="preserve"> </w:t>
      </w:r>
      <w:r w:rsidRPr="002F15DA">
        <w:rPr>
          <w:rFonts w:ascii="Times New Roman" w:hAnsi="Times New Roman"/>
          <w:sz w:val="24"/>
          <w:szCs w:val="24"/>
          <w:lang w:eastAsia="pt-BR"/>
        </w:rPr>
        <w:t>1º O controle previsto no inciso III pode ser eliminado quando da utilização de condições de transporte qualificadas para a rota.</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w:t>
      </w:r>
      <w:r w:rsidR="00480049">
        <w:rPr>
          <w:rFonts w:ascii="Times New Roman" w:hAnsi="Times New Roman"/>
          <w:sz w:val="24"/>
          <w:szCs w:val="24"/>
          <w:lang w:eastAsia="pt-BR"/>
        </w:rPr>
        <w:t xml:space="preserve"> </w:t>
      </w:r>
      <w:r w:rsidRPr="002F15DA">
        <w:rPr>
          <w:rFonts w:ascii="Times New Roman" w:hAnsi="Times New Roman"/>
          <w:sz w:val="24"/>
          <w:szCs w:val="24"/>
          <w:lang w:eastAsia="pt-BR"/>
        </w:rPr>
        <w:t>2º A obrigatoriedade do monitoramento de temperatura e umidade prevista no inciso II pode ser isentada, quando o tempo máximo de transporte for comprovado nos registros como inferior a 4 (quatro) horas, este for realizado ao ponto final de dispensação do medicamento ao paciente e forem utilizadas embalagens térmicas qualificadas.</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Art. 65. Os sistemas de transporte utilizados devem dispor de mecanismos que forneçam evidências de acessos não autorizados.</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Parágrafo único. É vedada às empresas transportadoras ou operador logístico, quando na atividade de transportador, a violação da carga transportada.</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Art. 66. As diretrizes referentes às instalações de armazenagem, à armazenagem e ao recebimento e expedição previstos nesta norma, se aplicam também a armazenagem em trânsito.</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Art. 67. Os veículos, equipamentos e contêineres não devem expor os medicamentos a condições que possam afetar sua estabilidade e a integridade de sua embalagem ou gerar contaminações de qualquer natureza.</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Art. 68. Os veículos e contêineres devem dispor de manutenção e limpeza adequadas.</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Art. 69. Os medicamentos recolhidos ou devolvidos, bem como aqueles suspeitos de falsificação, devem ser identificados de forma clara e segura e, quando possível, devem ser utilizados mecanismos que permitam a segregação durante o transporte.</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Art. 70. O transporte compartilhado com outras categorias de produtos somente é possível quando os riscos forem analisados, mitigados e concluídos como aceitáveis.</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Art. 71. Em caso de sinistro, roubo ou furto de medicamentos radiofármacos a CNEN deve ser comunicada.</w:t>
      </w:r>
    </w:p>
    <w:p w:rsidR="00C93EA0" w:rsidRPr="002F15DA" w:rsidRDefault="00C93EA0" w:rsidP="00C93EA0">
      <w:pPr>
        <w:spacing w:before="120" w:after="120" w:line="240" w:lineRule="auto"/>
        <w:ind w:left="120" w:right="120"/>
        <w:jc w:val="center"/>
        <w:rPr>
          <w:rFonts w:ascii="Times New Roman" w:hAnsi="Times New Roman"/>
          <w:sz w:val="24"/>
          <w:szCs w:val="24"/>
          <w:lang w:eastAsia="pt-BR"/>
        </w:rPr>
      </w:pPr>
      <w:r w:rsidRPr="002F15DA">
        <w:rPr>
          <w:rFonts w:ascii="Times New Roman" w:hAnsi="Times New Roman"/>
          <w:b/>
          <w:bCs/>
          <w:sz w:val="24"/>
          <w:szCs w:val="24"/>
          <w:lang w:eastAsia="pt-BR"/>
        </w:rPr>
        <w:t>Seção VIII</w:t>
      </w:r>
    </w:p>
    <w:p w:rsidR="00C93EA0" w:rsidRPr="002F15DA" w:rsidRDefault="00C93EA0" w:rsidP="00C93EA0">
      <w:pPr>
        <w:spacing w:before="120" w:after="120" w:line="240" w:lineRule="auto"/>
        <w:ind w:left="120" w:right="120"/>
        <w:jc w:val="center"/>
        <w:rPr>
          <w:rFonts w:ascii="Times New Roman" w:hAnsi="Times New Roman"/>
          <w:sz w:val="24"/>
          <w:szCs w:val="24"/>
          <w:lang w:eastAsia="pt-BR"/>
        </w:rPr>
      </w:pPr>
      <w:r w:rsidRPr="002F15DA">
        <w:rPr>
          <w:rFonts w:ascii="Times New Roman" w:hAnsi="Times New Roman"/>
          <w:b/>
          <w:bCs/>
          <w:sz w:val="24"/>
          <w:szCs w:val="24"/>
          <w:lang w:eastAsia="pt-BR"/>
        </w:rPr>
        <w:t>Da Terceirização</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Art. 72. A terceirização das atividades reguladas nesta norma deve ser precedida pela aprovação do contrato pelo sistema de gestão da qualidade.</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lastRenderedPageBreak/>
        <w:t>§</w:t>
      </w:r>
      <w:r w:rsidR="0051347F">
        <w:rPr>
          <w:rFonts w:ascii="Times New Roman" w:hAnsi="Times New Roman"/>
          <w:sz w:val="24"/>
          <w:szCs w:val="24"/>
          <w:lang w:eastAsia="pt-BR"/>
        </w:rPr>
        <w:t xml:space="preserve"> </w:t>
      </w:r>
      <w:r w:rsidRPr="002F15DA">
        <w:rPr>
          <w:rFonts w:ascii="Times New Roman" w:hAnsi="Times New Roman"/>
          <w:sz w:val="24"/>
          <w:szCs w:val="24"/>
          <w:lang w:eastAsia="pt-BR"/>
        </w:rPr>
        <w:t>1º A aprovação referida no caput resulta da qualificação do prestador do serviço contratado.</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w:t>
      </w:r>
      <w:r w:rsidR="00351E16">
        <w:rPr>
          <w:rFonts w:ascii="Times New Roman" w:hAnsi="Times New Roman"/>
          <w:sz w:val="24"/>
          <w:szCs w:val="24"/>
          <w:lang w:eastAsia="pt-BR"/>
        </w:rPr>
        <w:t xml:space="preserve"> </w:t>
      </w:r>
      <w:r w:rsidRPr="002F15DA">
        <w:rPr>
          <w:rFonts w:ascii="Times New Roman" w:hAnsi="Times New Roman"/>
          <w:sz w:val="24"/>
          <w:szCs w:val="24"/>
          <w:lang w:eastAsia="pt-BR"/>
        </w:rPr>
        <w:t>2º A qualificação do fornecedor deve ser pautada pela verificação de requisitos específicos e deve ser registrada.</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w:t>
      </w:r>
      <w:r w:rsidR="00351E16">
        <w:rPr>
          <w:rFonts w:ascii="Times New Roman" w:hAnsi="Times New Roman"/>
          <w:sz w:val="24"/>
          <w:szCs w:val="24"/>
          <w:lang w:eastAsia="pt-BR"/>
        </w:rPr>
        <w:t xml:space="preserve"> </w:t>
      </w:r>
      <w:r w:rsidRPr="002F15DA">
        <w:rPr>
          <w:rFonts w:ascii="Times New Roman" w:hAnsi="Times New Roman"/>
          <w:sz w:val="24"/>
          <w:szCs w:val="24"/>
          <w:lang w:eastAsia="pt-BR"/>
        </w:rPr>
        <w:t>3º A manutenção do status do prestador como qualificado deve ser periodicamente reavaliada por meio de indicadores estabelecidos para tal.</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Art. 73. O contrato entre o contratante e o contratado deve estabelecer as responsabilidades de cada parte.</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Parágrafo único. O contrato a que se refere o caput deve prever que as subcontratações dependem de avaliação e aprovação prévias pelo contratante original.</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Art. 74. O contratante deve fornecer ao contratado todas as informações necessárias para a realização das operações contratadas de forma correta, de acordo com o registro do medicamento e quaisquer outras exigências legais.</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Art. 75. O contratado deve ser capaz de atender aos requisitos legais e regulamentares que lhe sejam aplicáveis.</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Art. 76. O contratado deve possuir instalações adequadas e pessoal qualificado, para desempenhar satisfatoriamente o serviço solicitado pelo contratante.</w:t>
      </w:r>
    </w:p>
    <w:p w:rsidR="00C93EA0" w:rsidRPr="002F15DA" w:rsidRDefault="00C93EA0" w:rsidP="00C93EA0">
      <w:pPr>
        <w:spacing w:before="120" w:after="120" w:line="240" w:lineRule="auto"/>
        <w:ind w:left="120" w:right="120"/>
        <w:jc w:val="center"/>
        <w:rPr>
          <w:rFonts w:ascii="Times New Roman" w:hAnsi="Times New Roman"/>
          <w:sz w:val="24"/>
          <w:szCs w:val="24"/>
          <w:lang w:eastAsia="pt-BR"/>
        </w:rPr>
      </w:pPr>
      <w:r w:rsidRPr="002F15DA">
        <w:rPr>
          <w:rFonts w:ascii="Times New Roman" w:hAnsi="Times New Roman"/>
          <w:b/>
          <w:bCs/>
          <w:sz w:val="24"/>
          <w:szCs w:val="24"/>
          <w:lang w:eastAsia="pt-BR"/>
        </w:rPr>
        <w:t>Seção IX</w:t>
      </w:r>
    </w:p>
    <w:p w:rsidR="00C93EA0" w:rsidRPr="002F15DA" w:rsidRDefault="00C93EA0" w:rsidP="00C93EA0">
      <w:pPr>
        <w:spacing w:before="120" w:after="120" w:line="240" w:lineRule="auto"/>
        <w:ind w:left="120" w:right="120"/>
        <w:jc w:val="center"/>
        <w:rPr>
          <w:rFonts w:ascii="Times New Roman" w:hAnsi="Times New Roman"/>
          <w:sz w:val="24"/>
          <w:szCs w:val="24"/>
          <w:lang w:eastAsia="pt-BR"/>
        </w:rPr>
      </w:pPr>
      <w:r w:rsidRPr="002F15DA">
        <w:rPr>
          <w:rFonts w:ascii="Times New Roman" w:hAnsi="Times New Roman"/>
          <w:b/>
          <w:bCs/>
          <w:sz w:val="24"/>
          <w:szCs w:val="24"/>
          <w:lang w:eastAsia="pt-BR"/>
        </w:rPr>
        <w:t>Dos Medicamentos Termolábeis</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Art. 77. Deve-se minimizar a exposição à temperatura ambiente durante o recebimento e a expedição de medicamentos termolábeis, incluindo, se necessário, a adoção de áreas refrigeradas junto aos espaços de recebimento e expedição.</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Parágrafo único. O tempo total de exposição dos medicamentos termolábeis à temperatura ambiente, durante as operações a que se refere o caput, deve ser registrado.</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Art. 78. A armazenagem de medicamentos termolábeis deve ser feita de acordo com as recomendações do detentor do registro em meio que seja qualificável termicamente.</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Art. 79. Os equipamentos envolvidos na armazenagem de medicamentos termolábeis devem possuir, além da fonte primária de energia elétrica, uma fonte alternativa capaz de efetuar o suprimento imediato de energia, no caso de falhas da fonte primária.</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Art. 80. Devem ser elaborados planos de contingência para proteger os medicamentos termolábeis em caso de falha de energia elétrica ou dos equipamentos de armazenamento.</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Art. 81. Alternativas emergenciais de resfriamento, tais como nitrogênio líquido ou gelo seco, podem ser aceitáveis, desde que as condições de conservação estabelecidas pelo detentor do registro sejam mantidas.</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lastRenderedPageBreak/>
        <w:t>Parágrafo único. Quando da adoção destas alternativas, precauções para que não ocorram excursões de temperatura para valores abaixo do mínimo especificado devem ser adotadas.</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Art. 82. Na impossibilidade de adoção de sistema de barreira para os locais de armazenamento de medicamentos termolábeis, a movimentação de estoque deve ser planejada antecipadamente para diminuir ao máximo as variações de temperatura.</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Art. 83. O transporte de medicamentos termolábeis deve ser feito em meio qualificável do ponto de vista térmico.</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Art. 84. O monitoramento e o controle da temperatura durante a armazenagem e o transporte devem ser realizados de maneira contínua.</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w:t>
      </w:r>
      <w:r w:rsidR="003C554B">
        <w:rPr>
          <w:rFonts w:ascii="Times New Roman" w:hAnsi="Times New Roman"/>
          <w:sz w:val="24"/>
          <w:szCs w:val="24"/>
          <w:lang w:eastAsia="pt-BR"/>
        </w:rPr>
        <w:t xml:space="preserve"> </w:t>
      </w:r>
      <w:r w:rsidRPr="002F15DA">
        <w:rPr>
          <w:rFonts w:ascii="Times New Roman" w:hAnsi="Times New Roman"/>
          <w:sz w:val="24"/>
          <w:szCs w:val="24"/>
          <w:lang w:eastAsia="pt-BR"/>
        </w:rPr>
        <w:t>1º O monitoramento e controle de temperatura deve ser realizado preferencialmente por meio de sistemas de supervisão informatizados.</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w:t>
      </w:r>
      <w:r w:rsidR="003C554B">
        <w:rPr>
          <w:rFonts w:ascii="Times New Roman" w:hAnsi="Times New Roman"/>
          <w:sz w:val="24"/>
          <w:szCs w:val="24"/>
          <w:lang w:eastAsia="pt-BR"/>
        </w:rPr>
        <w:t xml:space="preserve"> </w:t>
      </w:r>
      <w:r w:rsidRPr="002F15DA">
        <w:rPr>
          <w:rFonts w:ascii="Times New Roman" w:hAnsi="Times New Roman"/>
          <w:sz w:val="24"/>
          <w:szCs w:val="24"/>
          <w:lang w:eastAsia="pt-BR"/>
        </w:rPr>
        <w:t>2º A posição dos instrumentos de medida de temperatura deve estar subsidiada por estudos de qualificação térmica.</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w:t>
      </w:r>
      <w:r w:rsidR="003C554B">
        <w:rPr>
          <w:rFonts w:ascii="Times New Roman" w:hAnsi="Times New Roman"/>
          <w:sz w:val="24"/>
          <w:szCs w:val="24"/>
          <w:lang w:eastAsia="pt-BR"/>
        </w:rPr>
        <w:t xml:space="preserve"> </w:t>
      </w:r>
      <w:r w:rsidRPr="002F15DA">
        <w:rPr>
          <w:rFonts w:ascii="Times New Roman" w:hAnsi="Times New Roman"/>
          <w:sz w:val="24"/>
          <w:szCs w:val="24"/>
          <w:lang w:eastAsia="pt-BR"/>
        </w:rPr>
        <w:t>3º Os dispositivos utilizados no monitoramento de transporte de cargas termolábeis devem permitir a rastreabilidade ao medicamento, número de lote, data e horário de início e término do monitoramento.</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w:t>
      </w:r>
      <w:r w:rsidR="003C554B">
        <w:rPr>
          <w:rFonts w:ascii="Times New Roman" w:hAnsi="Times New Roman"/>
          <w:sz w:val="24"/>
          <w:szCs w:val="24"/>
          <w:lang w:eastAsia="pt-BR"/>
        </w:rPr>
        <w:t xml:space="preserve"> </w:t>
      </w:r>
      <w:r w:rsidRPr="002F15DA">
        <w:rPr>
          <w:rFonts w:ascii="Times New Roman" w:hAnsi="Times New Roman"/>
          <w:sz w:val="24"/>
          <w:szCs w:val="24"/>
          <w:lang w:eastAsia="pt-BR"/>
        </w:rPr>
        <w:t>4º É recomendável que os instrumentos utilizados no monitoramento e controle de temperatura disponham de alarmes visuais e/ou sonoros capazes de sinalizar excursões fora das faixas de aceitação.</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w:t>
      </w:r>
      <w:r w:rsidR="003C554B">
        <w:rPr>
          <w:rFonts w:ascii="Times New Roman" w:hAnsi="Times New Roman"/>
          <w:sz w:val="24"/>
          <w:szCs w:val="24"/>
          <w:lang w:eastAsia="pt-BR"/>
        </w:rPr>
        <w:t xml:space="preserve"> </w:t>
      </w:r>
      <w:r w:rsidRPr="002F15DA">
        <w:rPr>
          <w:rFonts w:ascii="Times New Roman" w:hAnsi="Times New Roman"/>
          <w:sz w:val="24"/>
          <w:szCs w:val="24"/>
          <w:lang w:eastAsia="pt-BR"/>
        </w:rPr>
        <w:t>5º A obrigatoriedade do controle de temperatura pode ser isentada nas situações em que estudos de qualificação térmica tenham sido conduzidos para a configuração da carga em questão em condições de pior caso para o perfil térmico da rota utilizada.</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w:t>
      </w:r>
      <w:r w:rsidR="002D7891">
        <w:rPr>
          <w:rFonts w:ascii="Times New Roman" w:hAnsi="Times New Roman"/>
          <w:sz w:val="24"/>
          <w:szCs w:val="24"/>
          <w:lang w:eastAsia="pt-BR"/>
        </w:rPr>
        <w:t xml:space="preserve"> </w:t>
      </w:r>
      <w:r w:rsidRPr="002F15DA">
        <w:rPr>
          <w:rFonts w:ascii="Times New Roman" w:hAnsi="Times New Roman"/>
          <w:sz w:val="24"/>
          <w:szCs w:val="24"/>
          <w:lang w:eastAsia="pt-BR"/>
        </w:rPr>
        <w:t>6º A obrigatoriedade do monitoramento de temperatura pode ser isentada nas situações do § 5º, quando o tempo máximo de transporte for comprovado nos registros como inferior a 4(quatro) horas e este for realizado ao ponto final de dispensação do medicamento ao paciente.</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Art. 85. A disposição e a montagem das cargas para o transporte devem ser orientadas pelo detentor do registro aos distribuidores, transportadores e operadores logísticos e devem ser fundamentadas nos estudos de qualificação da cadeia de frio.</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Parágrafo único. A disposição das cargas deve evitar a exposição direta dos medicamentos aos agentes refrigerantes utilizados para a conservação da temperatura.</w:t>
      </w:r>
    </w:p>
    <w:p w:rsidR="00C93EA0" w:rsidRPr="002F15DA" w:rsidRDefault="00C93EA0" w:rsidP="00C93EA0">
      <w:pPr>
        <w:spacing w:before="120" w:after="120" w:line="240" w:lineRule="auto"/>
        <w:ind w:left="120" w:right="120"/>
        <w:jc w:val="center"/>
        <w:rPr>
          <w:rFonts w:ascii="Times New Roman" w:hAnsi="Times New Roman"/>
          <w:sz w:val="24"/>
          <w:szCs w:val="24"/>
          <w:lang w:eastAsia="pt-BR"/>
        </w:rPr>
      </w:pPr>
      <w:r w:rsidRPr="002F15DA">
        <w:rPr>
          <w:rFonts w:ascii="Times New Roman" w:hAnsi="Times New Roman"/>
          <w:b/>
          <w:bCs/>
          <w:sz w:val="24"/>
          <w:szCs w:val="24"/>
          <w:lang w:eastAsia="pt-BR"/>
        </w:rPr>
        <w:t>CAPÍTULO IV</w:t>
      </w:r>
    </w:p>
    <w:p w:rsidR="00C93EA0" w:rsidRPr="002F15DA" w:rsidRDefault="00C93EA0" w:rsidP="00C93EA0">
      <w:pPr>
        <w:spacing w:before="120" w:after="120" w:line="240" w:lineRule="auto"/>
        <w:ind w:left="120" w:right="120"/>
        <w:jc w:val="center"/>
        <w:rPr>
          <w:rFonts w:ascii="Times New Roman" w:hAnsi="Times New Roman"/>
          <w:sz w:val="24"/>
          <w:szCs w:val="24"/>
          <w:lang w:eastAsia="pt-BR"/>
        </w:rPr>
      </w:pPr>
      <w:r w:rsidRPr="002F15DA">
        <w:rPr>
          <w:rFonts w:ascii="Times New Roman" w:hAnsi="Times New Roman"/>
          <w:b/>
          <w:bCs/>
          <w:sz w:val="24"/>
          <w:szCs w:val="24"/>
          <w:lang w:eastAsia="pt-BR"/>
        </w:rPr>
        <w:t>DAS DISPOSIÇÕES FINAIS</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Art. 86. O descumprimento das disposições contidas nesta Resolução constitui infração sanitária, nos termos da Lei nº 6.437, de 20 de agosto de 1977, sem prejuízo das responsabilidades civil, administrativa e penal cabíveis.</w:t>
      </w:r>
    </w:p>
    <w:p w:rsidR="002D7891" w:rsidRDefault="002D7891" w:rsidP="00C93EA0">
      <w:pPr>
        <w:spacing w:before="120" w:after="120" w:line="240" w:lineRule="auto"/>
        <w:ind w:firstLine="567"/>
        <w:jc w:val="both"/>
        <w:rPr>
          <w:rFonts w:ascii="Times New Roman" w:hAnsi="Times New Roman"/>
          <w:sz w:val="24"/>
          <w:szCs w:val="24"/>
          <w:lang w:eastAsia="pt-BR"/>
        </w:rPr>
      </w:pPr>
    </w:p>
    <w:p w:rsidR="002D7891" w:rsidRDefault="002D7891" w:rsidP="00C93EA0">
      <w:pPr>
        <w:spacing w:before="120" w:after="120" w:line="240" w:lineRule="auto"/>
        <w:ind w:firstLine="567"/>
        <w:jc w:val="both"/>
        <w:rPr>
          <w:rFonts w:ascii="Times New Roman" w:hAnsi="Times New Roman"/>
          <w:sz w:val="24"/>
          <w:szCs w:val="24"/>
          <w:lang w:eastAsia="pt-BR"/>
        </w:rPr>
      </w:pP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lastRenderedPageBreak/>
        <w:t>Art. 87. Ficam revogadas:</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I - Portaria nº 802, de 8 de outubro de 1998, publicada no Diário Oficial da União de 9 de outubro de 1998; e</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II - Resolução de Diretoria Colegiada - RDC nº 320, de 22 de novembro de 2002, publicada no Diário Oficial da União de 25 de novembro de 2002.</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Art. 88. Fica estabelecido o prazo de 1(hum) ano após a vigência da norma, para a aplicação do conjunto de ações corretivas que serão necessárias à implementação do requerido no inciso III do art. 64.</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Parágrafo único. Durante o prazo estabelecido no caput deste artigo, as empresas devem demonstrar, sempre que requerido pela autoridade sanitária, o progresso de suas ações corretivas para o alcance do requerido no inciso III do art. 64.</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Art. 89. Esta Resolução entra em vigor cento e oitenta dias após sua publicação.</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Parágrafo único. Excetua-se do disposto no caput deste artigo, o art. 7º que tem vigência imediata com a publicação.</w:t>
      </w:r>
    </w:p>
    <w:p w:rsidR="00C93EA0" w:rsidRPr="002F15DA" w:rsidRDefault="00C93EA0" w:rsidP="00C93EA0">
      <w:pPr>
        <w:spacing w:before="120" w:after="120" w:line="240" w:lineRule="auto"/>
        <w:ind w:firstLine="567"/>
        <w:jc w:val="both"/>
        <w:rPr>
          <w:rFonts w:ascii="Times New Roman" w:hAnsi="Times New Roman"/>
          <w:sz w:val="24"/>
          <w:szCs w:val="24"/>
          <w:lang w:eastAsia="pt-BR"/>
        </w:rPr>
      </w:pPr>
      <w:r w:rsidRPr="002F15DA">
        <w:rPr>
          <w:rFonts w:ascii="Times New Roman" w:hAnsi="Times New Roman"/>
          <w:sz w:val="24"/>
          <w:szCs w:val="24"/>
          <w:lang w:eastAsia="pt-BR"/>
        </w:rPr>
        <w:t>  </w:t>
      </w:r>
    </w:p>
    <w:p w:rsidR="00C93EA0" w:rsidRPr="002F15DA" w:rsidRDefault="00C93EA0" w:rsidP="00C93EA0">
      <w:pPr>
        <w:spacing w:before="120" w:after="120" w:line="240" w:lineRule="auto"/>
        <w:ind w:left="120" w:right="120"/>
        <w:jc w:val="center"/>
        <w:rPr>
          <w:rFonts w:ascii="Times New Roman" w:hAnsi="Times New Roman"/>
          <w:sz w:val="24"/>
          <w:szCs w:val="24"/>
          <w:lang w:eastAsia="pt-BR"/>
        </w:rPr>
      </w:pPr>
      <w:r w:rsidRPr="002F15DA">
        <w:rPr>
          <w:rFonts w:ascii="Times New Roman" w:hAnsi="Times New Roman"/>
          <w:b/>
          <w:bCs/>
          <w:sz w:val="24"/>
          <w:szCs w:val="24"/>
          <w:lang w:eastAsia="pt-BR"/>
        </w:rPr>
        <w:t>WILLIAM DIB</w:t>
      </w:r>
    </w:p>
    <w:p w:rsidR="00C93EA0" w:rsidRPr="002D7891" w:rsidRDefault="00C93EA0" w:rsidP="00C93EA0">
      <w:pPr>
        <w:spacing w:before="120" w:after="120" w:line="240" w:lineRule="auto"/>
        <w:ind w:left="120" w:right="120"/>
        <w:jc w:val="center"/>
        <w:rPr>
          <w:rFonts w:ascii="Times New Roman" w:hAnsi="Times New Roman"/>
          <w:b/>
          <w:sz w:val="24"/>
          <w:szCs w:val="24"/>
          <w:lang w:eastAsia="pt-BR"/>
        </w:rPr>
      </w:pPr>
      <w:r w:rsidRPr="002D7891">
        <w:rPr>
          <w:rFonts w:ascii="Times New Roman" w:hAnsi="Times New Roman"/>
          <w:b/>
          <w:sz w:val="24"/>
          <w:szCs w:val="24"/>
          <w:lang w:eastAsia="pt-BR"/>
        </w:rPr>
        <w:t>Diretor-Presidente</w:t>
      </w:r>
    </w:p>
    <w:sectPr w:rsidR="00C93EA0" w:rsidRPr="002D7891">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2F87" w:rsidRDefault="00FD2F87" w:rsidP="00D243DF">
      <w:pPr>
        <w:spacing w:after="0" w:line="240" w:lineRule="auto"/>
      </w:pPr>
      <w:r>
        <w:separator/>
      </w:r>
    </w:p>
  </w:endnote>
  <w:endnote w:type="continuationSeparator" w:id="0">
    <w:p w:rsidR="00FD2F87" w:rsidRDefault="00FD2F87" w:rsidP="00D24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430A" w:rsidRDefault="0012430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430A" w:rsidRPr="008303FA" w:rsidRDefault="0012430A" w:rsidP="0012430A">
    <w:pPr>
      <w:tabs>
        <w:tab w:val="right" w:pos="8504"/>
      </w:tabs>
      <w:spacing w:after="0" w:line="240" w:lineRule="auto"/>
      <w:jc w:val="center"/>
      <w:rPr>
        <w:rFonts w:ascii="Calibri" w:hAnsi="Calibri"/>
        <w:sz w:val="24"/>
        <w:szCs w:val="24"/>
      </w:rPr>
    </w:pPr>
    <w:r w:rsidRPr="0018049F">
      <w:rPr>
        <w:rFonts w:ascii="Calibri" w:hAnsi="Calibri"/>
        <w:color w:val="943634"/>
        <w:sz w:val="24"/>
        <w:szCs w:val="24"/>
      </w:rPr>
      <w:t>Este texto não substitui o(s) publicado(s) em Diário Oficial da União.</w:t>
    </w:r>
  </w:p>
  <w:p w:rsidR="0012430A" w:rsidRDefault="0012430A">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430A" w:rsidRDefault="0012430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2F87" w:rsidRDefault="00FD2F87" w:rsidP="00D243DF">
      <w:pPr>
        <w:spacing w:after="0" w:line="240" w:lineRule="auto"/>
      </w:pPr>
      <w:r>
        <w:separator/>
      </w:r>
    </w:p>
  </w:footnote>
  <w:footnote w:type="continuationSeparator" w:id="0">
    <w:p w:rsidR="00FD2F87" w:rsidRDefault="00FD2F87" w:rsidP="00D243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430A" w:rsidRDefault="0012430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430A" w:rsidRPr="0018049F" w:rsidRDefault="00FD2F87" w:rsidP="0012430A">
    <w:pPr>
      <w:pStyle w:val="PargrafodaLista"/>
      <w:tabs>
        <w:tab w:val="center" w:pos="4252"/>
        <w:tab w:val="right" w:pos="8504"/>
      </w:tabs>
      <w:spacing w:after="0" w:line="240" w:lineRule="auto"/>
      <w:ind w:left="0"/>
      <w:jc w:val="center"/>
      <w:rPr>
        <w:rFonts w:ascii="Calibri" w:hAnsi="Calibri"/>
      </w:rPr>
    </w:pPr>
    <w:r w:rsidRPr="00FD2F87">
      <w:rPr>
        <w:rFonts w:eastAsia="Times New Roman"/>
        <w:noProof/>
        <w:lang w:eastAsia="pt-BR"/>
      </w:rPr>
      <w:drawing>
        <wp:inline distT="0" distB="0" distL="0" distR="0">
          <wp:extent cx="657225" cy="647700"/>
          <wp:effectExtent l="0" t="0" r="0" b="0"/>
          <wp:docPr id="2" name="Imagem 3"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12430A" w:rsidRPr="0018049F" w:rsidRDefault="0012430A" w:rsidP="0012430A">
    <w:pPr>
      <w:pStyle w:val="PargrafodaLista"/>
      <w:tabs>
        <w:tab w:val="center" w:pos="4252"/>
        <w:tab w:val="right" w:pos="8504"/>
      </w:tabs>
      <w:spacing w:after="0" w:line="240" w:lineRule="auto"/>
      <w:ind w:left="0"/>
      <w:jc w:val="center"/>
      <w:rPr>
        <w:rFonts w:ascii="Calibri" w:hAnsi="Calibri"/>
        <w:b/>
        <w:sz w:val="24"/>
      </w:rPr>
    </w:pPr>
    <w:r w:rsidRPr="0018049F">
      <w:rPr>
        <w:rFonts w:ascii="Calibri" w:hAnsi="Calibri"/>
        <w:b/>
        <w:sz w:val="24"/>
      </w:rPr>
      <w:t>Ministério da Saúde - MS</w:t>
    </w:r>
  </w:p>
  <w:p w:rsidR="0012430A" w:rsidRDefault="0012430A" w:rsidP="0012430A">
    <w:pPr>
      <w:pStyle w:val="PargrafodaLista"/>
      <w:tabs>
        <w:tab w:val="center" w:pos="4252"/>
        <w:tab w:val="right" w:pos="8504"/>
      </w:tabs>
      <w:spacing w:after="0" w:line="240" w:lineRule="auto"/>
      <w:ind w:left="0"/>
      <w:jc w:val="center"/>
      <w:rPr>
        <w:rFonts w:ascii="Calibri" w:hAnsi="Calibri"/>
        <w:b/>
        <w:sz w:val="24"/>
      </w:rPr>
    </w:pPr>
    <w:r w:rsidRPr="0018049F">
      <w:rPr>
        <w:rFonts w:ascii="Calibri" w:hAnsi="Calibri"/>
        <w:b/>
        <w:sz w:val="24"/>
      </w:rPr>
      <w:t xml:space="preserve">Agência Nacional de Vigilância Sanitária </w:t>
    </w:r>
    <w:r>
      <w:rPr>
        <w:rFonts w:ascii="Calibri" w:hAnsi="Calibri"/>
        <w:b/>
        <w:sz w:val="24"/>
      </w:rPr>
      <w:t>–</w:t>
    </w:r>
    <w:r w:rsidRPr="0018049F">
      <w:rPr>
        <w:rFonts w:ascii="Calibri" w:hAnsi="Calibri"/>
        <w:b/>
        <w:sz w:val="24"/>
      </w:rPr>
      <w:t xml:space="preserve"> ANVISA</w:t>
    </w:r>
  </w:p>
  <w:p w:rsidR="0012430A" w:rsidRDefault="0012430A">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430A" w:rsidRDefault="0012430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C93EA0"/>
    <w:rsid w:val="0007174B"/>
    <w:rsid w:val="00075086"/>
    <w:rsid w:val="0012430A"/>
    <w:rsid w:val="00156861"/>
    <w:rsid w:val="0018049F"/>
    <w:rsid w:val="00194BAA"/>
    <w:rsid w:val="00244D98"/>
    <w:rsid w:val="002A5C5B"/>
    <w:rsid w:val="002D7891"/>
    <w:rsid w:val="002F15DA"/>
    <w:rsid w:val="00351E16"/>
    <w:rsid w:val="003763E9"/>
    <w:rsid w:val="003C554B"/>
    <w:rsid w:val="00407E28"/>
    <w:rsid w:val="0044505A"/>
    <w:rsid w:val="00451DE5"/>
    <w:rsid w:val="004579AF"/>
    <w:rsid w:val="00480049"/>
    <w:rsid w:val="00494F3A"/>
    <w:rsid w:val="0051347F"/>
    <w:rsid w:val="005B19E9"/>
    <w:rsid w:val="00801F53"/>
    <w:rsid w:val="008303FA"/>
    <w:rsid w:val="008517B7"/>
    <w:rsid w:val="00875210"/>
    <w:rsid w:val="00A10E13"/>
    <w:rsid w:val="00B95F10"/>
    <w:rsid w:val="00B96270"/>
    <w:rsid w:val="00BE6194"/>
    <w:rsid w:val="00C93EA0"/>
    <w:rsid w:val="00D053F8"/>
    <w:rsid w:val="00D243DF"/>
    <w:rsid w:val="00D52418"/>
    <w:rsid w:val="00DD499E"/>
    <w:rsid w:val="00E8177F"/>
    <w:rsid w:val="00F155B8"/>
    <w:rsid w:val="00F837B2"/>
    <w:rsid w:val="00FD2F8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7E903FD7-7A30-4D7F-9990-51E85B802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inciso">
    <w:name w:val="inciso"/>
    <w:basedOn w:val="Normal"/>
    <w:rsid w:val="00C93EA0"/>
    <w:pPr>
      <w:spacing w:before="120" w:after="120" w:line="240" w:lineRule="auto"/>
      <w:ind w:left="120" w:right="120" w:firstLine="680"/>
      <w:jc w:val="both"/>
    </w:pPr>
    <w:rPr>
      <w:rFonts w:ascii="Calibri" w:hAnsi="Calibri" w:cs="Calibri"/>
      <w:sz w:val="24"/>
      <w:szCs w:val="24"/>
      <w:lang w:eastAsia="pt-BR"/>
    </w:rPr>
  </w:style>
  <w:style w:type="paragraph" w:customStyle="1" w:styleId="textoalinhadodireita">
    <w:name w:val="texto_alinhado_direita"/>
    <w:basedOn w:val="Normal"/>
    <w:rsid w:val="00C93EA0"/>
    <w:pPr>
      <w:spacing w:before="120" w:after="120" w:line="240" w:lineRule="auto"/>
      <w:ind w:left="120" w:right="120"/>
      <w:jc w:val="right"/>
    </w:pPr>
    <w:rPr>
      <w:rFonts w:ascii="Calibri" w:hAnsi="Calibri" w:cs="Calibri"/>
      <w:sz w:val="24"/>
      <w:szCs w:val="24"/>
      <w:lang w:eastAsia="pt-BR"/>
    </w:rPr>
  </w:style>
  <w:style w:type="paragraph" w:customStyle="1" w:styleId="textoalinhadoesquerdaespacamentosimplesmaiusc">
    <w:name w:val="texto_alinhado_esquerda_espacamento_simples_maiusc"/>
    <w:basedOn w:val="Normal"/>
    <w:rsid w:val="00C93EA0"/>
    <w:pPr>
      <w:spacing w:after="0" w:line="240" w:lineRule="auto"/>
    </w:pPr>
    <w:rPr>
      <w:rFonts w:ascii="Calibri" w:hAnsi="Calibri" w:cs="Calibri"/>
      <w:caps/>
      <w:sz w:val="24"/>
      <w:szCs w:val="24"/>
      <w:lang w:eastAsia="pt-BR"/>
    </w:rPr>
  </w:style>
  <w:style w:type="paragraph" w:customStyle="1" w:styleId="textocentralizado">
    <w:name w:val="texto_centralizado"/>
    <w:basedOn w:val="Normal"/>
    <w:rsid w:val="00C93EA0"/>
    <w:pPr>
      <w:spacing w:before="120" w:after="120" w:line="240" w:lineRule="auto"/>
      <w:ind w:left="120" w:right="120"/>
      <w:jc w:val="center"/>
    </w:pPr>
    <w:rPr>
      <w:rFonts w:ascii="Calibri" w:hAnsi="Calibri" w:cs="Calibri"/>
      <w:sz w:val="24"/>
      <w:szCs w:val="24"/>
      <w:lang w:eastAsia="pt-BR"/>
    </w:rPr>
  </w:style>
  <w:style w:type="paragraph" w:customStyle="1" w:styleId="textocentralizadomaiusculas">
    <w:name w:val="texto_centralizado_maiusculas"/>
    <w:basedOn w:val="Normal"/>
    <w:rsid w:val="00C93EA0"/>
    <w:pPr>
      <w:spacing w:before="100" w:beforeAutospacing="1" w:after="100" w:afterAutospacing="1" w:line="240" w:lineRule="auto"/>
      <w:jc w:val="center"/>
    </w:pPr>
    <w:rPr>
      <w:rFonts w:ascii="Calibri" w:hAnsi="Calibri" w:cs="Calibri"/>
      <w:caps/>
      <w:sz w:val="26"/>
      <w:szCs w:val="26"/>
      <w:lang w:eastAsia="pt-BR"/>
    </w:rPr>
  </w:style>
  <w:style w:type="paragraph" w:customStyle="1" w:styleId="textocentralizadomaiusculasnegrito">
    <w:name w:val="texto_centralizado_maiusculas_negrito"/>
    <w:basedOn w:val="Normal"/>
    <w:rsid w:val="00C93EA0"/>
    <w:pPr>
      <w:spacing w:before="100" w:beforeAutospacing="1" w:after="100" w:afterAutospacing="1" w:line="240" w:lineRule="auto"/>
      <w:jc w:val="center"/>
    </w:pPr>
    <w:rPr>
      <w:rFonts w:ascii="Calibri" w:hAnsi="Calibri" w:cs="Calibri"/>
      <w:b/>
      <w:bCs/>
      <w:caps/>
      <w:sz w:val="26"/>
      <w:szCs w:val="26"/>
      <w:lang w:eastAsia="pt-BR"/>
    </w:rPr>
  </w:style>
  <w:style w:type="paragraph" w:customStyle="1" w:styleId="textojustificadorecuoprimeiralinha">
    <w:name w:val="texto_justificado_recuo_primeira_linha"/>
    <w:basedOn w:val="Normal"/>
    <w:rsid w:val="00C93EA0"/>
    <w:pPr>
      <w:spacing w:before="120" w:after="120" w:line="240" w:lineRule="auto"/>
      <w:ind w:left="120" w:right="120" w:firstLine="1418"/>
      <w:jc w:val="both"/>
    </w:pPr>
    <w:rPr>
      <w:rFonts w:ascii="Calibri" w:hAnsi="Calibri" w:cs="Calibri"/>
      <w:sz w:val="24"/>
      <w:szCs w:val="24"/>
      <w:lang w:eastAsia="pt-BR"/>
    </w:rPr>
  </w:style>
  <w:style w:type="character" w:styleId="Forte">
    <w:name w:val="Strong"/>
    <w:basedOn w:val="Fontepargpadro"/>
    <w:uiPriority w:val="22"/>
    <w:qFormat/>
    <w:rsid w:val="00C93EA0"/>
    <w:rPr>
      <w:rFonts w:cs="Times New Roman"/>
      <w:b/>
      <w:bCs/>
    </w:rPr>
  </w:style>
  <w:style w:type="paragraph" w:styleId="NormalWeb">
    <w:name w:val="Normal (Web)"/>
    <w:basedOn w:val="Normal"/>
    <w:uiPriority w:val="99"/>
    <w:semiHidden/>
    <w:unhideWhenUsed/>
    <w:rsid w:val="00C93EA0"/>
    <w:pPr>
      <w:spacing w:before="100" w:beforeAutospacing="1" w:after="100" w:afterAutospacing="1" w:line="240" w:lineRule="auto"/>
    </w:pPr>
    <w:rPr>
      <w:rFonts w:ascii="Times New Roman" w:hAnsi="Times New Roman"/>
      <w:sz w:val="24"/>
      <w:szCs w:val="24"/>
      <w:lang w:eastAsia="pt-BR"/>
    </w:rPr>
  </w:style>
  <w:style w:type="character" w:styleId="Hyperlink">
    <w:name w:val="Hyperlink"/>
    <w:basedOn w:val="Fontepargpadro"/>
    <w:uiPriority w:val="99"/>
    <w:semiHidden/>
    <w:unhideWhenUsed/>
    <w:rsid w:val="00C93EA0"/>
    <w:rPr>
      <w:rFonts w:cs="Times New Roman"/>
      <w:color w:val="0000FF"/>
      <w:u w:val="single"/>
    </w:rPr>
  </w:style>
  <w:style w:type="paragraph" w:styleId="Cabealho">
    <w:name w:val="header"/>
    <w:basedOn w:val="Normal"/>
    <w:link w:val="CabealhoChar"/>
    <w:uiPriority w:val="99"/>
    <w:unhideWhenUsed/>
    <w:rsid w:val="0012430A"/>
    <w:pPr>
      <w:tabs>
        <w:tab w:val="center" w:pos="4252"/>
        <w:tab w:val="right" w:pos="8504"/>
      </w:tabs>
      <w:spacing w:after="0" w:line="240" w:lineRule="auto"/>
    </w:pPr>
  </w:style>
  <w:style w:type="character" w:customStyle="1" w:styleId="CabealhoChar">
    <w:name w:val="Cabeçalho Char"/>
    <w:basedOn w:val="Fontepargpadro"/>
    <w:link w:val="Cabealho"/>
    <w:uiPriority w:val="99"/>
    <w:locked/>
    <w:rsid w:val="0012430A"/>
    <w:rPr>
      <w:rFonts w:cs="Times New Roman"/>
    </w:rPr>
  </w:style>
  <w:style w:type="paragraph" w:styleId="Rodap">
    <w:name w:val="footer"/>
    <w:basedOn w:val="Normal"/>
    <w:link w:val="RodapChar"/>
    <w:uiPriority w:val="99"/>
    <w:unhideWhenUsed/>
    <w:rsid w:val="0012430A"/>
    <w:pPr>
      <w:tabs>
        <w:tab w:val="center" w:pos="4252"/>
        <w:tab w:val="right" w:pos="8504"/>
      </w:tabs>
      <w:spacing w:after="0" w:line="240" w:lineRule="auto"/>
    </w:pPr>
  </w:style>
  <w:style w:type="character" w:customStyle="1" w:styleId="RodapChar">
    <w:name w:val="Rodapé Char"/>
    <w:basedOn w:val="Fontepargpadro"/>
    <w:link w:val="Rodap"/>
    <w:uiPriority w:val="99"/>
    <w:locked/>
    <w:rsid w:val="0012430A"/>
    <w:rPr>
      <w:rFonts w:cs="Times New Roman"/>
    </w:rPr>
  </w:style>
  <w:style w:type="paragraph" w:styleId="PargrafodaLista">
    <w:name w:val="List Paragraph"/>
    <w:basedOn w:val="Normal"/>
    <w:uiPriority w:val="34"/>
    <w:qFormat/>
    <w:rsid w:val="0012430A"/>
    <w:pPr>
      <w:spacing w:after="200" w:line="288" w:lineRule="auto"/>
      <w:ind w:left="720"/>
      <w:contextualSpacing/>
    </w:pPr>
    <w:rPr>
      <w:rFonts w:eastAsiaTheme="minorEastAsia"/>
      <w:sz w:val="21"/>
      <w:szCs w:val="21"/>
    </w:rPr>
  </w:style>
  <w:style w:type="paragraph" w:styleId="Textodebalo">
    <w:name w:val="Balloon Text"/>
    <w:basedOn w:val="Normal"/>
    <w:link w:val="TextodebaloChar"/>
    <w:uiPriority w:val="99"/>
    <w:semiHidden/>
    <w:unhideWhenUsed/>
    <w:rsid w:val="0012430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locked/>
    <w:rsid w:val="001243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267609">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5632</Words>
  <Characters>30416</Characters>
  <Application>Microsoft Office Word</Application>
  <DocSecurity>0</DocSecurity>
  <Lines>253</Lines>
  <Paragraphs>71</Paragraphs>
  <ScaleCrop>false</ScaleCrop>
  <HeadingPairs>
    <vt:vector size="2" baseType="variant">
      <vt:variant>
        <vt:lpstr>Título</vt:lpstr>
      </vt:variant>
      <vt:variant>
        <vt:i4>1</vt:i4>
      </vt:variant>
    </vt:vector>
  </HeadingPairs>
  <TitlesOfParts>
    <vt:vector size="1" baseType="lpstr">
      <vt:lpstr/>
    </vt:vector>
  </TitlesOfParts>
  <Company>ANVISA</Company>
  <LinksUpToDate>false</LinksUpToDate>
  <CharactersWithSpaces>35977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Viviane Magalhaes Caetano de Almeida</dc:creator>
  <cp:keywords/>
  <dc:description/>
  <cp:lastModifiedBy>Paulo Jose Goncalves Ferreira</cp:lastModifiedBy>
  <cp:revision>2</cp:revision>
  <dcterms:created xsi:type="dcterms:W3CDTF">2019-09-23T11:52:00Z</dcterms:created>
  <dcterms:modified xsi:type="dcterms:W3CDTF">2019-09-23T11:52:00Z</dcterms:modified>
</cp:coreProperties>
</file>