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707" w:rsidRDefault="00CF3143" w:rsidP="00CF3143">
      <w:pPr>
        <w:pStyle w:val="Ttulo1"/>
        <w:spacing w:before="0" w:beforeAutospacing="0" w:after="200" w:afterAutospacing="0"/>
        <w:divId w:val="1839731830"/>
        <w:rPr>
          <w:rFonts w:ascii="Times New Roman" w:hAnsi="Times New Roman" w:cs="Times New Roman"/>
          <w:sz w:val="24"/>
          <w:szCs w:val="24"/>
        </w:rPr>
      </w:pPr>
      <w:bookmarkStart w:id="0" w:name="_GoBack"/>
      <w:bookmarkEnd w:id="0"/>
      <w:r>
        <w:rPr>
          <w:rFonts w:ascii="Times New Roman" w:hAnsi="Times New Roman" w:cs="Times New Roman"/>
          <w:sz w:val="24"/>
          <w:szCs w:val="24"/>
        </w:rPr>
        <w:t>INSTRUÇÃO NORMATIVA Nº 04, DE 18 DE JUNHO DE 2014</w:t>
      </w:r>
    </w:p>
    <w:p w:rsidR="00CF3143" w:rsidRPr="00CF3143" w:rsidRDefault="00CF3143" w:rsidP="00CF3143">
      <w:pPr>
        <w:pStyle w:val="Ttulo1"/>
        <w:spacing w:before="0" w:beforeAutospacing="0" w:after="200" w:afterAutospacing="0"/>
        <w:divId w:val="1839731830"/>
        <w:rPr>
          <w:rFonts w:ascii="Times New Roman" w:hAnsi="Times New Roman" w:cs="Times New Roman"/>
          <w:color w:val="0000FF"/>
          <w:sz w:val="24"/>
          <w:szCs w:val="24"/>
        </w:rPr>
      </w:pPr>
      <w:r w:rsidRPr="00CF3143">
        <w:rPr>
          <w:rFonts w:ascii="Times New Roman" w:hAnsi="Times New Roman" w:cs="Times New Roman"/>
          <w:caps w:val="0"/>
          <w:color w:val="0000FF"/>
          <w:sz w:val="24"/>
          <w:szCs w:val="24"/>
        </w:rPr>
        <w:t xml:space="preserve">(Publicada </w:t>
      </w:r>
      <w:r>
        <w:rPr>
          <w:rFonts w:ascii="Times New Roman" w:hAnsi="Times New Roman" w:cs="Times New Roman"/>
          <w:caps w:val="0"/>
          <w:color w:val="0000FF"/>
          <w:sz w:val="24"/>
          <w:szCs w:val="24"/>
        </w:rPr>
        <w:t>no DOU nº 116, de 20 de junho de 2014)</w:t>
      </w:r>
    </w:p>
    <w:p w:rsidR="008A7707" w:rsidRPr="00CF3143" w:rsidRDefault="008A7707" w:rsidP="00CF3143">
      <w:pPr>
        <w:spacing w:before="0" w:beforeAutospacing="0" w:after="200" w:afterAutospacing="0"/>
        <w:ind w:left="4395"/>
        <w:jc w:val="both"/>
        <w:divId w:val="1839731830"/>
        <w:rPr>
          <w:color w:val="000000"/>
        </w:rPr>
      </w:pPr>
      <w:r w:rsidRPr="00CF3143">
        <w:t xml:space="preserve">Determina a publicação do </w:t>
      </w:r>
      <w:r w:rsidRPr="00CF3143">
        <w:rPr>
          <w:color w:val="000000"/>
        </w:rPr>
        <w:t xml:space="preserve">Guia de orientação para registro de Medicamento Fitoterápico e registro e notificação de Produto Tradicional Fitoterápico </w:t>
      </w:r>
    </w:p>
    <w:p w:rsidR="008A7707" w:rsidRPr="00CF3143" w:rsidRDefault="008A7707" w:rsidP="00CF3143">
      <w:pPr>
        <w:spacing w:before="0" w:beforeAutospacing="0" w:after="200" w:afterAutospacing="0"/>
        <w:ind w:firstLine="567"/>
        <w:divId w:val="1839731830"/>
      </w:pPr>
      <w:r w:rsidRPr="00CF3143">
        <w:rPr>
          <w:b/>
        </w:rPr>
        <w:t>A Diretoria Colegiada da Agência Nacional de Vigilância Sanitária,</w:t>
      </w:r>
      <w:r w:rsidRPr="00CF3143">
        <w:t xml:space="preserve"> no uso das atribuições que lhe conferem os incisos III e IV, do art. 15 da Lei n.º 9.782, de 26 de janeiro de 1999, tendo em vista o disposto no inciso VI nos §§ 1º e 3º do art. 5º do Regimento Interno aprovado nos termos do Anexo I da Portaria nº 650 da ANVISA, de 29 de maio de 2014, publicada no DOU de 02 de junho de 2014, nos incisos III do art. 2º, III e IV, do art. 7º da Lei nº 9.782, de 1999, e o Programa de Melhoria do Processo de Regulamentação da Agência, instituído por meio da Portaria nº 422, de 16 de abril de 2008, em reunião realizada em 16 de junho de 2014, resolve:</w:t>
      </w:r>
    </w:p>
    <w:p w:rsidR="008A7707" w:rsidRPr="00CF3143" w:rsidRDefault="008A7707" w:rsidP="00CF3143">
      <w:pPr>
        <w:spacing w:before="0" w:beforeAutospacing="0" w:after="200" w:afterAutospacing="0"/>
        <w:ind w:firstLine="567"/>
        <w:divId w:val="1839731830"/>
        <w:rPr>
          <w:color w:val="000000"/>
        </w:rPr>
      </w:pPr>
      <w:r w:rsidRPr="00CF3143">
        <w:t xml:space="preserve">Art. 1º Fica aprovado o </w:t>
      </w:r>
      <w:r w:rsidRPr="00CF3143">
        <w:rPr>
          <w:color w:val="000000"/>
        </w:rPr>
        <w:t>Guia de orientação para registro de Medicamento Fitoterápico e registro e notificação de Produto Tradicional Fitoterápico conforme publicado no Portal da Anvisa na área referente a fitoterápicos.</w:t>
      </w:r>
    </w:p>
    <w:p w:rsidR="008A7707" w:rsidRPr="00CF3143" w:rsidRDefault="008A7707" w:rsidP="00CF3143">
      <w:pPr>
        <w:spacing w:before="0" w:beforeAutospacing="0" w:after="200" w:afterAutospacing="0"/>
        <w:ind w:firstLine="567"/>
        <w:divId w:val="1839731830"/>
        <w:rPr>
          <w:color w:val="000000"/>
        </w:rPr>
      </w:pPr>
      <w:r w:rsidRPr="00CF3143">
        <w:rPr>
          <w:color w:val="000000"/>
        </w:rPr>
        <w:t>Art. 2º Esta Instrução Normativa entra em vigor na data de sua publicação.</w:t>
      </w:r>
    </w:p>
    <w:p w:rsidR="00CF3143" w:rsidRDefault="00CF3143" w:rsidP="00CF3143">
      <w:pPr>
        <w:pStyle w:val="Ttulo2"/>
        <w:spacing w:before="0" w:beforeAutospacing="0" w:after="200" w:afterAutospacing="0"/>
        <w:divId w:val="1839731830"/>
        <w:rPr>
          <w:rFonts w:ascii="Times New Roman" w:hAnsi="Times New Roman" w:cs="Times New Roman"/>
          <w:sz w:val="24"/>
          <w:szCs w:val="24"/>
        </w:rPr>
      </w:pPr>
    </w:p>
    <w:p w:rsidR="00A53197" w:rsidRPr="00CF3143" w:rsidRDefault="00CF3143" w:rsidP="00CF3143">
      <w:pPr>
        <w:pStyle w:val="Ttulo2"/>
        <w:spacing w:before="0" w:beforeAutospacing="0" w:after="200" w:afterAutospacing="0"/>
        <w:divId w:val="1839731830"/>
        <w:rPr>
          <w:rFonts w:ascii="Times New Roman" w:hAnsi="Times New Roman" w:cs="Times New Roman"/>
          <w:b w:val="0"/>
          <w:bCs w:val="0"/>
          <w:color w:val="003366"/>
          <w:sz w:val="24"/>
          <w:szCs w:val="24"/>
        </w:rPr>
      </w:pPr>
      <w:r w:rsidRPr="00CF3143">
        <w:rPr>
          <w:rFonts w:ascii="Times New Roman" w:hAnsi="Times New Roman" w:cs="Times New Roman"/>
          <w:sz w:val="24"/>
          <w:szCs w:val="24"/>
        </w:rPr>
        <w:t>DIRCEU BRÁS APARECIDO BARBANO</w:t>
      </w:r>
      <w:r w:rsidR="00A53197" w:rsidRPr="00CF3143">
        <w:rPr>
          <w:rFonts w:ascii="Times New Roman" w:hAnsi="Times New Roman" w:cs="Times New Roman"/>
          <w:b w:val="0"/>
          <w:bCs w:val="0"/>
          <w:color w:val="003366"/>
          <w:sz w:val="24"/>
          <w:szCs w:val="24"/>
        </w:rPr>
        <w:t xml:space="preserve"> </w:t>
      </w:r>
    </w:p>
    <w:sectPr w:rsidR="00A53197" w:rsidRPr="00CF3143">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6AC" w:rsidRDefault="002D76AC" w:rsidP="00CF3143">
      <w:pPr>
        <w:spacing w:before="0" w:after="0"/>
      </w:pPr>
      <w:r>
        <w:separator/>
      </w:r>
    </w:p>
  </w:endnote>
  <w:endnote w:type="continuationSeparator" w:id="0">
    <w:p w:rsidR="002D76AC" w:rsidRDefault="002D76AC" w:rsidP="00CF31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143" w:rsidRPr="00CF3143" w:rsidRDefault="00CF3143" w:rsidP="00CF3143">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6AC" w:rsidRDefault="002D76AC" w:rsidP="00CF3143">
      <w:pPr>
        <w:spacing w:before="0" w:after="0"/>
      </w:pPr>
      <w:r>
        <w:separator/>
      </w:r>
    </w:p>
  </w:footnote>
  <w:footnote w:type="continuationSeparator" w:id="0">
    <w:p w:rsidR="002D76AC" w:rsidRDefault="002D76AC" w:rsidP="00CF314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143" w:rsidRPr="00CF3143" w:rsidRDefault="002D76AC" w:rsidP="00CF3143">
    <w:pPr>
      <w:tabs>
        <w:tab w:val="center" w:pos="4252"/>
        <w:tab w:val="right" w:pos="8504"/>
      </w:tabs>
      <w:spacing w:before="0" w:beforeAutospacing="0" w:after="0" w:afterAutospacing="0"/>
      <w:jc w:val="center"/>
      <w:rPr>
        <w:rFonts w:ascii="Calibri" w:hAnsi="Calibri"/>
        <w:sz w:val="22"/>
        <w:szCs w:val="22"/>
        <w:lang w:eastAsia="en-US"/>
      </w:rPr>
    </w:pPr>
    <w:r w:rsidRPr="002D76AC">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F3143" w:rsidRPr="00CF3143" w:rsidRDefault="00CF3143" w:rsidP="00CF3143">
    <w:pPr>
      <w:tabs>
        <w:tab w:val="center" w:pos="4252"/>
        <w:tab w:val="right" w:pos="8504"/>
      </w:tabs>
      <w:spacing w:before="0" w:beforeAutospacing="0" w:after="0" w:afterAutospacing="0"/>
      <w:jc w:val="center"/>
      <w:rPr>
        <w:rFonts w:ascii="Calibri" w:hAnsi="Calibri"/>
        <w:b/>
        <w:szCs w:val="22"/>
        <w:lang w:eastAsia="en-US"/>
      </w:rPr>
    </w:pPr>
    <w:r w:rsidRPr="00CF3143">
      <w:rPr>
        <w:rFonts w:ascii="Calibri" w:hAnsi="Calibri"/>
        <w:b/>
        <w:szCs w:val="22"/>
        <w:lang w:eastAsia="en-US"/>
      </w:rPr>
      <w:t>Ministério da Saúde - MS</w:t>
    </w:r>
  </w:p>
  <w:p w:rsidR="00CF3143" w:rsidRPr="00CF3143" w:rsidRDefault="00CF3143" w:rsidP="00CF3143">
    <w:pPr>
      <w:tabs>
        <w:tab w:val="center" w:pos="4252"/>
        <w:tab w:val="right" w:pos="8504"/>
      </w:tabs>
      <w:spacing w:before="0" w:beforeAutospacing="0" w:after="0" w:afterAutospacing="0"/>
      <w:jc w:val="center"/>
      <w:rPr>
        <w:rFonts w:ascii="Calibri" w:hAnsi="Calibri"/>
        <w:b/>
        <w:szCs w:val="22"/>
        <w:lang w:eastAsia="en-US"/>
      </w:rPr>
    </w:pPr>
    <w:r w:rsidRPr="00CF3143">
      <w:rPr>
        <w:rFonts w:ascii="Calibri" w:hAnsi="Calibri"/>
        <w:b/>
        <w:szCs w:val="22"/>
        <w:lang w:eastAsia="en-US"/>
      </w:rPr>
      <w:t>Agência Nacional de Vigilância Sanitária - ANVISA</w:t>
    </w:r>
  </w:p>
  <w:p w:rsidR="00CF3143" w:rsidRPr="00CF3143" w:rsidRDefault="00CF3143">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0E4E89"/>
    <w:rsid w:val="00101181"/>
    <w:rsid w:val="001A1BCA"/>
    <w:rsid w:val="0026113A"/>
    <w:rsid w:val="00277E16"/>
    <w:rsid w:val="002D76AC"/>
    <w:rsid w:val="00391360"/>
    <w:rsid w:val="003C4A39"/>
    <w:rsid w:val="00536C97"/>
    <w:rsid w:val="00652E8A"/>
    <w:rsid w:val="00662C10"/>
    <w:rsid w:val="00771958"/>
    <w:rsid w:val="00867B72"/>
    <w:rsid w:val="008A7707"/>
    <w:rsid w:val="008B7BC0"/>
    <w:rsid w:val="008D770F"/>
    <w:rsid w:val="00963BF1"/>
    <w:rsid w:val="009E6EB9"/>
    <w:rsid w:val="00A06235"/>
    <w:rsid w:val="00A53197"/>
    <w:rsid w:val="00A533A1"/>
    <w:rsid w:val="00A66480"/>
    <w:rsid w:val="00AA1279"/>
    <w:rsid w:val="00AA72EF"/>
    <w:rsid w:val="00AB470C"/>
    <w:rsid w:val="00AC647E"/>
    <w:rsid w:val="00AF43E7"/>
    <w:rsid w:val="00B13D8C"/>
    <w:rsid w:val="00B517AC"/>
    <w:rsid w:val="00BA4BE8"/>
    <w:rsid w:val="00BC5F27"/>
    <w:rsid w:val="00BE676D"/>
    <w:rsid w:val="00C05434"/>
    <w:rsid w:val="00C95774"/>
    <w:rsid w:val="00C95A0B"/>
    <w:rsid w:val="00CF3143"/>
    <w:rsid w:val="00D01638"/>
    <w:rsid w:val="00D221EC"/>
    <w:rsid w:val="00D74B7B"/>
    <w:rsid w:val="00DF7C19"/>
    <w:rsid w:val="00E101AB"/>
    <w:rsid w:val="00E13B02"/>
    <w:rsid w:val="00E618EF"/>
    <w:rsid w:val="00F02B1C"/>
    <w:rsid w:val="00F278A7"/>
    <w:rsid w:val="00FA5497"/>
    <w:rsid w:val="00FF1021"/>
    <w:rsid w:val="00FF23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731832">
      <w:marLeft w:val="150"/>
      <w:marRight w:val="150"/>
      <w:marTop w:val="150"/>
      <w:marBottom w:val="0"/>
      <w:divBdr>
        <w:top w:val="none" w:sz="0" w:space="0" w:color="auto"/>
        <w:left w:val="none" w:sz="0" w:space="0" w:color="auto"/>
        <w:bottom w:val="none" w:sz="0" w:space="0" w:color="auto"/>
        <w:right w:val="none" w:sz="0" w:space="0" w:color="auto"/>
      </w:divBdr>
      <w:divsChild>
        <w:div w:id="1839731831">
          <w:marLeft w:val="0"/>
          <w:marRight w:val="0"/>
          <w:marTop w:val="0"/>
          <w:marBottom w:val="0"/>
          <w:divBdr>
            <w:top w:val="none" w:sz="0" w:space="0" w:color="auto"/>
            <w:left w:val="none" w:sz="0" w:space="0" w:color="auto"/>
            <w:bottom w:val="none" w:sz="0" w:space="0" w:color="auto"/>
            <w:right w:val="none" w:sz="0" w:space="0" w:color="auto"/>
          </w:divBdr>
          <w:divsChild>
            <w:div w:id="1839731830">
              <w:marLeft w:val="0"/>
              <w:marRight w:val="0"/>
              <w:marTop w:val="75"/>
              <w:marBottom w:val="300"/>
              <w:divBdr>
                <w:top w:val="none" w:sz="0" w:space="0" w:color="auto"/>
                <w:left w:val="none" w:sz="0" w:space="0" w:color="auto"/>
                <w:bottom w:val="none" w:sz="0" w:space="0" w:color="auto"/>
                <w:right w:val="none" w:sz="0" w:space="0" w:color="auto"/>
              </w:divBdr>
            </w:div>
            <w:div w:id="1839731833">
              <w:marLeft w:val="0"/>
              <w:marRight w:val="0"/>
              <w:marTop w:val="0"/>
              <w:marBottom w:val="0"/>
              <w:divBdr>
                <w:top w:val="single" w:sz="6" w:space="2" w:color="666666"/>
                <w:left w:val="none" w:sz="0" w:space="0" w:color="auto"/>
                <w:bottom w:val="single" w:sz="6" w:space="2" w:color="666666"/>
                <w:right w:val="none" w:sz="0" w:space="0" w:color="auto"/>
              </w:divBdr>
            </w:div>
            <w:div w:id="1839731834">
              <w:marLeft w:val="0"/>
              <w:marRight w:val="0"/>
              <w:marTop w:val="150"/>
              <w:marBottom w:val="150"/>
              <w:divBdr>
                <w:top w:val="none" w:sz="0" w:space="0" w:color="auto"/>
                <w:left w:val="none" w:sz="0" w:space="0" w:color="auto"/>
                <w:bottom w:val="none" w:sz="0" w:space="0" w:color="auto"/>
                <w:right w:val="none" w:sz="0" w:space="0" w:color="auto"/>
              </w:divBdr>
            </w:div>
            <w:div w:id="1839731835">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1038</Characters>
  <Application>Microsoft Office Word</Application>
  <DocSecurity>0</DocSecurity>
  <Lines>8</Lines>
  <Paragraphs>2</Paragraphs>
  <ScaleCrop>false</ScaleCrop>
  <Company>ANVISA</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2014-07-01T19:01:00Z</cp:lastPrinted>
  <dcterms:created xsi:type="dcterms:W3CDTF">2018-08-16T18:51:00Z</dcterms:created>
  <dcterms:modified xsi:type="dcterms:W3CDTF">2018-08-16T18:51:00Z</dcterms:modified>
</cp:coreProperties>
</file>