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601F" w:rsidRDefault="003D601F" w:rsidP="00736BAB">
      <w:pPr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hAnsi="Times New Roman"/>
          <w:b/>
          <w:bCs/>
          <w:sz w:val="24"/>
          <w:szCs w:val="24"/>
          <w:lang w:eastAsia="pt-BR"/>
        </w:rPr>
      </w:pPr>
      <w:bookmarkStart w:id="0" w:name="_GoBack"/>
      <w:bookmarkEnd w:id="0"/>
      <w:r w:rsidRPr="00736BAB">
        <w:rPr>
          <w:rFonts w:ascii="Times New Roman" w:hAnsi="Times New Roman"/>
          <w:b/>
          <w:bCs/>
          <w:sz w:val="24"/>
          <w:szCs w:val="24"/>
          <w:lang w:eastAsia="pt-BR"/>
        </w:rPr>
        <w:t>INSTRUÇÃO NORMATIVA</w:t>
      </w:r>
      <w:r w:rsidR="00736BAB" w:rsidRPr="00736BAB">
        <w:rPr>
          <w:rFonts w:ascii="Times New Roman" w:hAnsi="Times New Roman"/>
          <w:b/>
          <w:bCs/>
          <w:sz w:val="24"/>
          <w:szCs w:val="24"/>
          <w:lang w:eastAsia="pt-BR"/>
        </w:rPr>
        <w:t>- IN</w:t>
      </w:r>
      <w:r w:rsidRPr="00736BAB">
        <w:rPr>
          <w:rFonts w:ascii="Times New Roman" w:hAnsi="Times New Roman"/>
          <w:b/>
          <w:bCs/>
          <w:sz w:val="24"/>
          <w:szCs w:val="24"/>
          <w:lang w:eastAsia="pt-BR"/>
        </w:rPr>
        <w:t xml:space="preserve"> </w:t>
      </w:r>
      <w:r w:rsidR="004F020F" w:rsidRPr="00736BAB">
        <w:rPr>
          <w:rFonts w:ascii="Times New Roman" w:hAnsi="Times New Roman"/>
          <w:b/>
          <w:bCs/>
          <w:sz w:val="24"/>
          <w:szCs w:val="24"/>
          <w:lang w:eastAsia="pt-BR"/>
        </w:rPr>
        <w:t>N° 15, DE 13 DE ABRIL DE 2017</w:t>
      </w:r>
    </w:p>
    <w:p w:rsidR="00583C57" w:rsidRPr="00583C57" w:rsidRDefault="00583C57" w:rsidP="00736BAB">
      <w:pPr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hAnsi="Times New Roman"/>
          <w:b/>
          <w:bCs/>
          <w:sz w:val="24"/>
          <w:szCs w:val="24"/>
          <w:lang w:eastAsia="pt-BR"/>
        </w:rPr>
      </w:pPr>
    </w:p>
    <w:p w:rsidR="00583C57" w:rsidRPr="00583C57" w:rsidRDefault="00583C57" w:rsidP="00736BAB">
      <w:pPr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hAnsi="Times New Roman"/>
          <w:b/>
          <w:bCs/>
          <w:sz w:val="24"/>
          <w:szCs w:val="24"/>
          <w:lang w:eastAsia="pt-BR"/>
        </w:rPr>
      </w:pPr>
      <w:r w:rsidRPr="00583C57">
        <w:rPr>
          <w:rFonts w:ascii="Times New Roman" w:hAnsi="Times New Roman"/>
          <w:b/>
          <w:color w:val="0000FF"/>
          <w:sz w:val="24"/>
          <w:szCs w:val="24"/>
        </w:rPr>
        <w:t>(Publicada no DOU nº 73, de 17 de abril de 2017)</w:t>
      </w:r>
    </w:p>
    <w:p w:rsidR="003D601F" w:rsidRPr="00736BAB" w:rsidRDefault="003D601F" w:rsidP="003D601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  <w:lang w:eastAsia="pt-BR"/>
        </w:rPr>
      </w:pPr>
    </w:p>
    <w:p w:rsidR="003D601F" w:rsidRPr="00736BAB" w:rsidRDefault="003D601F" w:rsidP="00CE5FD5">
      <w:pPr>
        <w:autoSpaceDE w:val="0"/>
        <w:autoSpaceDN w:val="0"/>
        <w:adjustRightInd w:val="0"/>
        <w:spacing w:after="0" w:line="240" w:lineRule="auto"/>
        <w:ind w:left="3969"/>
        <w:jc w:val="both"/>
        <w:rPr>
          <w:rFonts w:ascii="Times New Roman" w:hAnsi="Times New Roman"/>
          <w:sz w:val="24"/>
          <w:szCs w:val="24"/>
          <w:lang w:eastAsia="pt-BR"/>
        </w:rPr>
      </w:pPr>
      <w:r w:rsidRPr="00736BAB">
        <w:rPr>
          <w:rFonts w:ascii="Times New Roman" w:hAnsi="Times New Roman"/>
          <w:sz w:val="24"/>
          <w:szCs w:val="24"/>
          <w:lang w:eastAsia="pt-BR"/>
        </w:rPr>
        <w:t xml:space="preserve">Dispõe sobre os procedimentos para </w:t>
      </w:r>
      <w:r w:rsidR="004165B8" w:rsidRPr="00736BAB">
        <w:rPr>
          <w:rFonts w:ascii="Times New Roman" w:hAnsi="Times New Roman"/>
          <w:sz w:val="24"/>
          <w:szCs w:val="24"/>
          <w:lang w:eastAsia="pt-BR"/>
        </w:rPr>
        <w:t xml:space="preserve">avaliação </w:t>
      </w:r>
      <w:r w:rsidRPr="00736BAB">
        <w:rPr>
          <w:rFonts w:ascii="Times New Roman" w:hAnsi="Times New Roman"/>
          <w:sz w:val="24"/>
          <w:szCs w:val="24"/>
          <w:lang w:eastAsia="pt-BR"/>
        </w:rPr>
        <w:t xml:space="preserve">de </w:t>
      </w:r>
      <w:r w:rsidR="000A3177" w:rsidRPr="00736BAB">
        <w:rPr>
          <w:rFonts w:ascii="Times New Roman" w:hAnsi="Times New Roman"/>
          <w:sz w:val="24"/>
          <w:szCs w:val="24"/>
          <w:lang w:eastAsia="pt-BR"/>
        </w:rPr>
        <w:t xml:space="preserve">aditivos aromatizantes provenientes de </w:t>
      </w:r>
      <w:r w:rsidRPr="00736BAB">
        <w:rPr>
          <w:rFonts w:ascii="Times New Roman" w:hAnsi="Times New Roman"/>
          <w:sz w:val="24"/>
          <w:szCs w:val="24"/>
          <w:lang w:eastAsia="pt-BR"/>
        </w:rPr>
        <w:t>espécies botânicas regionais</w:t>
      </w:r>
      <w:r w:rsidR="00CB7D7D" w:rsidRPr="00736BAB">
        <w:rPr>
          <w:rFonts w:ascii="Times New Roman" w:hAnsi="Times New Roman"/>
          <w:sz w:val="24"/>
          <w:szCs w:val="24"/>
          <w:lang w:eastAsia="pt-BR"/>
        </w:rPr>
        <w:t>,</w:t>
      </w:r>
      <w:r w:rsidR="00A26938" w:rsidRPr="00736BAB"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="004165B8" w:rsidRPr="00736BAB">
        <w:rPr>
          <w:rFonts w:ascii="Times New Roman" w:hAnsi="Times New Roman"/>
          <w:sz w:val="24"/>
          <w:szCs w:val="24"/>
          <w:lang w:eastAsia="pt-BR"/>
        </w:rPr>
        <w:t>segundo a</w:t>
      </w:r>
      <w:r w:rsidRPr="00736BAB">
        <w:rPr>
          <w:rFonts w:ascii="Times New Roman" w:hAnsi="Times New Roman"/>
          <w:sz w:val="24"/>
          <w:szCs w:val="24"/>
          <w:lang w:eastAsia="pt-BR"/>
        </w:rPr>
        <w:t xml:space="preserve"> Resolução </w:t>
      </w:r>
      <w:r w:rsidR="00E52839" w:rsidRPr="00736BAB">
        <w:rPr>
          <w:rFonts w:ascii="Times New Roman" w:hAnsi="Times New Roman"/>
          <w:sz w:val="24"/>
          <w:szCs w:val="24"/>
          <w:lang w:eastAsia="pt-BR"/>
        </w:rPr>
        <w:t xml:space="preserve">da Diretoria Colegiada - </w:t>
      </w:r>
      <w:r w:rsidRPr="00736BAB">
        <w:rPr>
          <w:rFonts w:ascii="Times New Roman" w:hAnsi="Times New Roman"/>
          <w:sz w:val="24"/>
          <w:szCs w:val="24"/>
          <w:lang w:eastAsia="pt-BR"/>
        </w:rPr>
        <w:t>RDC nº 2, de 15 de janeiro de 2007, que aprova o regulamento técnico sobre aditivos aromatizantes.</w:t>
      </w:r>
    </w:p>
    <w:p w:rsidR="003D601F" w:rsidRPr="00736BAB" w:rsidRDefault="003D601F" w:rsidP="003D601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</w:p>
    <w:p w:rsidR="003D601F" w:rsidRPr="00736BAB" w:rsidRDefault="00CF2614" w:rsidP="00F2290B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736BAB">
        <w:rPr>
          <w:rFonts w:ascii="Times New Roman" w:hAnsi="Times New Roman"/>
          <w:b/>
          <w:sz w:val="24"/>
          <w:szCs w:val="24"/>
        </w:rPr>
        <w:t>A Diretoria Colegiada da Agência Nacional de Vigilância Sanitária</w:t>
      </w:r>
      <w:r w:rsidRPr="00736BAB">
        <w:rPr>
          <w:rFonts w:ascii="Times New Roman" w:hAnsi="Times New Roman"/>
          <w:sz w:val="24"/>
          <w:szCs w:val="24"/>
        </w:rPr>
        <w:t xml:space="preserve">, no uso das atribuições que lhe conferem o art.15, III e IV aliado ao art. 7º, III e IV, da Lei n.º 9.782, de 26 de janeiro de 1999, e ao art. 53, VI,  §§ 1º e 3º do Regimento Interno aprovado nos termos do Anexo I da </w:t>
      </w:r>
      <w:r w:rsidRPr="00736BAB">
        <w:rPr>
          <w:rFonts w:ascii="Times New Roman" w:hAnsi="Times New Roman"/>
          <w:sz w:val="24"/>
          <w:szCs w:val="24"/>
          <w:lang w:eastAsia="pt-BR"/>
        </w:rPr>
        <w:t xml:space="preserve">Resolução da Diretoria Colegiada – </w:t>
      </w:r>
      <w:r w:rsidRPr="00736BAB">
        <w:rPr>
          <w:rFonts w:ascii="Times New Roman" w:hAnsi="Times New Roman"/>
          <w:sz w:val="24"/>
          <w:szCs w:val="24"/>
        </w:rPr>
        <w:t xml:space="preserve">RDC n° 61, de 3 de fevereiro de 2016, em reunião </w:t>
      </w:r>
      <w:r w:rsidR="003D601F" w:rsidRPr="00736BAB">
        <w:rPr>
          <w:rFonts w:ascii="Times New Roman" w:hAnsi="Times New Roman"/>
          <w:color w:val="000000"/>
          <w:sz w:val="24"/>
          <w:szCs w:val="24"/>
          <w:lang w:eastAsia="pt-BR"/>
        </w:rPr>
        <w:t xml:space="preserve">em </w:t>
      </w:r>
      <w:r w:rsidR="0066418C" w:rsidRPr="00736BAB">
        <w:rPr>
          <w:rFonts w:ascii="Times New Roman" w:hAnsi="Times New Roman"/>
          <w:color w:val="000000"/>
          <w:sz w:val="24"/>
          <w:szCs w:val="24"/>
          <w:lang w:eastAsia="pt-BR"/>
        </w:rPr>
        <w:t>28</w:t>
      </w:r>
      <w:r w:rsidR="003D601F" w:rsidRPr="00736BAB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de </w:t>
      </w:r>
      <w:r w:rsidR="0066418C" w:rsidRPr="00736BAB">
        <w:rPr>
          <w:rFonts w:ascii="Times New Roman" w:hAnsi="Times New Roman"/>
          <w:color w:val="000000"/>
          <w:sz w:val="24"/>
          <w:szCs w:val="24"/>
          <w:lang w:eastAsia="pt-BR"/>
        </w:rPr>
        <w:t>março</w:t>
      </w:r>
      <w:r w:rsidR="003D601F" w:rsidRPr="00736BAB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de 201</w:t>
      </w:r>
      <w:r w:rsidR="0066418C" w:rsidRPr="00736BAB">
        <w:rPr>
          <w:rFonts w:ascii="Times New Roman" w:hAnsi="Times New Roman"/>
          <w:color w:val="000000"/>
          <w:sz w:val="24"/>
          <w:szCs w:val="24"/>
          <w:lang w:eastAsia="pt-BR"/>
        </w:rPr>
        <w:t>7</w:t>
      </w:r>
      <w:r w:rsidR="003D601F" w:rsidRPr="00736BAB">
        <w:rPr>
          <w:rFonts w:ascii="Times New Roman" w:hAnsi="Times New Roman"/>
          <w:color w:val="000000"/>
          <w:sz w:val="24"/>
          <w:szCs w:val="24"/>
          <w:lang w:eastAsia="pt-BR"/>
        </w:rPr>
        <w:t>, resolve:</w:t>
      </w:r>
    </w:p>
    <w:p w:rsidR="003D601F" w:rsidRPr="00736BAB" w:rsidRDefault="003D601F" w:rsidP="00F2290B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</w:p>
    <w:p w:rsidR="003D601F" w:rsidRPr="00736BAB" w:rsidRDefault="00F2290B" w:rsidP="00F2290B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736BAB">
        <w:rPr>
          <w:rFonts w:ascii="Times New Roman" w:hAnsi="Times New Roman"/>
          <w:sz w:val="24"/>
          <w:szCs w:val="24"/>
          <w:lang w:eastAsia="pt-BR"/>
        </w:rPr>
        <w:t>Art. 1º</w:t>
      </w:r>
      <w:r w:rsidR="00880A6D" w:rsidRPr="00736BAB"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="003D601F" w:rsidRPr="00736BAB">
        <w:rPr>
          <w:rFonts w:ascii="Times New Roman" w:hAnsi="Times New Roman"/>
          <w:sz w:val="24"/>
          <w:szCs w:val="24"/>
          <w:lang w:eastAsia="pt-BR"/>
        </w:rPr>
        <w:t>Esta Instrução Normativa estabelece os procedimentos para</w:t>
      </w:r>
      <w:r w:rsidR="004165B8" w:rsidRPr="00736BAB">
        <w:rPr>
          <w:rFonts w:ascii="Times New Roman" w:hAnsi="Times New Roman"/>
          <w:sz w:val="24"/>
          <w:szCs w:val="24"/>
          <w:lang w:eastAsia="pt-BR"/>
        </w:rPr>
        <w:t xml:space="preserve"> avaliação </w:t>
      </w:r>
      <w:r w:rsidR="000A3177" w:rsidRPr="00736BAB">
        <w:rPr>
          <w:rFonts w:ascii="Times New Roman" w:hAnsi="Times New Roman"/>
          <w:sz w:val="24"/>
          <w:szCs w:val="24"/>
          <w:lang w:eastAsia="pt-BR"/>
        </w:rPr>
        <w:t xml:space="preserve">de aditivos aromatizantes provenientes </w:t>
      </w:r>
      <w:r w:rsidR="003D601F" w:rsidRPr="00736BAB">
        <w:rPr>
          <w:rFonts w:ascii="Times New Roman" w:hAnsi="Times New Roman"/>
          <w:sz w:val="24"/>
          <w:szCs w:val="24"/>
          <w:lang w:eastAsia="pt-BR"/>
        </w:rPr>
        <w:t>de espécies botânicas regionais</w:t>
      </w:r>
      <w:r w:rsidR="00CB7D7D" w:rsidRPr="00736BAB">
        <w:rPr>
          <w:rFonts w:ascii="Times New Roman" w:hAnsi="Times New Roman"/>
          <w:sz w:val="24"/>
          <w:szCs w:val="24"/>
          <w:lang w:eastAsia="pt-BR"/>
        </w:rPr>
        <w:t xml:space="preserve">, </w:t>
      </w:r>
      <w:r w:rsidR="004165B8" w:rsidRPr="00736BAB">
        <w:rPr>
          <w:rFonts w:ascii="Times New Roman" w:hAnsi="Times New Roman"/>
          <w:sz w:val="24"/>
          <w:szCs w:val="24"/>
          <w:lang w:eastAsia="pt-BR"/>
        </w:rPr>
        <w:t>segundo a</w:t>
      </w:r>
      <w:r w:rsidR="003D601F" w:rsidRPr="00736BAB">
        <w:rPr>
          <w:rFonts w:ascii="Times New Roman" w:hAnsi="Times New Roman"/>
          <w:sz w:val="24"/>
          <w:szCs w:val="24"/>
          <w:lang w:eastAsia="pt-BR"/>
        </w:rPr>
        <w:t xml:space="preserve"> Resolução da Diretoria Colegiada RDC nº 2, de 15 de janeiro de 2007, que dispõe sobre o Regulamento Técnico sobre Aditivos Aromatizantes.</w:t>
      </w:r>
    </w:p>
    <w:p w:rsidR="003D601F" w:rsidRPr="00736BAB" w:rsidRDefault="003D601F" w:rsidP="00F2290B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</w:p>
    <w:p w:rsidR="006753FB" w:rsidRPr="00736BAB" w:rsidRDefault="00CB7D7D" w:rsidP="00F2290B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736BAB">
        <w:rPr>
          <w:rFonts w:ascii="Times New Roman" w:hAnsi="Times New Roman"/>
          <w:sz w:val="24"/>
          <w:szCs w:val="24"/>
          <w:lang w:eastAsia="pt-BR"/>
        </w:rPr>
        <w:t xml:space="preserve">Parágrafo único. </w:t>
      </w:r>
      <w:r w:rsidR="00CE5FD5" w:rsidRPr="00736BAB">
        <w:rPr>
          <w:rFonts w:ascii="Times New Roman" w:hAnsi="Times New Roman"/>
          <w:sz w:val="24"/>
          <w:szCs w:val="24"/>
          <w:lang w:eastAsia="pt-BR"/>
        </w:rPr>
        <w:t>Esta In</w:t>
      </w:r>
      <w:r w:rsidR="006753FB" w:rsidRPr="00736BAB">
        <w:rPr>
          <w:rFonts w:ascii="Times New Roman" w:hAnsi="Times New Roman"/>
          <w:sz w:val="24"/>
          <w:szCs w:val="24"/>
          <w:lang w:eastAsia="pt-BR"/>
        </w:rPr>
        <w:t>strução Normativa não se aplica</w:t>
      </w:r>
      <w:r w:rsidR="00096671" w:rsidRPr="00736BAB">
        <w:rPr>
          <w:rFonts w:ascii="Times New Roman" w:hAnsi="Times New Roman"/>
          <w:sz w:val="24"/>
          <w:szCs w:val="24"/>
          <w:lang w:eastAsia="pt-BR"/>
        </w:rPr>
        <w:t xml:space="preserve"> aos </w:t>
      </w:r>
      <w:r w:rsidR="005322A9" w:rsidRPr="00736BAB">
        <w:rPr>
          <w:rFonts w:ascii="Times New Roman" w:hAnsi="Times New Roman"/>
          <w:sz w:val="24"/>
          <w:szCs w:val="24"/>
          <w:lang w:eastAsia="pt-BR"/>
        </w:rPr>
        <w:t xml:space="preserve">aditivos </w:t>
      </w:r>
      <w:r w:rsidR="00EC32B0" w:rsidRPr="00736BAB">
        <w:rPr>
          <w:rFonts w:ascii="Times New Roman" w:hAnsi="Times New Roman"/>
          <w:sz w:val="24"/>
          <w:szCs w:val="24"/>
          <w:lang w:eastAsia="pt-BR"/>
        </w:rPr>
        <w:t>aromatizantes provenientes de</w:t>
      </w:r>
      <w:r w:rsidR="00096671" w:rsidRPr="00736BAB"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="00CE5FD5" w:rsidRPr="00736BAB">
        <w:rPr>
          <w:rFonts w:ascii="Times New Roman" w:hAnsi="Times New Roman"/>
          <w:sz w:val="24"/>
          <w:szCs w:val="24"/>
          <w:lang w:eastAsia="pt-BR"/>
        </w:rPr>
        <w:t>espécies botânicas regionais contempladas nos itens 5.1</w:t>
      </w:r>
      <w:r w:rsidR="002E0D70" w:rsidRPr="00736BAB">
        <w:rPr>
          <w:rFonts w:ascii="Times New Roman" w:hAnsi="Times New Roman"/>
          <w:sz w:val="24"/>
          <w:szCs w:val="24"/>
          <w:lang w:eastAsia="pt-BR"/>
        </w:rPr>
        <w:t>.1</w:t>
      </w:r>
      <w:r w:rsidR="006310E8" w:rsidRPr="00736BAB">
        <w:rPr>
          <w:rFonts w:ascii="Times New Roman" w:hAnsi="Times New Roman"/>
          <w:sz w:val="24"/>
          <w:szCs w:val="24"/>
          <w:lang w:eastAsia="pt-BR"/>
        </w:rPr>
        <w:t xml:space="preserve"> e 5.2</w:t>
      </w:r>
      <w:r w:rsidR="002E0D70" w:rsidRPr="00736BAB">
        <w:rPr>
          <w:rFonts w:ascii="Times New Roman" w:hAnsi="Times New Roman"/>
          <w:sz w:val="24"/>
          <w:szCs w:val="24"/>
          <w:lang w:eastAsia="pt-BR"/>
        </w:rPr>
        <w:t>.1</w:t>
      </w:r>
      <w:r w:rsidR="006310E8" w:rsidRPr="00736BAB">
        <w:rPr>
          <w:rFonts w:ascii="Times New Roman" w:hAnsi="Times New Roman"/>
          <w:sz w:val="24"/>
          <w:szCs w:val="24"/>
          <w:lang w:eastAsia="pt-BR"/>
        </w:rPr>
        <w:t xml:space="preserve"> da RDC nº 02, de 2007</w:t>
      </w:r>
      <w:r w:rsidR="00576286" w:rsidRPr="00736BAB">
        <w:rPr>
          <w:rFonts w:ascii="Times New Roman" w:hAnsi="Times New Roman"/>
          <w:sz w:val="24"/>
          <w:szCs w:val="24"/>
          <w:lang w:eastAsia="pt-BR"/>
        </w:rPr>
        <w:t>.</w:t>
      </w:r>
    </w:p>
    <w:p w:rsidR="003D601F" w:rsidRPr="00736BAB" w:rsidRDefault="003D601F" w:rsidP="00F2290B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</w:p>
    <w:p w:rsidR="003D601F" w:rsidRPr="00736BAB" w:rsidRDefault="003D601F" w:rsidP="00F2290B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736BAB">
        <w:rPr>
          <w:rFonts w:ascii="Times New Roman" w:hAnsi="Times New Roman"/>
          <w:sz w:val="24"/>
          <w:szCs w:val="24"/>
          <w:lang w:eastAsia="pt-BR"/>
        </w:rPr>
        <w:t xml:space="preserve">Art. </w:t>
      </w:r>
      <w:r w:rsidR="0024574D" w:rsidRPr="00736BAB">
        <w:rPr>
          <w:rFonts w:ascii="Times New Roman" w:hAnsi="Times New Roman"/>
          <w:sz w:val="24"/>
          <w:szCs w:val="24"/>
          <w:lang w:eastAsia="pt-BR"/>
        </w:rPr>
        <w:t>2</w:t>
      </w:r>
      <w:r w:rsidR="00F2290B" w:rsidRPr="00736BAB">
        <w:rPr>
          <w:rFonts w:ascii="Times New Roman" w:hAnsi="Times New Roman"/>
          <w:sz w:val="24"/>
          <w:szCs w:val="24"/>
          <w:lang w:eastAsia="pt-BR"/>
        </w:rPr>
        <w:t>º</w:t>
      </w:r>
      <w:r w:rsidR="00880A6D" w:rsidRPr="00736BAB"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736BAB">
        <w:rPr>
          <w:rFonts w:ascii="Times New Roman" w:hAnsi="Times New Roman"/>
          <w:sz w:val="24"/>
          <w:szCs w:val="24"/>
          <w:lang w:eastAsia="pt-BR"/>
        </w:rPr>
        <w:t xml:space="preserve">A solicitação de </w:t>
      </w:r>
      <w:r w:rsidR="004165B8" w:rsidRPr="00736BAB">
        <w:rPr>
          <w:rFonts w:ascii="Times New Roman" w:hAnsi="Times New Roman"/>
          <w:sz w:val="24"/>
          <w:szCs w:val="24"/>
          <w:lang w:eastAsia="pt-BR"/>
        </w:rPr>
        <w:t xml:space="preserve">avaliação </w:t>
      </w:r>
      <w:r w:rsidRPr="00736BAB">
        <w:rPr>
          <w:rFonts w:ascii="Times New Roman" w:hAnsi="Times New Roman"/>
          <w:sz w:val="24"/>
          <w:szCs w:val="24"/>
          <w:lang w:eastAsia="pt-BR"/>
        </w:rPr>
        <w:t>de</w:t>
      </w:r>
      <w:r w:rsidR="004C7B5F" w:rsidRPr="00736BAB">
        <w:rPr>
          <w:rFonts w:ascii="Times New Roman" w:hAnsi="Times New Roman"/>
          <w:sz w:val="24"/>
          <w:szCs w:val="24"/>
          <w:lang w:eastAsia="pt-BR"/>
        </w:rPr>
        <w:t xml:space="preserve"> aditivos aromatizantes provenientes de</w:t>
      </w:r>
      <w:r w:rsidRPr="00736BAB">
        <w:rPr>
          <w:rFonts w:ascii="Times New Roman" w:hAnsi="Times New Roman"/>
          <w:sz w:val="24"/>
          <w:szCs w:val="24"/>
          <w:lang w:eastAsia="pt-BR"/>
        </w:rPr>
        <w:t xml:space="preserve"> espécies botânicas regionais deve ser realizada mediante protocolo na ANVISA da petição de avaliação de pedido de inclusão de aditivos alimentares e coadjuvantes de tecnologia, código 402, contendo:</w:t>
      </w:r>
    </w:p>
    <w:p w:rsidR="003D601F" w:rsidRPr="00736BAB" w:rsidRDefault="003D601F" w:rsidP="00F2290B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</w:p>
    <w:p w:rsidR="003D601F" w:rsidRPr="00736BAB" w:rsidRDefault="003D601F" w:rsidP="00F2290B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736BAB">
        <w:rPr>
          <w:rFonts w:ascii="Times New Roman" w:hAnsi="Times New Roman"/>
          <w:sz w:val="24"/>
          <w:szCs w:val="24"/>
          <w:lang w:eastAsia="pt-BR"/>
        </w:rPr>
        <w:t xml:space="preserve">I </w:t>
      </w:r>
      <w:r w:rsidR="00880A6D" w:rsidRPr="00736BAB">
        <w:rPr>
          <w:rFonts w:ascii="Times New Roman" w:hAnsi="Times New Roman"/>
          <w:sz w:val="24"/>
          <w:szCs w:val="24"/>
          <w:lang w:eastAsia="pt-BR"/>
        </w:rPr>
        <w:t xml:space="preserve">- </w:t>
      </w:r>
      <w:r w:rsidRPr="00736BAB">
        <w:rPr>
          <w:rFonts w:ascii="Times New Roman" w:hAnsi="Times New Roman"/>
          <w:sz w:val="24"/>
          <w:szCs w:val="24"/>
          <w:lang w:eastAsia="pt-BR"/>
        </w:rPr>
        <w:t>requerimento</w:t>
      </w:r>
      <w:r w:rsidR="00FF605E" w:rsidRPr="00736BAB"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="00126479" w:rsidRPr="00736BAB">
        <w:rPr>
          <w:rFonts w:ascii="Times New Roman" w:hAnsi="Times New Roman"/>
          <w:sz w:val="24"/>
          <w:szCs w:val="24"/>
          <w:lang w:eastAsia="pt-BR"/>
        </w:rPr>
        <w:t>especificando</w:t>
      </w:r>
      <w:r w:rsidR="00FF605E" w:rsidRPr="00736BAB">
        <w:rPr>
          <w:rFonts w:ascii="Times New Roman" w:hAnsi="Times New Roman"/>
          <w:sz w:val="24"/>
          <w:szCs w:val="24"/>
          <w:lang w:eastAsia="pt-BR"/>
        </w:rPr>
        <w:t xml:space="preserve"> a razão social e </w:t>
      </w:r>
      <w:r w:rsidR="00822BA9" w:rsidRPr="00736BAB">
        <w:rPr>
          <w:rFonts w:ascii="Times New Roman" w:hAnsi="Times New Roman"/>
          <w:sz w:val="24"/>
          <w:szCs w:val="24"/>
          <w:lang w:eastAsia="pt-BR"/>
        </w:rPr>
        <w:t xml:space="preserve">o </w:t>
      </w:r>
      <w:r w:rsidR="00FF605E" w:rsidRPr="00736BAB">
        <w:rPr>
          <w:rFonts w:ascii="Times New Roman" w:hAnsi="Times New Roman"/>
          <w:sz w:val="24"/>
          <w:szCs w:val="24"/>
          <w:lang w:eastAsia="pt-BR"/>
        </w:rPr>
        <w:t>endereço completo da empresa</w:t>
      </w:r>
      <w:r w:rsidR="00822BA9" w:rsidRPr="00736BAB">
        <w:rPr>
          <w:rFonts w:ascii="Times New Roman" w:hAnsi="Times New Roman"/>
          <w:sz w:val="24"/>
          <w:szCs w:val="24"/>
          <w:lang w:eastAsia="pt-BR"/>
        </w:rPr>
        <w:t xml:space="preserve"> interessada</w:t>
      </w:r>
      <w:r w:rsidR="00FF605E" w:rsidRPr="00736BAB">
        <w:rPr>
          <w:rFonts w:ascii="Times New Roman" w:hAnsi="Times New Roman"/>
          <w:sz w:val="24"/>
          <w:szCs w:val="24"/>
          <w:lang w:eastAsia="pt-BR"/>
        </w:rPr>
        <w:t xml:space="preserve">, </w:t>
      </w:r>
      <w:r w:rsidR="00822BA9" w:rsidRPr="00736BAB">
        <w:rPr>
          <w:rFonts w:ascii="Times New Roman" w:hAnsi="Times New Roman"/>
          <w:sz w:val="24"/>
          <w:szCs w:val="24"/>
          <w:lang w:eastAsia="pt-BR"/>
        </w:rPr>
        <w:t xml:space="preserve">a </w:t>
      </w:r>
      <w:r w:rsidR="00FF605E" w:rsidRPr="00736BAB">
        <w:rPr>
          <w:rFonts w:ascii="Times New Roman" w:hAnsi="Times New Roman"/>
          <w:sz w:val="24"/>
          <w:szCs w:val="24"/>
          <w:lang w:eastAsia="pt-BR"/>
        </w:rPr>
        <w:t>identificação do responsável técnico ou responsável legal e</w:t>
      </w:r>
      <w:r w:rsidRPr="00736BAB">
        <w:rPr>
          <w:rFonts w:ascii="Times New Roman" w:hAnsi="Times New Roman"/>
          <w:sz w:val="24"/>
          <w:szCs w:val="24"/>
          <w:lang w:eastAsia="pt-BR"/>
        </w:rPr>
        <w:t xml:space="preserve"> o motivo da solicitação;</w:t>
      </w:r>
    </w:p>
    <w:p w:rsidR="003D601F" w:rsidRPr="00736BAB" w:rsidRDefault="003D601F" w:rsidP="00F2290B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</w:p>
    <w:p w:rsidR="003D601F" w:rsidRPr="00736BAB" w:rsidRDefault="003D601F" w:rsidP="00F2290B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736BAB">
        <w:rPr>
          <w:rFonts w:ascii="Times New Roman" w:hAnsi="Times New Roman"/>
          <w:sz w:val="24"/>
          <w:szCs w:val="24"/>
          <w:lang w:eastAsia="pt-BR"/>
        </w:rPr>
        <w:t>II - via original do comprovante de pagamento da taxa de fiscalização de vigilância sanitária (Guia de Recolhimento à União - GRU); e</w:t>
      </w:r>
    </w:p>
    <w:p w:rsidR="003D601F" w:rsidRPr="00736BAB" w:rsidRDefault="003D601F" w:rsidP="00F2290B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</w:p>
    <w:p w:rsidR="003D601F" w:rsidRPr="00736BAB" w:rsidRDefault="003D601F" w:rsidP="00F2290B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736BAB">
        <w:rPr>
          <w:rFonts w:ascii="Times New Roman" w:hAnsi="Times New Roman"/>
          <w:sz w:val="24"/>
          <w:szCs w:val="24"/>
          <w:lang w:eastAsia="pt-BR"/>
        </w:rPr>
        <w:t>III - relatório técnico-científico, contendo os seguintes documentos e informações:</w:t>
      </w:r>
    </w:p>
    <w:p w:rsidR="003D601F" w:rsidRPr="00736BAB" w:rsidRDefault="003D601F" w:rsidP="00F2290B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</w:p>
    <w:p w:rsidR="003D601F" w:rsidRPr="00736BAB" w:rsidRDefault="00F2290B" w:rsidP="00F2290B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736BAB">
        <w:rPr>
          <w:rFonts w:ascii="Times New Roman" w:hAnsi="Times New Roman"/>
          <w:sz w:val="24"/>
          <w:szCs w:val="24"/>
          <w:lang w:eastAsia="pt-BR"/>
        </w:rPr>
        <w:t>a)</w:t>
      </w:r>
      <w:r w:rsidR="00444D3D" w:rsidRPr="00736BAB"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="003D601F" w:rsidRPr="00736BAB">
        <w:rPr>
          <w:rFonts w:ascii="Times New Roman" w:hAnsi="Times New Roman"/>
          <w:sz w:val="24"/>
          <w:szCs w:val="24"/>
          <w:lang w:eastAsia="pt-BR"/>
        </w:rPr>
        <w:t>identificação e caracterização botânica da espécie vegetal utilizada e de suas variedades, quando houver, incluindo a descrição científica da família, gênero e espécie da planta, com respectivas referências bibliográficas</w:t>
      </w:r>
      <w:r w:rsidR="001702C4" w:rsidRPr="00736BAB">
        <w:rPr>
          <w:rFonts w:ascii="Times New Roman" w:hAnsi="Times New Roman"/>
          <w:sz w:val="24"/>
          <w:szCs w:val="24"/>
          <w:lang w:eastAsia="pt-BR"/>
        </w:rPr>
        <w:t>, de forma a permitir a diferenciação</w:t>
      </w:r>
      <w:r w:rsidR="00225E9E" w:rsidRPr="00736BAB"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="00B71F04" w:rsidRPr="00736BAB">
        <w:rPr>
          <w:rFonts w:ascii="Times New Roman" w:hAnsi="Times New Roman"/>
          <w:sz w:val="24"/>
          <w:szCs w:val="24"/>
          <w:lang w:eastAsia="pt-BR"/>
        </w:rPr>
        <w:t>inequívoca</w:t>
      </w:r>
      <w:r w:rsidR="001702C4" w:rsidRPr="00736BAB">
        <w:rPr>
          <w:rFonts w:ascii="Times New Roman" w:hAnsi="Times New Roman"/>
          <w:sz w:val="24"/>
          <w:szCs w:val="24"/>
          <w:lang w:eastAsia="pt-BR"/>
        </w:rPr>
        <w:t xml:space="preserve"> da espécie</w:t>
      </w:r>
      <w:r w:rsidR="003D601F" w:rsidRPr="00736BAB">
        <w:rPr>
          <w:rFonts w:ascii="Times New Roman" w:hAnsi="Times New Roman"/>
          <w:sz w:val="24"/>
          <w:szCs w:val="24"/>
          <w:lang w:eastAsia="pt-BR"/>
        </w:rPr>
        <w:t>;</w:t>
      </w:r>
    </w:p>
    <w:p w:rsidR="00D17110" w:rsidRPr="00736BAB" w:rsidRDefault="00D17110" w:rsidP="00F2290B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</w:p>
    <w:p w:rsidR="003D601F" w:rsidRPr="00736BAB" w:rsidRDefault="003D601F" w:rsidP="00F2290B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736BAB">
        <w:rPr>
          <w:rFonts w:ascii="Times New Roman" w:hAnsi="Times New Roman"/>
          <w:sz w:val="24"/>
          <w:szCs w:val="24"/>
          <w:lang w:eastAsia="pt-BR"/>
        </w:rPr>
        <w:lastRenderedPageBreak/>
        <w:t xml:space="preserve">b) identificação dos nomes populares da espécie botânica regional, com respectivas referências bibliográficas; </w:t>
      </w:r>
    </w:p>
    <w:p w:rsidR="003D601F" w:rsidRPr="00736BAB" w:rsidRDefault="003D601F" w:rsidP="00F2290B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</w:p>
    <w:p w:rsidR="003D601F" w:rsidRPr="00736BAB" w:rsidRDefault="003D601F" w:rsidP="00F2290B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736BAB">
        <w:rPr>
          <w:rFonts w:ascii="Times New Roman" w:hAnsi="Times New Roman"/>
          <w:sz w:val="24"/>
          <w:szCs w:val="24"/>
          <w:lang w:eastAsia="pt-BR"/>
        </w:rPr>
        <w:t>c) documentação que comprove o depósito de exemplares da espécie botânica regional em herbários;</w:t>
      </w:r>
    </w:p>
    <w:p w:rsidR="003D601F" w:rsidRPr="00736BAB" w:rsidRDefault="003D601F" w:rsidP="00F2290B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</w:p>
    <w:p w:rsidR="003D601F" w:rsidRPr="00736BAB" w:rsidRDefault="00F5773E" w:rsidP="00F2290B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736BAB">
        <w:rPr>
          <w:rFonts w:ascii="Times New Roman" w:hAnsi="Times New Roman"/>
          <w:sz w:val="24"/>
          <w:szCs w:val="24"/>
          <w:lang w:eastAsia="pt-BR"/>
        </w:rPr>
        <w:t>d)</w:t>
      </w:r>
      <w:r w:rsidR="003D601F" w:rsidRPr="00736BAB">
        <w:rPr>
          <w:rFonts w:ascii="Times New Roman" w:hAnsi="Times New Roman"/>
          <w:sz w:val="24"/>
          <w:szCs w:val="24"/>
          <w:lang w:eastAsia="pt-BR"/>
        </w:rPr>
        <w:t xml:space="preserve"> denominação e marca do aditivo </w:t>
      </w:r>
      <w:r w:rsidR="00EC4E87" w:rsidRPr="00736BAB">
        <w:rPr>
          <w:rFonts w:ascii="Times New Roman" w:hAnsi="Times New Roman"/>
          <w:sz w:val="24"/>
          <w:szCs w:val="24"/>
          <w:lang w:eastAsia="pt-BR"/>
        </w:rPr>
        <w:t>aromatizante</w:t>
      </w:r>
      <w:r w:rsidR="003D601F" w:rsidRPr="00736BAB">
        <w:rPr>
          <w:rFonts w:ascii="Times New Roman" w:hAnsi="Times New Roman"/>
          <w:sz w:val="24"/>
          <w:szCs w:val="24"/>
          <w:lang w:eastAsia="pt-BR"/>
        </w:rPr>
        <w:t>, razão social e o cadastro nacional da pessoa jurídica (CNPJ) da empresa fabricante;</w:t>
      </w:r>
    </w:p>
    <w:p w:rsidR="003D601F" w:rsidRPr="00736BAB" w:rsidRDefault="003D601F" w:rsidP="00F2290B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</w:p>
    <w:p w:rsidR="003D601F" w:rsidRPr="00736BAB" w:rsidRDefault="00F5773E" w:rsidP="00F2290B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736BAB">
        <w:rPr>
          <w:rFonts w:ascii="Times New Roman" w:hAnsi="Times New Roman"/>
          <w:sz w:val="24"/>
          <w:szCs w:val="24"/>
          <w:lang w:eastAsia="pt-BR"/>
        </w:rPr>
        <w:t>e)</w:t>
      </w:r>
      <w:r w:rsidR="003D601F" w:rsidRPr="00736BAB">
        <w:rPr>
          <w:rFonts w:ascii="Times New Roman" w:hAnsi="Times New Roman"/>
          <w:sz w:val="24"/>
          <w:szCs w:val="24"/>
          <w:lang w:eastAsia="pt-BR"/>
        </w:rPr>
        <w:t xml:space="preserve"> descrição detalhada do processo de obtenção e de produção do aditivo </w:t>
      </w:r>
      <w:r w:rsidR="00EC4E87" w:rsidRPr="00736BAB">
        <w:rPr>
          <w:rFonts w:ascii="Times New Roman" w:hAnsi="Times New Roman"/>
          <w:sz w:val="24"/>
          <w:szCs w:val="24"/>
          <w:lang w:eastAsia="pt-BR"/>
        </w:rPr>
        <w:t>aromatizante</w:t>
      </w:r>
      <w:r w:rsidR="003D601F" w:rsidRPr="00736BAB">
        <w:rPr>
          <w:rFonts w:ascii="Times New Roman" w:hAnsi="Times New Roman"/>
          <w:sz w:val="24"/>
          <w:szCs w:val="24"/>
          <w:lang w:eastAsia="pt-BR"/>
        </w:rPr>
        <w:t>, incluindo a parte da espécie botânica utilizada, o método de processamento empregado, os solventes e demais ingredientes utilizados e a relação matéria-prima</w:t>
      </w:r>
      <w:r w:rsidR="00713094" w:rsidRPr="00736BAB">
        <w:rPr>
          <w:rFonts w:ascii="Times New Roman" w:hAnsi="Times New Roman"/>
          <w:sz w:val="24"/>
          <w:szCs w:val="24"/>
          <w:lang w:eastAsia="pt-BR"/>
        </w:rPr>
        <w:t>/</w:t>
      </w:r>
      <w:r w:rsidR="003D601F" w:rsidRPr="00736BAB">
        <w:rPr>
          <w:rFonts w:ascii="Times New Roman" w:hAnsi="Times New Roman"/>
          <w:sz w:val="24"/>
          <w:szCs w:val="24"/>
          <w:lang w:eastAsia="pt-BR"/>
        </w:rPr>
        <w:t xml:space="preserve">ingrediente; </w:t>
      </w:r>
    </w:p>
    <w:p w:rsidR="00AC7650" w:rsidRPr="00736BAB" w:rsidRDefault="00AC7650" w:rsidP="00F2290B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</w:p>
    <w:p w:rsidR="003D601F" w:rsidRPr="00736BAB" w:rsidRDefault="00F5773E" w:rsidP="00F2290B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736BAB">
        <w:rPr>
          <w:rFonts w:ascii="Times New Roman" w:hAnsi="Times New Roman"/>
          <w:sz w:val="24"/>
          <w:szCs w:val="24"/>
          <w:lang w:eastAsia="pt-BR"/>
        </w:rPr>
        <w:t>f)</w:t>
      </w:r>
      <w:r w:rsidR="003D601F" w:rsidRPr="00736BAB">
        <w:rPr>
          <w:rFonts w:ascii="Times New Roman" w:hAnsi="Times New Roman"/>
          <w:sz w:val="24"/>
          <w:szCs w:val="24"/>
          <w:lang w:eastAsia="pt-BR"/>
        </w:rPr>
        <w:t xml:space="preserve"> formulação final do aditivo </w:t>
      </w:r>
      <w:r w:rsidR="00EC4E87" w:rsidRPr="00736BAB">
        <w:rPr>
          <w:rFonts w:ascii="Times New Roman" w:hAnsi="Times New Roman"/>
          <w:sz w:val="24"/>
          <w:szCs w:val="24"/>
          <w:lang w:eastAsia="pt-BR"/>
        </w:rPr>
        <w:t>aromatizante</w:t>
      </w:r>
      <w:r w:rsidR="003D601F" w:rsidRPr="00736BAB">
        <w:rPr>
          <w:rFonts w:ascii="Times New Roman" w:hAnsi="Times New Roman"/>
          <w:sz w:val="24"/>
          <w:szCs w:val="24"/>
          <w:lang w:eastAsia="pt-BR"/>
        </w:rPr>
        <w:t>, com seus respectivos ingredientes e proporções.</w:t>
      </w:r>
    </w:p>
    <w:p w:rsidR="003D601F" w:rsidRPr="00736BAB" w:rsidRDefault="003D601F" w:rsidP="00F2290B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</w:p>
    <w:p w:rsidR="003D601F" w:rsidRPr="00736BAB" w:rsidRDefault="00F5773E" w:rsidP="00F2290B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736BAB">
        <w:rPr>
          <w:rFonts w:ascii="Times New Roman" w:hAnsi="Times New Roman"/>
          <w:sz w:val="24"/>
          <w:szCs w:val="24"/>
          <w:lang w:eastAsia="pt-BR"/>
        </w:rPr>
        <w:t>g</w:t>
      </w:r>
      <w:r w:rsidR="003D601F" w:rsidRPr="00736BAB">
        <w:rPr>
          <w:rFonts w:ascii="Times New Roman" w:hAnsi="Times New Roman"/>
          <w:sz w:val="24"/>
          <w:szCs w:val="24"/>
          <w:lang w:eastAsia="pt-BR"/>
        </w:rPr>
        <w:t xml:space="preserve">) documentação comprobatória que ateste </w:t>
      </w:r>
      <w:r w:rsidR="00A303AB" w:rsidRPr="00736BAB">
        <w:rPr>
          <w:rFonts w:ascii="Times New Roman" w:hAnsi="Times New Roman"/>
          <w:sz w:val="24"/>
          <w:szCs w:val="24"/>
          <w:lang w:eastAsia="pt-BR"/>
        </w:rPr>
        <w:t xml:space="preserve"> a longa história de consumo </w:t>
      </w:r>
      <w:r w:rsidR="003D601F" w:rsidRPr="00736BAB">
        <w:rPr>
          <w:rFonts w:ascii="Times New Roman" w:hAnsi="Times New Roman"/>
          <w:sz w:val="24"/>
          <w:szCs w:val="24"/>
          <w:lang w:eastAsia="pt-BR"/>
        </w:rPr>
        <w:t xml:space="preserve"> do </w:t>
      </w:r>
      <w:r w:rsidR="009555AD" w:rsidRPr="00736BAB">
        <w:rPr>
          <w:rFonts w:ascii="Times New Roman" w:hAnsi="Times New Roman"/>
          <w:sz w:val="24"/>
          <w:szCs w:val="24"/>
          <w:lang w:eastAsia="pt-BR"/>
        </w:rPr>
        <w:t xml:space="preserve">aditivo </w:t>
      </w:r>
      <w:r w:rsidR="003D601F" w:rsidRPr="00736BAB">
        <w:rPr>
          <w:rFonts w:ascii="Times New Roman" w:hAnsi="Times New Roman"/>
          <w:sz w:val="24"/>
          <w:szCs w:val="24"/>
          <w:lang w:eastAsia="pt-BR"/>
        </w:rPr>
        <w:t xml:space="preserve">aromatizante </w:t>
      </w:r>
      <w:r w:rsidR="00A40685" w:rsidRPr="00736BAB">
        <w:rPr>
          <w:rFonts w:ascii="Times New Roman" w:hAnsi="Times New Roman"/>
          <w:sz w:val="24"/>
          <w:szCs w:val="24"/>
          <w:lang w:eastAsia="pt-BR"/>
        </w:rPr>
        <w:t>proveniente de</w:t>
      </w:r>
      <w:r w:rsidR="003D601F" w:rsidRPr="00736BAB">
        <w:rPr>
          <w:rFonts w:ascii="Times New Roman" w:hAnsi="Times New Roman"/>
          <w:sz w:val="24"/>
          <w:szCs w:val="24"/>
          <w:lang w:eastAsia="pt-BR"/>
        </w:rPr>
        <w:t xml:space="preserve"> espécie botânica regional em alimentos e bebidas no Brasil, conforme o caso,</w:t>
      </w:r>
      <w:r w:rsidR="00A303AB" w:rsidRPr="00736BAB">
        <w:rPr>
          <w:rFonts w:ascii="Times New Roman" w:hAnsi="Times New Roman"/>
          <w:sz w:val="24"/>
          <w:szCs w:val="24"/>
          <w:lang w:eastAsia="pt-BR"/>
        </w:rPr>
        <w:t xml:space="preserve"> sem evidências de efeitos adversos agudos,</w:t>
      </w:r>
      <w:r w:rsidR="003D601F" w:rsidRPr="00736BAB">
        <w:rPr>
          <w:rFonts w:ascii="Times New Roman" w:hAnsi="Times New Roman"/>
          <w:sz w:val="24"/>
          <w:szCs w:val="24"/>
          <w:lang w:eastAsia="pt-BR"/>
        </w:rPr>
        <w:t xml:space="preserve"> especificando o</w:t>
      </w:r>
      <w:r w:rsidR="003B3229" w:rsidRPr="00736BAB">
        <w:rPr>
          <w:rFonts w:ascii="Times New Roman" w:hAnsi="Times New Roman"/>
          <w:sz w:val="24"/>
          <w:szCs w:val="24"/>
          <w:lang w:eastAsia="pt-BR"/>
        </w:rPr>
        <w:t>s produtos nos quais o aditivo é adicionado, as quantidades utilizadas, as respectivas formas de uso, o</w:t>
      </w:r>
      <w:r w:rsidR="003D601F" w:rsidRPr="00736BAB">
        <w:rPr>
          <w:rFonts w:ascii="Times New Roman" w:hAnsi="Times New Roman"/>
          <w:sz w:val="24"/>
          <w:szCs w:val="24"/>
          <w:lang w:eastAsia="pt-BR"/>
        </w:rPr>
        <w:t xml:space="preserve"> período de tempo</w:t>
      </w:r>
      <w:r w:rsidR="003B3229" w:rsidRPr="00736BAB">
        <w:rPr>
          <w:rFonts w:ascii="Times New Roman" w:hAnsi="Times New Roman"/>
          <w:sz w:val="24"/>
          <w:szCs w:val="24"/>
          <w:lang w:eastAsia="pt-BR"/>
        </w:rPr>
        <w:t xml:space="preserve"> e </w:t>
      </w:r>
      <w:r w:rsidR="00596255" w:rsidRPr="00736BAB">
        <w:rPr>
          <w:rFonts w:ascii="Times New Roman" w:hAnsi="Times New Roman"/>
          <w:sz w:val="24"/>
          <w:szCs w:val="24"/>
          <w:lang w:eastAsia="pt-BR"/>
        </w:rPr>
        <w:t xml:space="preserve">os </w:t>
      </w:r>
      <w:r w:rsidR="00F5725E" w:rsidRPr="00736BAB">
        <w:rPr>
          <w:rFonts w:ascii="Times New Roman" w:hAnsi="Times New Roman"/>
          <w:sz w:val="24"/>
          <w:szCs w:val="24"/>
          <w:lang w:eastAsia="pt-BR"/>
        </w:rPr>
        <w:t>relatos</w:t>
      </w:r>
      <w:r w:rsidR="00596255" w:rsidRPr="00736BAB"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="00F5725E" w:rsidRPr="00736BAB">
        <w:rPr>
          <w:rFonts w:ascii="Times New Roman" w:hAnsi="Times New Roman"/>
          <w:sz w:val="24"/>
          <w:szCs w:val="24"/>
          <w:lang w:eastAsia="pt-BR"/>
        </w:rPr>
        <w:t xml:space="preserve">de </w:t>
      </w:r>
      <w:r w:rsidR="003B3229" w:rsidRPr="00736BAB">
        <w:rPr>
          <w:rFonts w:ascii="Times New Roman" w:hAnsi="Times New Roman"/>
          <w:sz w:val="24"/>
          <w:szCs w:val="24"/>
          <w:lang w:eastAsia="pt-BR"/>
        </w:rPr>
        <w:t>efeitos adversos</w:t>
      </w:r>
      <w:r w:rsidR="00F5725E" w:rsidRPr="00736BAB">
        <w:rPr>
          <w:rFonts w:ascii="Times New Roman" w:hAnsi="Times New Roman"/>
          <w:sz w:val="24"/>
          <w:szCs w:val="24"/>
          <w:lang w:eastAsia="pt-BR"/>
        </w:rPr>
        <w:t>,</w:t>
      </w:r>
      <w:r w:rsidR="003B3229" w:rsidRPr="00736BAB"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="00F5725E" w:rsidRPr="00736BAB">
        <w:rPr>
          <w:rFonts w:ascii="Times New Roman" w:hAnsi="Times New Roman"/>
          <w:sz w:val="24"/>
          <w:szCs w:val="24"/>
          <w:lang w:eastAsia="pt-BR"/>
        </w:rPr>
        <w:t>incluindo aqueles presentes na literatura cient</w:t>
      </w:r>
      <w:r w:rsidR="00B71F04" w:rsidRPr="00736BAB">
        <w:rPr>
          <w:rFonts w:ascii="Times New Roman" w:hAnsi="Times New Roman"/>
          <w:sz w:val="24"/>
          <w:szCs w:val="24"/>
          <w:lang w:eastAsia="pt-BR"/>
        </w:rPr>
        <w:t>í</w:t>
      </w:r>
      <w:r w:rsidR="00F5725E" w:rsidRPr="00736BAB">
        <w:rPr>
          <w:rFonts w:ascii="Times New Roman" w:hAnsi="Times New Roman"/>
          <w:sz w:val="24"/>
          <w:szCs w:val="24"/>
          <w:lang w:eastAsia="pt-BR"/>
        </w:rPr>
        <w:t>fica ou recebidos por meio de Servi</w:t>
      </w:r>
      <w:r w:rsidR="00596255" w:rsidRPr="00736BAB">
        <w:rPr>
          <w:rFonts w:ascii="Times New Roman" w:hAnsi="Times New Roman"/>
          <w:sz w:val="24"/>
          <w:szCs w:val="24"/>
          <w:lang w:eastAsia="pt-BR"/>
        </w:rPr>
        <w:t>ç</w:t>
      </w:r>
      <w:r w:rsidR="00F5725E" w:rsidRPr="00736BAB">
        <w:rPr>
          <w:rFonts w:ascii="Times New Roman" w:hAnsi="Times New Roman"/>
          <w:sz w:val="24"/>
          <w:szCs w:val="24"/>
          <w:lang w:eastAsia="pt-BR"/>
        </w:rPr>
        <w:t xml:space="preserve">os de </w:t>
      </w:r>
      <w:r w:rsidR="00B71F04" w:rsidRPr="00736BAB">
        <w:rPr>
          <w:rFonts w:ascii="Times New Roman" w:hAnsi="Times New Roman"/>
          <w:sz w:val="24"/>
          <w:szCs w:val="24"/>
          <w:lang w:eastAsia="pt-BR"/>
        </w:rPr>
        <w:t>A</w:t>
      </w:r>
      <w:r w:rsidR="00F5725E" w:rsidRPr="00736BAB">
        <w:rPr>
          <w:rFonts w:ascii="Times New Roman" w:hAnsi="Times New Roman"/>
          <w:sz w:val="24"/>
          <w:szCs w:val="24"/>
          <w:lang w:eastAsia="pt-BR"/>
        </w:rPr>
        <w:t xml:space="preserve">tendimento ao </w:t>
      </w:r>
      <w:r w:rsidR="00B71F04" w:rsidRPr="00736BAB">
        <w:rPr>
          <w:rFonts w:ascii="Times New Roman" w:hAnsi="Times New Roman"/>
          <w:sz w:val="24"/>
          <w:szCs w:val="24"/>
          <w:lang w:eastAsia="pt-BR"/>
        </w:rPr>
        <w:t>C</w:t>
      </w:r>
      <w:r w:rsidR="00F5725E" w:rsidRPr="00736BAB">
        <w:rPr>
          <w:rFonts w:ascii="Times New Roman" w:hAnsi="Times New Roman"/>
          <w:sz w:val="24"/>
          <w:szCs w:val="24"/>
          <w:lang w:eastAsia="pt-BR"/>
        </w:rPr>
        <w:t>onsumidor</w:t>
      </w:r>
      <w:r w:rsidR="000E53A5" w:rsidRPr="00736BAB">
        <w:rPr>
          <w:rFonts w:ascii="Times New Roman" w:hAnsi="Times New Roman"/>
          <w:sz w:val="24"/>
          <w:szCs w:val="24"/>
          <w:lang w:eastAsia="pt-BR"/>
        </w:rPr>
        <w:t>;</w:t>
      </w:r>
    </w:p>
    <w:p w:rsidR="003B3229" w:rsidRPr="00736BAB" w:rsidRDefault="003B3229" w:rsidP="00F2290B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</w:p>
    <w:p w:rsidR="00436773" w:rsidRPr="00736BAB" w:rsidRDefault="00F5773E" w:rsidP="00F2290B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736BAB">
        <w:rPr>
          <w:rFonts w:ascii="Times New Roman" w:hAnsi="Times New Roman"/>
          <w:sz w:val="24"/>
          <w:szCs w:val="24"/>
          <w:lang w:eastAsia="pt-BR"/>
        </w:rPr>
        <w:t>h</w:t>
      </w:r>
      <w:r w:rsidR="003B3229" w:rsidRPr="00736BAB">
        <w:rPr>
          <w:rFonts w:ascii="Times New Roman" w:hAnsi="Times New Roman"/>
          <w:sz w:val="24"/>
          <w:szCs w:val="24"/>
          <w:lang w:eastAsia="pt-BR"/>
        </w:rPr>
        <w:t xml:space="preserve">) </w:t>
      </w:r>
      <w:r w:rsidR="00436773" w:rsidRPr="00736BAB">
        <w:rPr>
          <w:rFonts w:ascii="Times New Roman" w:hAnsi="Times New Roman"/>
          <w:sz w:val="24"/>
          <w:szCs w:val="24"/>
          <w:lang w:eastAsia="pt-BR"/>
        </w:rPr>
        <w:t xml:space="preserve">laudos analíticos do aditivo aromatizante, </w:t>
      </w:r>
      <w:r w:rsidR="001A5AA7" w:rsidRPr="00736BAB">
        <w:rPr>
          <w:rFonts w:ascii="Times New Roman" w:hAnsi="Times New Roman"/>
          <w:sz w:val="24"/>
          <w:szCs w:val="24"/>
          <w:lang w:eastAsia="pt-BR"/>
        </w:rPr>
        <w:t>indicando</w:t>
      </w:r>
      <w:r w:rsidR="00436773" w:rsidRPr="00736BAB">
        <w:rPr>
          <w:rFonts w:ascii="Times New Roman" w:hAnsi="Times New Roman"/>
          <w:sz w:val="24"/>
          <w:szCs w:val="24"/>
          <w:lang w:eastAsia="pt-BR"/>
        </w:rPr>
        <w:t xml:space="preserve"> o</w:t>
      </w:r>
      <w:r w:rsidR="00EE7069" w:rsidRPr="00736BAB">
        <w:rPr>
          <w:rFonts w:ascii="Times New Roman" w:hAnsi="Times New Roman"/>
          <w:sz w:val="24"/>
          <w:szCs w:val="24"/>
          <w:lang w:eastAsia="pt-BR"/>
        </w:rPr>
        <w:t>s</w:t>
      </w:r>
      <w:r w:rsidR="00436773" w:rsidRPr="00736BAB">
        <w:rPr>
          <w:rFonts w:ascii="Times New Roman" w:hAnsi="Times New Roman"/>
          <w:sz w:val="24"/>
          <w:szCs w:val="24"/>
          <w:lang w:eastAsia="pt-BR"/>
        </w:rPr>
        <w:t xml:space="preserve"> método</w:t>
      </w:r>
      <w:r w:rsidR="00EE7069" w:rsidRPr="00736BAB">
        <w:rPr>
          <w:rFonts w:ascii="Times New Roman" w:hAnsi="Times New Roman"/>
          <w:sz w:val="24"/>
          <w:szCs w:val="24"/>
          <w:lang w:eastAsia="pt-BR"/>
        </w:rPr>
        <w:t xml:space="preserve">s de </w:t>
      </w:r>
      <w:r w:rsidR="00A303AB" w:rsidRPr="00736BAB">
        <w:rPr>
          <w:rFonts w:ascii="Times New Roman" w:hAnsi="Times New Roman"/>
          <w:sz w:val="24"/>
          <w:szCs w:val="24"/>
          <w:lang w:eastAsia="pt-BR"/>
        </w:rPr>
        <w:t>análises</w:t>
      </w:r>
      <w:r w:rsidR="00436773" w:rsidRPr="00736BAB">
        <w:rPr>
          <w:rFonts w:ascii="Times New Roman" w:hAnsi="Times New Roman"/>
          <w:sz w:val="24"/>
          <w:szCs w:val="24"/>
          <w:lang w:eastAsia="pt-BR"/>
        </w:rPr>
        <w:t>, a</w:t>
      </w:r>
      <w:r w:rsidR="00EE7069" w:rsidRPr="00736BAB">
        <w:rPr>
          <w:rFonts w:ascii="Times New Roman" w:hAnsi="Times New Roman"/>
          <w:sz w:val="24"/>
          <w:szCs w:val="24"/>
          <w:lang w:eastAsia="pt-BR"/>
        </w:rPr>
        <w:t>s</w:t>
      </w:r>
      <w:r w:rsidR="00436773" w:rsidRPr="00736BAB"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="00B71F04" w:rsidRPr="00736BAB">
        <w:rPr>
          <w:rFonts w:ascii="Times New Roman" w:hAnsi="Times New Roman"/>
          <w:sz w:val="24"/>
          <w:szCs w:val="24"/>
          <w:lang w:eastAsia="pt-BR"/>
        </w:rPr>
        <w:t>especificações</w:t>
      </w:r>
      <w:r w:rsidR="00436773" w:rsidRPr="00736BAB">
        <w:rPr>
          <w:rFonts w:ascii="Times New Roman" w:hAnsi="Times New Roman"/>
          <w:sz w:val="24"/>
          <w:szCs w:val="24"/>
          <w:lang w:eastAsia="pt-BR"/>
        </w:rPr>
        <w:t xml:space="preserve"> e os resultados </w:t>
      </w:r>
      <w:r w:rsidR="000B3BF6" w:rsidRPr="00736BAB">
        <w:rPr>
          <w:rFonts w:ascii="Times New Roman" w:hAnsi="Times New Roman"/>
          <w:sz w:val="24"/>
          <w:szCs w:val="24"/>
          <w:lang w:eastAsia="pt-BR"/>
        </w:rPr>
        <w:t>para os</w:t>
      </w:r>
      <w:r w:rsidR="00436773" w:rsidRPr="00736BAB">
        <w:rPr>
          <w:rFonts w:ascii="Times New Roman" w:hAnsi="Times New Roman"/>
          <w:sz w:val="24"/>
          <w:szCs w:val="24"/>
          <w:lang w:eastAsia="pt-BR"/>
        </w:rPr>
        <w:t xml:space="preserve"> ensaios</w:t>
      </w:r>
      <w:r w:rsidR="000E53A5" w:rsidRPr="00736BAB">
        <w:rPr>
          <w:rFonts w:ascii="Times New Roman" w:hAnsi="Times New Roman"/>
          <w:sz w:val="24"/>
          <w:szCs w:val="24"/>
          <w:lang w:eastAsia="pt-BR"/>
        </w:rPr>
        <w:t xml:space="preserve"> de </w:t>
      </w:r>
      <w:r w:rsidR="00436773" w:rsidRPr="00736BAB">
        <w:rPr>
          <w:rFonts w:ascii="Times New Roman" w:hAnsi="Times New Roman"/>
          <w:sz w:val="24"/>
          <w:szCs w:val="24"/>
          <w:lang w:eastAsia="pt-BR"/>
        </w:rPr>
        <w:t>caracterização físico-química e sensorial, determinação de matérias estranhas, contaminantes microbiológicos, contaminantes inorgânicos</w:t>
      </w:r>
      <w:r w:rsidR="000B3BF6" w:rsidRPr="00736BAB">
        <w:rPr>
          <w:rFonts w:ascii="Times New Roman" w:hAnsi="Times New Roman"/>
          <w:sz w:val="24"/>
          <w:szCs w:val="24"/>
          <w:lang w:eastAsia="pt-BR"/>
        </w:rPr>
        <w:t>, além de</w:t>
      </w:r>
      <w:r w:rsidR="00436773" w:rsidRPr="00736BAB">
        <w:rPr>
          <w:rFonts w:ascii="Times New Roman" w:hAnsi="Times New Roman"/>
          <w:sz w:val="24"/>
          <w:szCs w:val="24"/>
          <w:lang w:eastAsia="pt-BR"/>
        </w:rPr>
        <w:t xml:space="preserve"> resíduos de solventes</w:t>
      </w:r>
      <w:r w:rsidR="00AA5B3C" w:rsidRPr="00736BAB">
        <w:rPr>
          <w:rFonts w:ascii="Times New Roman" w:hAnsi="Times New Roman"/>
          <w:sz w:val="24"/>
          <w:szCs w:val="24"/>
          <w:lang w:eastAsia="pt-BR"/>
        </w:rPr>
        <w:t xml:space="preserve"> para extratos que não sejam obtidos com etanol ou água</w:t>
      </w:r>
      <w:r w:rsidR="00144C86" w:rsidRPr="00736BAB">
        <w:rPr>
          <w:rFonts w:ascii="Times New Roman" w:hAnsi="Times New Roman"/>
          <w:sz w:val="24"/>
          <w:szCs w:val="24"/>
          <w:lang w:eastAsia="pt-BR"/>
        </w:rPr>
        <w:t>;</w:t>
      </w:r>
      <w:r w:rsidR="0058315E" w:rsidRPr="00736BAB"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3D601F" w:rsidRPr="00736BAB" w:rsidRDefault="003D601F" w:rsidP="00F2290B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</w:p>
    <w:p w:rsidR="00903EB7" w:rsidRPr="00736BAB" w:rsidRDefault="00F5773E" w:rsidP="00F2290B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736BAB">
        <w:rPr>
          <w:rFonts w:ascii="Times New Roman" w:hAnsi="Times New Roman"/>
          <w:sz w:val="24"/>
          <w:szCs w:val="24"/>
          <w:lang w:eastAsia="pt-BR"/>
        </w:rPr>
        <w:t>i</w:t>
      </w:r>
      <w:r w:rsidR="00F2290B" w:rsidRPr="00736BAB">
        <w:rPr>
          <w:rFonts w:ascii="Times New Roman" w:hAnsi="Times New Roman"/>
          <w:sz w:val="24"/>
          <w:szCs w:val="24"/>
          <w:lang w:eastAsia="pt-BR"/>
        </w:rPr>
        <w:t>)</w:t>
      </w:r>
      <w:r w:rsidR="00AC7650" w:rsidRPr="00736BAB"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="00903EB7" w:rsidRPr="00736BAB">
        <w:rPr>
          <w:rFonts w:ascii="Times New Roman" w:hAnsi="Times New Roman"/>
          <w:sz w:val="24"/>
          <w:szCs w:val="24"/>
          <w:lang w:eastAsia="pt-BR"/>
        </w:rPr>
        <w:t xml:space="preserve">descrição da finalidade e das condições de uso </w:t>
      </w:r>
      <w:r w:rsidR="007B0CF4" w:rsidRPr="00736BAB">
        <w:rPr>
          <w:rFonts w:ascii="Times New Roman" w:hAnsi="Times New Roman"/>
          <w:sz w:val="24"/>
          <w:szCs w:val="24"/>
          <w:lang w:eastAsia="pt-BR"/>
        </w:rPr>
        <w:t>do aditivo aromatizante</w:t>
      </w:r>
      <w:r w:rsidR="00903EB7" w:rsidRPr="00736BAB">
        <w:rPr>
          <w:rFonts w:ascii="Times New Roman" w:hAnsi="Times New Roman"/>
          <w:sz w:val="24"/>
          <w:szCs w:val="24"/>
          <w:lang w:eastAsia="pt-BR"/>
        </w:rPr>
        <w:t>, especificando os alimentos ou bebidas nos quais será adicionado e as respectivas quantidades;</w:t>
      </w:r>
    </w:p>
    <w:p w:rsidR="00903EB7" w:rsidRPr="00736BAB" w:rsidRDefault="00903EB7" w:rsidP="00F2290B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</w:p>
    <w:p w:rsidR="00903EB7" w:rsidRPr="00736BAB" w:rsidRDefault="00F5773E" w:rsidP="00F2290B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736BAB">
        <w:rPr>
          <w:rFonts w:ascii="Times New Roman" w:hAnsi="Times New Roman"/>
          <w:sz w:val="24"/>
          <w:szCs w:val="24"/>
          <w:lang w:eastAsia="pt-BR"/>
        </w:rPr>
        <w:t>j</w:t>
      </w:r>
      <w:r w:rsidR="00F2290B" w:rsidRPr="00736BAB">
        <w:rPr>
          <w:rFonts w:ascii="Times New Roman" w:hAnsi="Times New Roman"/>
          <w:sz w:val="24"/>
          <w:szCs w:val="24"/>
          <w:lang w:eastAsia="pt-BR"/>
        </w:rPr>
        <w:t>)</w:t>
      </w:r>
      <w:r w:rsidR="00AC7650" w:rsidRPr="00736BAB"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="00903EB7" w:rsidRPr="00736BAB">
        <w:rPr>
          <w:rFonts w:ascii="Times New Roman" w:hAnsi="Times New Roman"/>
          <w:sz w:val="24"/>
          <w:szCs w:val="24"/>
          <w:lang w:eastAsia="pt-BR"/>
        </w:rPr>
        <w:t xml:space="preserve">dados de consumo dos alimentos ou bebidas nos quais </w:t>
      </w:r>
      <w:r w:rsidR="00FC66A8" w:rsidRPr="00736BAB">
        <w:rPr>
          <w:rFonts w:ascii="Times New Roman" w:hAnsi="Times New Roman"/>
          <w:sz w:val="24"/>
          <w:szCs w:val="24"/>
          <w:lang w:eastAsia="pt-BR"/>
        </w:rPr>
        <w:t xml:space="preserve">o aditivo aromatizante </w:t>
      </w:r>
      <w:r w:rsidR="002B4250" w:rsidRPr="00736BAB">
        <w:rPr>
          <w:rFonts w:ascii="Times New Roman" w:hAnsi="Times New Roman"/>
          <w:sz w:val="24"/>
          <w:szCs w:val="24"/>
          <w:lang w:eastAsia="pt-BR"/>
        </w:rPr>
        <w:t>será</w:t>
      </w:r>
      <w:r w:rsidR="00903EB7" w:rsidRPr="00736BAB">
        <w:rPr>
          <w:rFonts w:ascii="Times New Roman" w:hAnsi="Times New Roman"/>
          <w:sz w:val="24"/>
          <w:szCs w:val="24"/>
          <w:lang w:eastAsia="pt-BR"/>
        </w:rPr>
        <w:t xml:space="preserve"> adicionado;</w:t>
      </w:r>
    </w:p>
    <w:p w:rsidR="00B71F04" w:rsidRPr="00736BAB" w:rsidRDefault="00B71F04" w:rsidP="00F2290B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</w:p>
    <w:p w:rsidR="00B71F04" w:rsidRPr="00736BAB" w:rsidRDefault="00F5773E" w:rsidP="00F2290B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736BAB">
        <w:rPr>
          <w:rFonts w:ascii="Times New Roman" w:hAnsi="Times New Roman"/>
          <w:sz w:val="24"/>
          <w:szCs w:val="24"/>
          <w:lang w:eastAsia="pt-BR"/>
        </w:rPr>
        <w:t>k</w:t>
      </w:r>
      <w:r w:rsidR="00B71F04" w:rsidRPr="00736BAB">
        <w:rPr>
          <w:rFonts w:ascii="Times New Roman" w:hAnsi="Times New Roman"/>
          <w:sz w:val="24"/>
          <w:szCs w:val="24"/>
          <w:lang w:eastAsia="pt-BR"/>
        </w:rPr>
        <w:t xml:space="preserve">) estudos de farmacognosia e </w:t>
      </w:r>
      <w:proofErr w:type="spellStart"/>
      <w:r w:rsidR="00B71F04" w:rsidRPr="00736BAB">
        <w:rPr>
          <w:rFonts w:ascii="Times New Roman" w:hAnsi="Times New Roman"/>
          <w:sz w:val="24"/>
          <w:szCs w:val="24"/>
          <w:lang w:eastAsia="pt-BR"/>
        </w:rPr>
        <w:t>fitoquímica</w:t>
      </w:r>
      <w:proofErr w:type="spellEnd"/>
      <w:r w:rsidR="00B71F04" w:rsidRPr="00736BAB">
        <w:rPr>
          <w:rFonts w:ascii="Times New Roman" w:hAnsi="Times New Roman"/>
          <w:sz w:val="24"/>
          <w:szCs w:val="24"/>
          <w:lang w:eastAsia="pt-BR"/>
        </w:rPr>
        <w:t xml:space="preserve"> contendo os principais componentes presentes no aditivo aromatizante </w:t>
      </w:r>
      <w:r w:rsidR="00EC32B0" w:rsidRPr="00736BAB">
        <w:rPr>
          <w:rFonts w:ascii="Times New Roman" w:hAnsi="Times New Roman"/>
          <w:sz w:val="24"/>
          <w:szCs w:val="24"/>
          <w:lang w:eastAsia="pt-BR"/>
        </w:rPr>
        <w:t>proveniente de</w:t>
      </w:r>
      <w:r w:rsidR="00747497" w:rsidRPr="00736BAB">
        <w:rPr>
          <w:rFonts w:ascii="Times New Roman" w:hAnsi="Times New Roman"/>
          <w:sz w:val="24"/>
          <w:szCs w:val="24"/>
          <w:lang w:eastAsia="pt-BR"/>
        </w:rPr>
        <w:t xml:space="preserve"> espécie botânica regional</w:t>
      </w:r>
      <w:r w:rsidR="00B71F04" w:rsidRPr="00736BAB">
        <w:rPr>
          <w:rFonts w:ascii="Times New Roman" w:hAnsi="Times New Roman"/>
          <w:sz w:val="24"/>
          <w:szCs w:val="24"/>
          <w:lang w:eastAsia="pt-BR"/>
        </w:rPr>
        <w:t>, com ênfase nos princípios ativos tóxicos, contendo a identificação e a descrição das metodologias de análise laboratorial utilizadas;</w:t>
      </w:r>
    </w:p>
    <w:p w:rsidR="00B71F04" w:rsidRPr="00736BAB" w:rsidRDefault="00B71F04" w:rsidP="00F2290B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</w:p>
    <w:p w:rsidR="00903EB7" w:rsidRPr="00736BAB" w:rsidRDefault="00F5773E" w:rsidP="00F2290B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736BAB">
        <w:rPr>
          <w:rFonts w:ascii="Times New Roman" w:hAnsi="Times New Roman"/>
          <w:sz w:val="24"/>
          <w:szCs w:val="24"/>
          <w:lang w:eastAsia="pt-BR"/>
        </w:rPr>
        <w:t>l</w:t>
      </w:r>
      <w:r w:rsidR="00903EB7" w:rsidRPr="00736BAB">
        <w:rPr>
          <w:rFonts w:ascii="Times New Roman" w:hAnsi="Times New Roman"/>
          <w:sz w:val="24"/>
          <w:szCs w:val="24"/>
          <w:lang w:eastAsia="pt-BR"/>
        </w:rPr>
        <w:t xml:space="preserve">) laudo analítico que comprove que o uso </w:t>
      </w:r>
      <w:r w:rsidR="006C71E1" w:rsidRPr="00736BAB">
        <w:rPr>
          <w:rFonts w:ascii="Times New Roman" w:hAnsi="Times New Roman"/>
          <w:sz w:val="24"/>
          <w:szCs w:val="24"/>
          <w:lang w:eastAsia="pt-BR"/>
        </w:rPr>
        <w:t xml:space="preserve">do </w:t>
      </w:r>
      <w:r w:rsidR="00903EB7" w:rsidRPr="00736BAB">
        <w:rPr>
          <w:rFonts w:ascii="Times New Roman" w:hAnsi="Times New Roman"/>
          <w:sz w:val="24"/>
          <w:szCs w:val="24"/>
          <w:lang w:eastAsia="pt-BR"/>
        </w:rPr>
        <w:t xml:space="preserve">aditivo aromatizante </w:t>
      </w:r>
      <w:r w:rsidR="00EC32B0" w:rsidRPr="00736BAB">
        <w:rPr>
          <w:rFonts w:ascii="Times New Roman" w:hAnsi="Times New Roman"/>
          <w:sz w:val="24"/>
          <w:szCs w:val="24"/>
          <w:lang w:eastAsia="pt-BR"/>
        </w:rPr>
        <w:t xml:space="preserve">proveniente de </w:t>
      </w:r>
      <w:r w:rsidR="00793991" w:rsidRPr="00736BAB">
        <w:rPr>
          <w:rFonts w:ascii="Times New Roman" w:hAnsi="Times New Roman"/>
          <w:sz w:val="24"/>
          <w:szCs w:val="24"/>
          <w:lang w:eastAsia="pt-BR"/>
        </w:rPr>
        <w:t>espécie botânica regional</w:t>
      </w:r>
      <w:r w:rsidR="00903EB7" w:rsidRPr="00736BAB">
        <w:rPr>
          <w:rFonts w:ascii="Times New Roman" w:hAnsi="Times New Roman"/>
          <w:sz w:val="24"/>
          <w:szCs w:val="24"/>
          <w:lang w:eastAsia="pt-BR"/>
        </w:rPr>
        <w:t xml:space="preserve">, conforme o caso, atende no produto final aos limites </w:t>
      </w:r>
      <w:r w:rsidR="00903EB7" w:rsidRPr="00736BAB">
        <w:rPr>
          <w:rFonts w:ascii="Times New Roman" w:hAnsi="Times New Roman"/>
          <w:sz w:val="24"/>
          <w:szCs w:val="24"/>
          <w:lang w:eastAsia="pt-BR"/>
        </w:rPr>
        <w:lastRenderedPageBreak/>
        <w:t>estabelecidos para as substâncias listadas no item 8 do Anexo da Resolução RDC nº 2, de 2007;</w:t>
      </w:r>
      <w:r w:rsidR="000E53A5" w:rsidRPr="00736BAB">
        <w:rPr>
          <w:rFonts w:ascii="Times New Roman" w:hAnsi="Times New Roman"/>
          <w:sz w:val="24"/>
          <w:szCs w:val="24"/>
          <w:lang w:eastAsia="pt-BR"/>
        </w:rPr>
        <w:t xml:space="preserve"> e</w:t>
      </w:r>
    </w:p>
    <w:p w:rsidR="001C6849" w:rsidRPr="00736BAB" w:rsidRDefault="001C6849" w:rsidP="00F2290B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</w:p>
    <w:p w:rsidR="00903EB7" w:rsidRPr="00736BAB" w:rsidRDefault="00F5773E" w:rsidP="00F2290B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736BAB">
        <w:rPr>
          <w:rFonts w:ascii="Times New Roman" w:hAnsi="Times New Roman"/>
          <w:sz w:val="24"/>
          <w:szCs w:val="24"/>
          <w:lang w:eastAsia="pt-BR"/>
        </w:rPr>
        <w:t>m</w:t>
      </w:r>
      <w:r w:rsidR="00903EB7" w:rsidRPr="00736BAB">
        <w:rPr>
          <w:rFonts w:ascii="Times New Roman" w:hAnsi="Times New Roman"/>
          <w:sz w:val="24"/>
          <w:szCs w:val="24"/>
          <w:lang w:eastAsia="pt-BR"/>
        </w:rPr>
        <w:t>) estudo de avaliação de risco por meio da abordagem do Limiar de Preocupação Toxicológica (</w:t>
      </w:r>
      <w:proofErr w:type="spellStart"/>
      <w:r w:rsidR="00903EB7" w:rsidRPr="00736BAB">
        <w:rPr>
          <w:rFonts w:ascii="Times New Roman" w:hAnsi="Times New Roman"/>
          <w:b/>
          <w:sz w:val="24"/>
          <w:szCs w:val="24"/>
          <w:lang w:eastAsia="pt-BR"/>
        </w:rPr>
        <w:t>Threshold</w:t>
      </w:r>
      <w:proofErr w:type="spellEnd"/>
      <w:r w:rsidR="00903EB7" w:rsidRPr="00736BAB">
        <w:rPr>
          <w:rFonts w:ascii="Times New Roman" w:hAnsi="Times New Roman"/>
          <w:b/>
          <w:sz w:val="24"/>
          <w:szCs w:val="24"/>
          <w:lang w:eastAsia="pt-BR"/>
        </w:rPr>
        <w:t xml:space="preserve"> </w:t>
      </w:r>
      <w:proofErr w:type="spellStart"/>
      <w:r w:rsidR="00903EB7" w:rsidRPr="00736BAB">
        <w:rPr>
          <w:rFonts w:ascii="Times New Roman" w:hAnsi="Times New Roman"/>
          <w:b/>
          <w:sz w:val="24"/>
          <w:szCs w:val="24"/>
          <w:lang w:eastAsia="pt-BR"/>
        </w:rPr>
        <w:t>of</w:t>
      </w:r>
      <w:proofErr w:type="spellEnd"/>
      <w:r w:rsidR="00903EB7" w:rsidRPr="00736BAB">
        <w:rPr>
          <w:rFonts w:ascii="Times New Roman" w:hAnsi="Times New Roman"/>
          <w:b/>
          <w:sz w:val="24"/>
          <w:szCs w:val="24"/>
          <w:lang w:eastAsia="pt-BR"/>
        </w:rPr>
        <w:t xml:space="preserve"> </w:t>
      </w:r>
      <w:proofErr w:type="spellStart"/>
      <w:r w:rsidR="00903EB7" w:rsidRPr="00736BAB">
        <w:rPr>
          <w:rFonts w:ascii="Times New Roman" w:hAnsi="Times New Roman"/>
          <w:b/>
          <w:sz w:val="24"/>
          <w:szCs w:val="24"/>
          <w:lang w:eastAsia="pt-BR"/>
        </w:rPr>
        <w:t>Toxicological</w:t>
      </w:r>
      <w:proofErr w:type="spellEnd"/>
      <w:r w:rsidR="00903EB7" w:rsidRPr="00736BAB">
        <w:rPr>
          <w:rFonts w:ascii="Times New Roman" w:hAnsi="Times New Roman"/>
          <w:b/>
          <w:sz w:val="24"/>
          <w:szCs w:val="24"/>
          <w:lang w:eastAsia="pt-BR"/>
        </w:rPr>
        <w:t xml:space="preserve"> </w:t>
      </w:r>
      <w:proofErr w:type="spellStart"/>
      <w:r w:rsidR="00903EB7" w:rsidRPr="00736BAB">
        <w:rPr>
          <w:rFonts w:ascii="Times New Roman" w:hAnsi="Times New Roman"/>
          <w:b/>
          <w:sz w:val="24"/>
          <w:szCs w:val="24"/>
          <w:lang w:eastAsia="pt-BR"/>
        </w:rPr>
        <w:t>Concern</w:t>
      </w:r>
      <w:proofErr w:type="spellEnd"/>
      <w:r w:rsidR="00903EB7" w:rsidRPr="00736BAB">
        <w:rPr>
          <w:rFonts w:ascii="Times New Roman" w:hAnsi="Times New Roman"/>
          <w:b/>
          <w:sz w:val="24"/>
          <w:szCs w:val="24"/>
          <w:lang w:eastAsia="pt-BR"/>
        </w:rPr>
        <w:t xml:space="preserve"> - TTC</w:t>
      </w:r>
      <w:r w:rsidR="00903EB7" w:rsidRPr="00736BAB">
        <w:rPr>
          <w:rFonts w:ascii="Times New Roman" w:hAnsi="Times New Roman"/>
          <w:sz w:val="24"/>
          <w:szCs w:val="24"/>
          <w:lang w:eastAsia="pt-BR"/>
        </w:rPr>
        <w:t xml:space="preserve">) ou abordagem </w:t>
      </w:r>
      <w:r w:rsidR="000E53A5" w:rsidRPr="00736BAB">
        <w:rPr>
          <w:rFonts w:ascii="Times New Roman" w:hAnsi="Times New Roman"/>
          <w:sz w:val="24"/>
          <w:szCs w:val="24"/>
          <w:lang w:eastAsia="pt-BR"/>
        </w:rPr>
        <w:t xml:space="preserve">similar </w:t>
      </w:r>
      <w:r w:rsidR="00903EB7" w:rsidRPr="00736BAB">
        <w:rPr>
          <w:rFonts w:ascii="Times New Roman" w:hAnsi="Times New Roman"/>
          <w:sz w:val="24"/>
          <w:szCs w:val="24"/>
          <w:lang w:eastAsia="pt-BR"/>
        </w:rPr>
        <w:t>validada pelo Comitê Conjunto FAO/ OMS de Peritos em Aditivos Alimentares (</w:t>
      </w:r>
      <w:r w:rsidR="00903EB7" w:rsidRPr="00736BAB">
        <w:rPr>
          <w:rFonts w:ascii="Times New Roman" w:hAnsi="Times New Roman"/>
          <w:b/>
          <w:sz w:val="24"/>
          <w:szCs w:val="24"/>
          <w:lang w:eastAsia="pt-BR"/>
        </w:rPr>
        <w:t xml:space="preserve">Joint FAO/WHO Expert </w:t>
      </w:r>
      <w:proofErr w:type="spellStart"/>
      <w:r w:rsidR="00903EB7" w:rsidRPr="00736BAB">
        <w:rPr>
          <w:rFonts w:ascii="Times New Roman" w:hAnsi="Times New Roman"/>
          <w:b/>
          <w:sz w:val="24"/>
          <w:szCs w:val="24"/>
          <w:lang w:eastAsia="pt-BR"/>
        </w:rPr>
        <w:t>Committee</w:t>
      </w:r>
      <w:proofErr w:type="spellEnd"/>
      <w:r w:rsidR="00903EB7" w:rsidRPr="00736BAB">
        <w:rPr>
          <w:rFonts w:ascii="Times New Roman" w:hAnsi="Times New Roman"/>
          <w:b/>
          <w:sz w:val="24"/>
          <w:szCs w:val="24"/>
          <w:lang w:eastAsia="pt-BR"/>
        </w:rPr>
        <w:t xml:space="preserve"> </w:t>
      </w:r>
      <w:proofErr w:type="spellStart"/>
      <w:r w:rsidR="00903EB7" w:rsidRPr="00736BAB">
        <w:rPr>
          <w:rFonts w:ascii="Times New Roman" w:hAnsi="Times New Roman"/>
          <w:b/>
          <w:sz w:val="24"/>
          <w:szCs w:val="24"/>
          <w:lang w:eastAsia="pt-BR"/>
        </w:rPr>
        <w:t>on</w:t>
      </w:r>
      <w:proofErr w:type="spellEnd"/>
      <w:r w:rsidR="00903EB7" w:rsidRPr="00736BAB">
        <w:rPr>
          <w:rFonts w:ascii="Times New Roman" w:hAnsi="Times New Roman"/>
          <w:b/>
          <w:sz w:val="24"/>
          <w:szCs w:val="24"/>
          <w:lang w:eastAsia="pt-BR"/>
        </w:rPr>
        <w:t xml:space="preserve"> </w:t>
      </w:r>
      <w:proofErr w:type="spellStart"/>
      <w:r w:rsidR="00903EB7" w:rsidRPr="00736BAB">
        <w:rPr>
          <w:rFonts w:ascii="Times New Roman" w:hAnsi="Times New Roman"/>
          <w:b/>
          <w:sz w:val="24"/>
          <w:szCs w:val="24"/>
          <w:lang w:eastAsia="pt-BR"/>
        </w:rPr>
        <w:t>Food</w:t>
      </w:r>
      <w:proofErr w:type="spellEnd"/>
      <w:r w:rsidR="00903EB7" w:rsidRPr="00736BAB">
        <w:rPr>
          <w:rFonts w:ascii="Times New Roman" w:hAnsi="Times New Roman"/>
          <w:b/>
          <w:sz w:val="24"/>
          <w:szCs w:val="24"/>
          <w:lang w:eastAsia="pt-BR"/>
        </w:rPr>
        <w:t xml:space="preserve"> </w:t>
      </w:r>
      <w:proofErr w:type="spellStart"/>
      <w:r w:rsidR="00903EB7" w:rsidRPr="00736BAB">
        <w:rPr>
          <w:rFonts w:ascii="Times New Roman" w:hAnsi="Times New Roman"/>
          <w:b/>
          <w:sz w:val="24"/>
          <w:szCs w:val="24"/>
          <w:lang w:eastAsia="pt-BR"/>
        </w:rPr>
        <w:t>Additives</w:t>
      </w:r>
      <w:proofErr w:type="spellEnd"/>
      <w:r w:rsidR="00903EB7" w:rsidRPr="00736BAB">
        <w:rPr>
          <w:rFonts w:ascii="Times New Roman" w:hAnsi="Times New Roman"/>
          <w:b/>
          <w:sz w:val="24"/>
          <w:szCs w:val="24"/>
          <w:lang w:eastAsia="pt-BR"/>
        </w:rPr>
        <w:t xml:space="preserve"> - JECFA</w:t>
      </w:r>
      <w:r w:rsidR="00903EB7" w:rsidRPr="00736BAB">
        <w:rPr>
          <w:rFonts w:ascii="Times New Roman" w:hAnsi="Times New Roman"/>
          <w:sz w:val="24"/>
          <w:szCs w:val="24"/>
          <w:lang w:eastAsia="pt-BR"/>
        </w:rPr>
        <w:t>)</w:t>
      </w:r>
      <w:r w:rsidR="003374A5" w:rsidRPr="00736BAB">
        <w:rPr>
          <w:rFonts w:ascii="Times New Roman" w:hAnsi="Times New Roman"/>
          <w:sz w:val="24"/>
          <w:szCs w:val="24"/>
          <w:lang w:eastAsia="pt-BR"/>
        </w:rPr>
        <w:t xml:space="preserve"> ou pela</w:t>
      </w:r>
      <w:r w:rsidR="00903EB7" w:rsidRPr="00736BAB">
        <w:rPr>
          <w:rFonts w:ascii="Times New Roman" w:hAnsi="Times New Roman"/>
          <w:sz w:val="24"/>
          <w:szCs w:val="24"/>
          <w:lang w:eastAsia="pt-BR"/>
        </w:rPr>
        <w:t xml:space="preserve"> Autoridade Europeia de Segurança dos Alimentos </w:t>
      </w:r>
      <w:r w:rsidR="00903EB7" w:rsidRPr="00736BAB">
        <w:rPr>
          <w:rFonts w:ascii="Times New Roman" w:hAnsi="Times New Roman"/>
          <w:b/>
          <w:sz w:val="24"/>
          <w:szCs w:val="24"/>
          <w:lang w:eastAsia="pt-BR"/>
        </w:rPr>
        <w:t>(</w:t>
      </w:r>
      <w:proofErr w:type="spellStart"/>
      <w:r w:rsidR="00903EB7" w:rsidRPr="00736BAB">
        <w:rPr>
          <w:rFonts w:ascii="Times New Roman" w:hAnsi="Times New Roman"/>
          <w:b/>
          <w:sz w:val="24"/>
          <w:szCs w:val="24"/>
          <w:lang w:eastAsia="pt-BR"/>
        </w:rPr>
        <w:t>European</w:t>
      </w:r>
      <w:proofErr w:type="spellEnd"/>
      <w:r w:rsidR="00903EB7" w:rsidRPr="00736BAB">
        <w:rPr>
          <w:rFonts w:ascii="Times New Roman" w:hAnsi="Times New Roman"/>
          <w:b/>
          <w:sz w:val="24"/>
          <w:szCs w:val="24"/>
          <w:lang w:eastAsia="pt-BR"/>
        </w:rPr>
        <w:t xml:space="preserve"> </w:t>
      </w:r>
      <w:proofErr w:type="spellStart"/>
      <w:r w:rsidR="00903EB7" w:rsidRPr="00736BAB">
        <w:rPr>
          <w:rFonts w:ascii="Times New Roman" w:hAnsi="Times New Roman"/>
          <w:b/>
          <w:sz w:val="24"/>
          <w:szCs w:val="24"/>
          <w:lang w:eastAsia="pt-BR"/>
        </w:rPr>
        <w:t>Food</w:t>
      </w:r>
      <w:proofErr w:type="spellEnd"/>
      <w:r w:rsidR="00903EB7" w:rsidRPr="00736BAB">
        <w:rPr>
          <w:rFonts w:ascii="Times New Roman" w:hAnsi="Times New Roman"/>
          <w:b/>
          <w:sz w:val="24"/>
          <w:szCs w:val="24"/>
          <w:lang w:eastAsia="pt-BR"/>
        </w:rPr>
        <w:t xml:space="preserve"> </w:t>
      </w:r>
      <w:proofErr w:type="spellStart"/>
      <w:r w:rsidR="00903EB7" w:rsidRPr="00736BAB">
        <w:rPr>
          <w:rFonts w:ascii="Times New Roman" w:hAnsi="Times New Roman"/>
          <w:b/>
          <w:sz w:val="24"/>
          <w:szCs w:val="24"/>
          <w:lang w:eastAsia="pt-BR"/>
        </w:rPr>
        <w:t>Safety</w:t>
      </w:r>
      <w:proofErr w:type="spellEnd"/>
      <w:r w:rsidR="00903EB7" w:rsidRPr="00736BAB">
        <w:rPr>
          <w:rFonts w:ascii="Times New Roman" w:hAnsi="Times New Roman"/>
          <w:b/>
          <w:sz w:val="24"/>
          <w:szCs w:val="24"/>
          <w:lang w:eastAsia="pt-BR"/>
        </w:rPr>
        <w:t xml:space="preserve"> </w:t>
      </w:r>
      <w:proofErr w:type="spellStart"/>
      <w:r w:rsidR="00903EB7" w:rsidRPr="00736BAB">
        <w:rPr>
          <w:rFonts w:ascii="Times New Roman" w:hAnsi="Times New Roman"/>
          <w:b/>
          <w:sz w:val="24"/>
          <w:szCs w:val="24"/>
          <w:lang w:eastAsia="pt-BR"/>
        </w:rPr>
        <w:t>Authority</w:t>
      </w:r>
      <w:proofErr w:type="spellEnd"/>
      <w:r w:rsidR="00903EB7" w:rsidRPr="00736BAB">
        <w:rPr>
          <w:rFonts w:ascii="Times New Roman" w:hAnsi="Times New Roman"/>
          <w:b/>
          <w:sz w:val="24"/>
          <w:szCs w:val="24"/>
          <w:lang w:eastAsia="pt-BR"/>
        </w:rPr>
        <w:t xml:space="preserve"> – EFSA</w:t>
      </w:r>
      <w:r w:rsidR="00903EB7" w:rsidRPr="00736BAB">
        <w:rPr>
          <w:rFonts w:ascii="Times New Roman" w:hAnsi="Times New Roman"/>
          <w:sz w:val="24"/>
          <w:szCs w:val="24"/>
          <w:lang w:eastAsia="pt-BR"/>
        </w:rPr>
        <w:t xml:space="preserve">) </w:t>
      </w:r>
    </w:p>
    <w:p w:rsidR="007F6F64" w:rsidRPr="00736BAB" w:rsidRDefault="007F6F64" w:rsidP="00F2290B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</w:p>
    <w:p w:rsidR="00903EB7" w:rsidRPr="00736BAB" w:rsidRDefault="00990BC3" w:rsidP="00F2290B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736BAB">
        <w:rPr>
          <w:rFonts w:ascii="Times New Roman" w:hAnsi="Times New Roman"/>
          <w:sz w:val="24"/>
          <w:szCs w:val="24"/>
          <w:lang w:eastAsia="pt-BR"/>
        </w:rPr>
        <w:t>n</w:t>
      </w:r>
      <w:r w:rsidR="00B12046" w:rsidRPr="00736BAB">
        <w:rPr>
          <w:rFonts w:ascii="Times New Roman" w:hAnsi="Times New Roman"/>
          <w:sz w:val="24"/>
          <w:szCs w:val="24"/>
          <w:lang w:eastAsia="pt-BR"/>
        </w:rPr>
        <w:t>)</w:t>
      </w:r>
      <w:r w:rsidR="003374A5" w:rsidRPr="00736BAB"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="000B2F7F" w:rsidRPr="00736BAB">
        <w:rPr>
          <w:rFonts w:ascii="Times New Roman" w:hAnsi="Times New Roman"/>
          <w:sz w:val="24"/>
          <w:szCs w:val="24"/>
          <w:lang w:eastAsia="pt-BR"/>
        </w:rPr>
        <w:t xml:space="preserve">Caso </w:t>
      </w:r>
      <w:r w:rsidR="00EF139E" w:rsidRPr="00736BAB">
        <w:rPr>
          <w:rFonts w:ascii="Times New Roman" w:hAnsi="Times New Roman"/>
          <w:sz w:val="24"/>
          <w:szCs w:val="24"/>
          <w:lang w:eastAsia="pt-BR"/>
        </w:rPr>
        <w:t xml:space="preserve">o estudo citado na alínea </w:t>
      </w:r>
      <w:r w:rsidR="00444D3D" w:rsidRPr="00736BAB">
        <w:rPr>
          <w:rFonts w:ascii="Times New Roman" w:hAnsi="Times New Roman"/>
          <w:sz w:val="24"/>
          <w:szCs w:val="24"/>
          <w:lang w:eastAsia="pt-BR"/>
        </w:rPr>
        <w:t>“</w:t>
      </w:r>
      <w:r w:rsidR="008E01D8" w:rsidRPr="00736BAB">
        <w:rPr>
          <w:rFonts w:ascii="Times New Roman" w:hAnsi="Times New Roman"/>
          <w:sz w:val="24"/>
          <w:szCs w:val="24"/>
          <w:lang w:eastAsia="pt-BR"/>
        </w:rPr>
        <w:t>m</w:t>
      </w:r>
      <w:r w:rsidR="00444D3D" w:rsidRPr="00736BAB">
        <w:rPr>
          <w:rFonts w:ascii="Times New Roman" w:hAnsi="Times New Roman"/>
          <w:sz w:val="24"/>
          <w:szCs w:val="24"/>
          <w:lang w:eastAsia="pt-BR"/>
        </w:rPr>
        <w:t>”</w:t>
      </w:r>
      <w:r w:rsidR="00EF139E" w:rsidRPr="00736BAB">
        <w:rPr>
          <w:rFonts w:ascii="Times New Roman" w:hAnsi="Times New Roman"/>
          <w:sz w:val="24"/>
          <w:szCs w:val="24"/>
          <w:lang w:eastAsia="pt-BR"/>
        </w:rPr>
        <w:t xml:space="preserve"> não seja realizado ou indique </w:t>
      </w:r>
      <w:r w:rsidR="001038CA" w:rsidRPr="00736BAB">
        <w:rPr>
          <w:rFonts w:ascii="Times New Roman" w:hAnsi="Times New Roman"/>
          <w:sz w:val="24"/>
          <w:szCs w:val="24"/>
          <w:lang w:eastAsia="pt-BR"/>
        </w:rPr>
        <w:t xml:space="preserve">a necessidade de estudos adicionais, a empresa deverá encaminhar estudos toxicológicos de </w:t>
      </w:r>
      <w:proofErr w:type="spellStart"/>
      <w:r w:rsidR="001038CA" w:rsidRPr="00736BAB">
        <w:rPr>
          <w:rFonts w:ascii="Times New Roman" w:hAnsi="Times New Roman"/>
          <w:sz w:val="24"/>
          <w:szCs w:val="24"/>
          <w:lang w:eastAsia="pt-BR"/>
        </w:rPr>
        <w:t>genotoxicidade</w:t>
      </w:r>
      <w:proofErr w:type="spellEnd"/>
      <w:r w:rsidR="001038CA" w:rsidRPr="00736BAB">
        <w:rPr>
          <w:rFonts w:ascii="Times New Roman" w:hAnsi="Times New Roman"/>
          <w:sz w:val="24"/>
          <w:szCs w:val="24"/>
          <w:lang w:eastAsia="pt-BR"/>
        </w:rPr>
        <w:t xml:space="preserve">, toxicidade aguda e toxicidade </w:t>
      </w:r>
      <w:proofErr w:type="spellStart"/>
      <w:r w:rsidR="001038CA" w:rsidRPr="00736BAB">
        <w:rPr>
          <w:rFonts w:ascii="Times New Roman" w:hAnsi="Times New Roman"/>
          <w:sz w:val="24"/>
          <w:szCs w:val="24"/>
          <w:lang w:eastAsia="pt-BR"/>
        </w:rPr>
        <w:t>subcrônica</w:t>
      </w:r>
      <w:proofErr w:type="spellEnd"/>
      <w:r w:rsidR="001038CA" w:rsidRPr="00736BAB">
        <w:rPr>
          <w:rFonts w:ascii="Times New Roman" w:hAnsi="Times New Roman"/>
          <w:sz w:val="24"/>
          <w:szCs w:val="24"/>
          <w:lang w:eastAsia="pt-BR"/>
        </w:rPr>
        <w:t xml:space="preserve"> realizados de acordo com as Boas Práticas Laboratoriais e com os parâmetros estabelecidos pela Organização para a Cooperação e Desenvolvimento Econômico (</w:t>
      </w:r>
      <w:r w:rsidR="001038CA" w:rsidRPr="00736BAB">
        <w:rPr>
          <w:rFonts w:ascii="Times New Roman" w:hAnsi="Times New Roman"/>
          <w:b/>
          <w:sz w:val="24"/>
          <w:szCs w:val="24"/>
          <w:lang w:eastAsia="pt-BR"/>
        </w:rPr>
        <w:t xml:space="preserve">OECD- </w:t>
      </w:r>
      <w:proofErr w:type="spellStart"/>
      <w:r w:rsidR="001038CA" w:rsidRPr="00736BAB">
        <w:rPr>
          <w:rFonts w:ascii="Times New Roman" w:hAnsi="Times New Roman"/>
          <w:b/>
          <w:sz w:val="24"/>
          <w:szCs w:val="24"/>
          <w:lang w:eastAsia="pt-BR"/>
        </w:rPr>
        <w:t>Guidelines</w:t>
      </w:r>
      <w:proofErr w:type="spellEnd"/>
      <w:r w:rsidR="001038CA" w:rsidRPr="00736BAB">
        <w:rPr>
          <w:rFonts w:ascii="Times New Roman" w:hAnsi="Times New Roman"/>
          <w:b/>
          <w:sz w:val="24"/>
          <w:szCs w:val="24"/>
          <w:lang w:eastAsia="pt-BR"/>
        </w:rPr>
        <w:t xml:space="preserve"> for </w:t>
      </w:r>
      <w:proofErr w:type="spellStart"/>
      <w:r w:rsidR="001038CA" w:rsidRPr="00736BAB">
        <w:rPr>
          <w:rFonts w:ascii="Times New Roman" w:hAnsi="Times New Roman"/>
          <w:b/>
          <w:sz w:val="24"/>
          <w:szCs w:val="24"/>
          <w:lang w:eastAsia="pt-BR"/>
        </w:rPr>
        <w:t>the</w:t>
      </w:r>
      <w:proofErr w:type="spellEnd"/>
      <w:r w:rsidR="001038CA" w:rsidRPr="00736BAB">
        <w:rPr>
          <w:rFonts w:ascii="Times New Roman" w:hAnsi="Times New Roman"/>
          <w:b/>
          <w:sz w:val="24"/>
          <w:szCs w:val="24"/>
          <w:lang w:eastAsia="pt-BR"/>
        </w:rPr>
        <w:t xml:space="preserve"> </w:t>
      </w:r>
      <w:proofErr w:type="spellStart"/>
      <w:r w:rsidR="001038CA" w:rsidRPr="00736BAB">
        <w:rPr>
          <w:rFonts w:ascii="Times New Roman" w:hAnsi="Times New Roman"/>
          <w:b/>
          <w:sz w:val="24"/>
          <w:szCs w:val="24"/>
          <w:lang w:eastAsia="pt-BR"/>
        </w:rPr>
        <w:t>Testing</w:t>
      </w:r>
      <w:proofErr w:type="spellEnd"/>
      <w:r w:rsidR="001038CA" w:rsidRPr="00736BAB">
        <w:rPr>
          <w:rFonts w:ascii="Times New Roman" w:hAnsi="Times New Roman"/>
          <w:b/>
          <w:sz w:val="24"/>
          <w:szCs w:val="24"/>
          <w:lang w:eastAsia="pt-BR"/>
        </w:rPr>
        <w:t xml:space="preserve"> </w:t>
      </w:r>
      <w:proofErr w:type="spellStart"/>
      <w:r w:rsidR="001038CA" w:rsidRPr="00736BAB">
        <w:rPr>
          <w:rFonts w:ascii="Times New Roman" w:hAnsi="Times New Roman"/>
          <w:b/>
          <w:sz w:val="24"/>
          <w:szCs w:val="24"/>
          <w:lang w:eastAsia="pt-BR"/>
        </w:rPr>
        <w:t>of</w:t>
      </w:r>
      <w:proofErr w:type="spellEnd"/>
      <w:r w:rsidR="001038CA" w:rsidRPr="00736BAB">
        <w:rPr>
          <w:rFonts w:ascii="Times New Roman" w:hAnsi="Times New Roman"/>
          <w:b/>
          <w:sz w:val="24"/>
          <w:szCs w:val="24"/>
          <w:lang w:eastAsia="pt-BR"/>
        </w:rPr>
        <w:t xml:space="preserve"> </w:t>
      </w:r>
      <w:proofErr w:type="spellStart"/>
      <w:r w:rsidR="001038CA" w:rsidRPr="00736BAB">
        <w:rPr>
          <w:rFonts w:ascii="Times New Roman" w:hAnsi="Times New Roman"/>
          <w:b/>
          <w:sz w:val="24"/>
          <w:szCs w:val="24"/>
          <w:lang w:eastAsia="pt-BR"/>
        </w:rPr>
        <w:t>Chemicals</w:t>
      </w:r>
      <w:proofErr w:type="spellEnd"/>
      <w:r w:rsidR="001038CA" w:rsidRPr="00736BAB">
        <w:rPr>
          <w:rFonts w:ascii="Times New Roman" w:hAnsi="Times New Roman"/>
          <w:sz w:val="24"/>
          <w:szCs w:val="24"/>
          <w:lang w:eastAsia="pt-BR"/>
        </w:rPr>
        <w:t>).</w:t>
      </w:r>
    </w:p>
    <w:p w:rsidR="005D69F4" w:rsidRPr="00736BAB" w:rsidRDefault="005D69F4" w:rsidP="00F2290B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</w:p>
    <w:p w:rsidR="005D69F4" w:rsidRPr="00736BAB" w:rsidRDefault="00990BC3" w:rsidP="00F2290B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736BAB">
        <w:rPr>
          <w:rFonts w:ascii="Times New Roman" w:hAnsi="Times New Roman"/>
          <w:sz w:val="24"/>
          <w:szCs w:val="24"/>
          <w:lang w:eastAsia="pt-BR"/>
        </w:rPr>
        <w:t>o</w:t>
      </w:r>
      <w:r w:rsidR="00B12046" w:rsidRPr="00736BAB">
        <w:rPr>
          <w:rFonts w:ascii="Times New Roman" w:hAnsi="Times New Roman"/>
          <w:sz w:val="24"/>
          <w:szCs w:val="24"/>
          <w:lang w:eastAsia="pt-BR"/>
        </w:rPr>
        <w:t>)</w:t>
      </w:r>
      <w:r w:rsidR="003374A5" w:rsidRPr="00736BAB"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="005D69F4" w:rsidRPr="00736BAB">
        <w:rPr>
          <w:rFonts w:ascii="Times New Roman" w:hAnsi="Times New Roman"/>
          <w:sz w:val="24"/>
          <w:szCs w:val="24"/>
          <w:lang w:eastAsia="pt-BR"/>
        </w:rPr>
        <w:t xml:space="preserve">Caso </w:t>
      </w:r>
      <w:r w:rsidR="003374A5" w:rsidRPr="00736BAB">
        <w:rPr>
          <w:rFonts w:ascii="Times New Roman" w:hAnsi="Times New Roman"/>
          <w:sz w:val="24"/>
          <w:szCs w:val="24"/>
          <w:lang w:eastAsia="pt-BR"/>
        </w:rPr>
        <w:t>os resultados</w:t>
      </w:r>
      <w:r w:rsidR="005D69F4" w:rsidRPr="00736BAB">
        <w:rPr>
          <w:rFonts w:ascii="Times New Roman" w:hAnsi="Times New Roman"/>
          <w:sz w:val="24"/>
          <w:szCs w:val="24"/>
          <w:lang w:eastAsia="pt-BR"/>
        </w:rPr>
        <w:t xml:space="preserve"> dos estudos de curto prazo apontados </w:t>
      </w:r>
      <w:r w:rsidR="008E01D8" w:rsidRPr="00736BAB">
        <w:rPr>
          <w:rFonts w:ascii="Times New Roman" w:hAnsi="Times New Roman"/>
          <w:sz w:val="24"/>
          <w:szCs w:val="24"/>
          <w:lang w:eastAsia="pt-BR"/>
        </w:rPr>
        <w:t xml:space="preserve">na alínea </w:t>
      </w:r>
      <w:r w:rsidR="00444D3D" w:rsidRPr="00736BAB">
        <w:rPr>
          <w:rFonts w:ascii="Times New Roman" w:hAnsi="Times New Roman"/>
          <w:sz w:val="24"/>
          <w:szCs w:val="24"/>
          <w:lang w:eastAsia="pt-BR"/>
        </w:rPr>
        <w:t>“</w:t>
      </w:r>
      <w:r w:rsidR="008E01D8" w:rsidRPr="00736BAB">
        <w:rPr>
          <w:rFonts w:ascii="Times New Roman" w:hAnsi="Times New Roman"/>
          <w:sz w:val="24"/>
          <w:szCs w:val="24"/>
          <w:lang w:eastAsia="pt-BR"/>
        </w:rPr>
        <w:t>n</w:t>
      </w:r>
      <w:r w:rsidR="00444D3D" w:rsidRPr="00736BAB">
        <w:rPr>
          <w:rFonts w:ascii="Times New Roman" w:hAnsi="Times New Roman"/>
          <w:sz w:val="24"/>
          <w:szCs w:val="24"/>
          <w:lang w:eastAsia="pt-BR"/>
        </w:rPr>
        <w:t>”</w:t>
      </w:r>
      <w:r w:rsidR="005D69F4" w:rsidRPr="00736BAB">
        <w:rPr>
          <w:rFonts w:ascii="Times New Roman" w:hAnsi="Times New Roman"/>
          <w:sz w:val="24"/>
          <w:szCs w:val="24"/>
          <w:lang w:eastAsia="pt-BR"/>
        </w:rPr>
        <w:t xml:space="preserve"> indique</w:t>
      </w:r>
      <w:r w:rsidR="00EF139E" w:rsidRPr="00736BAB">
        <w:rPr>
          <w:rFonts w:ascii="Times New Roman" w:hAnsi="Times New Roman"/>
          <w:sz w:val="24"/>
          <w:szCs w:val="24"/>
          <w:lang w:eastAsia="pt-BR"/>
        </w:rPr>
        <w:t>m</w:t>
      </w:r>
      <w:r w:rsidR="005D69F4" w:rsidRPr="00736BAB">
        <w:rPr>
          <w:rFonts w:ascii="Times New Roman" w:hAnsi="Times New Roman"/>
          <w:sz w:val="24"/>
          <w:szCs w:val="24"/>
          <w:lang w:eastAsia="pt-BR"/>
        </w:rPr>
        <w:t xml:space="preserve"> a necessidade de estudos a longo prazo para avaliação de efeitos crônicos, a empresa deverá apresentar estudos toxicológicos crônicos, de </w:t>
      </w:r>
      <w:proofErr w:type="spellStart"/>
      <w:r w:rsidR="005D69F4" w:rsidRPr="00736BAB">
        <w:rPr>
          <w:rFonts w:ascii="Times New Roman" w:hAnsi="Times New Roman"/>
          <w:sz w:val="24"/>
          <w:szCs w:val="24"/>
          <w:lang w:eastAsia="pt-BR"/>
        </w:rPr>
        <w:t>carcinogenicidade</w:t>
      </w:r>
      <w:proofErr w:type="spellEnd"/>
      <w:r w:rsidR="005D69F4" w:rsidRPr="00736BAB">
        <w:rPr>
          <w:rFonts w:ascii="Times New Roman" w:hAnsi="Times New Roman"/>
          <w:sz w:val="24"/>
          <w:szCs w:val="24"/>
          <w:lang w:eastAsia="pt-BR"/>
        </w:rPr>
        <w:t>, toxicidade sobre a reprodução ou toxicidade sobre o desenvolvimento, realizados de acordo com as Boas Práticas Laboratoriais e com os parâmetros estabelecidos pela Organização para a Cooperação e Desenvolvimento Econômico (</w:t>
      </w:r>
      <w:r w:rsidR="005D69F4" w:rsidRPr="00736BAB">
        <w:rPr>
          <w:rFonts w:ascii="Times New Roman" w:hAnsi="Times New Roman"/>
          <w:b/>
          <w:sz w:val="24"/>
          <w:szCs w:val="24"/>
          <w:lang w:eastAsia="pt-BR"/>
        </w:rPr>
        <w:t xml:space="preserve">OECD- </w:t>
      </w:r>
      <w:proofErr w:type="spellStart"/>
      <w:r w:rsidR="005D69F4" w:rsidRPr="00736BAB">
        <w:rPr>
          <w:rFonts w:ascii="Times New Roman" w:hAnsi="Times New Roman"/>
          <w:b/>
          <w:sz w:val="24"/>
          <w:szCs w:val="24"/>
          <w:lang w:eastAsia="pt-BR"/>
        </w:rPr>
        <w:t>Guidelines</w:t>
      </w:r>
      <w:proofErr w:type="spellEnd"/>
      <w:r w:rsidR="005D69F4" w:rsidRPr="00736BAB">
        <w:rPr>
          <w:rFonts w:ascii="Times New Roman" w:hAnsi="Times New Roman"/>
          <w:b/>
          <w:sz w:val="24"/>
          <w:szCs w:val="24"/>
          <w:lang w:eastAsia="pt-BR"/>
        </w:rPr>
        <w:t xml:space="preserve"> for </w:t>
      </w:r>
      <w:proofErr w:type="spellStart"/>
      <w:r w:rsidR="005D69F4" w:rsidRPr="00736BAB">
        <w:rPr>
          <w:rFonts w:ascii="Times New Roman" w:hAnsi="Times New Roman"/>
          <w:b/>
          <w:sz w:val="24"/>
          <w:szCs w:val="24"/>
          <w:lang w:eastAsia="pt-BR"/>
        </w:rPr>
        <w:t>the</w:t>
      </w:r>
      <w:proofErr w:type="spellEnd"/>
      <w:r w:rsidR="005D69F4" w:rsidRPr="00736BAB">
        <w:rPr>
          <w:rFonts w:ascii="Times New Roman" w:hAnsi="Times New Roman"/>
          <w:b/>
          <w:sz w:val="24"/>
          <w:szCs w:val="24"/>
          <w:lang w:eastAsia="pt-BR"/>
        </w:rPr>
        <w:t xml:space="preserve"> </w:t>
      </w:r>
      <w:proofErr w:type="spellStart"/>
      <w:r w:rsidR="005D69F4" w:rsidRPr="00736BAB">
        <w:rPr>
          <w:rFonts w:ascii="Times New Roman" w:hAnsi="Times New Roman"/>
          <w:b/>
          <w:sz w:val="24"/>
          <w:szCs w:val="24"/>
          <w:lang w:eastAsia="pt-BR"/>
        </w:rPr>
        <w:t>Testing</w:t>
      </w:r>
      <w:proofErr w:type="spellEnd"/>
      <w:r w:rsidR="005D69F4" w:rsidRPr="00736BAB">
        <w:rPr>
          <w:rFonts w:ascii="Times New Roman" w:hAnsi="Times New Roman"/>
          <w:b/>
          <w:sz w:val="24"/>
          <w:szCs w:val="24"/>
          <w:lang w:eastAsia="pt-BR"/>
        </w:rPr>
        <w:t xml:space="preserve"> </w:t>
      </w:r>
      <w:proofErr w:type="spellStart"/>
      <w:r w:rsidR="005D69F4" w:rsidRPr="00736BAB">
        <w:rPr>
          <w:rFonts w:ascii="Times New Roman" w:hAnsi="Times New Roman"/>
          <w:b/>
          <w:sz w:val="24"/>
          <w:szCs w:val="24"/>
          <w:lang w:eastAsia="pt-BR"/>
        </w:rPr>
        <w:t>of</w:t>
      </w:r>
      <w:proofErr w:type="spellEnd"/>
      <w:r w:rsidR="005D69F4" w:rsidRPr="00736BAB">
        <w:rPr>
          <w:rFonts w:ascii="Times New Roman" w:hAnsi="Times New Roman"/>
          <w:b/>
          <w:sz w:val="24"/>
          <w:szCs w:val="24"/>
          <w:lang w:eastAsia="pt-BR"/>
        </w:rPr>
        <w:t xml:space="preserve"> </w:t>
      </w:r>
      <w:proofErr w:type="spellStart"/>
      <w:r w:rsidR="005D69F4" w:rsidRPr="00736BAB">
        <w:rPr>
          <w:rFonts w:ascii="Times New Roman" w:hAnsi="Times New Roman"/>
          <w:b/>
          <w:sz w:val="24"/>
          <w:szCs w:val="24"/>
          <w:lang w:eastAsia="pt-BR"/>
        </w:rPr>
        <w:t>Chemicals</w:t>
      </w:r>
      <w:proofErr w:type="spellEnd"/>
      <w:r w:rsidR="005D69F4" w:rsidRPr="00736BAB">
        <w:rPr>
          <w:rFonts w:ascii="Times New Roman" w:hAnsi="Times New Roman"/>
          <w:sz w:val="24"/>
          <w:szCs w:val="24"/>
          <w:lang w:eastAsia="pt-BR"/>
        </w:rPr>
        <w:t xml:space="preserve">). </w:t>
      </w:r>
    </w:p>
    <w:p w:rsidR="006101B6" w:rsidRPr="00736BAB" w:rsidRDefault="006101B6" w:rsidP="00F2290B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</w:p>
    <w:p w:rsidR="00D843EF" w:rsidRPr="00736BAB" w:rsidRDefault="00D843EF" w:rsidP="00F2290B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736BAB">
        <w:rPr>
          <w:rFonts w:ascii="Times New Roman" w:hAnsi="Times New Roman"/>
          <w:sz w:val="24"/>
          <w:szCs w:val="24"/>
          <w:lang w:eastAsia="pt-BR"/>
        </w:rPr>
        <w:t xml:space="preserve">§ </w:t>
      </w:r>
      <w:r w:rsidR="008E3496" w:rsidRPr="00736BAB">
        <w:rPr>
          <w:rFonts w:ascii="Times New Roman" w:hAnsi="Times New Roman"/>
          <w:sz w:val="24"/>
          <w:szCs w:val="24"/>
          <w:lang w:eastAsia="pt-BR"/>
        </w:rPr>
        <w:t>1</w:t>
      </w:r>
      <w:r w:rsidRPr="00736BAB">
        <w:rPr>
          <w:rFonts w:ascii="Times New Roman" w:hAnsi="Times New Roman"/>
          <w:sz w:val="24"/>
          <w:szCs w:val="24"/>
          <w:lang w:eastAsia="pt-BR"/>
        </w:rPr>
        <w:t>º</w:t>
      </w:r>
      <w:r w:rsidR="00F2290B" w:rsidRPr="00736BAB"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736BAB">
        <w:rPr>
          <w:rFonts w:ascii="Times New Roman" w:hAnsi="Times New Roman"/>
          <w:sz w:val="24"/>
          <w:szCs w:val="24"/>
          <w:lang w:eastAsia="pt-BR"/>
        </w:rPr>
        <w:t xml:space="preserve">As espécies botânicas regionais que possuam princípios farmacológicos ativos quando utilizadas em quantidades terapêuticas não </w:t>
      </w:r>
      <w:r w:rsidR="00C16B0F" w:rsidRPr="00736BAB">
        <w:rPr>
          <w:rFonts w:ascii="Times New Roman" w:hAnsi="Times New Roman"/>
          <w:sz w:val="24"/>
          <w:szCs w:val="24"/>
          <w:lang w:eastAsia="pt-BR"/>
        </w:rPr>
        <w:t>serão autorizada</w:t>
      </w:r>
      <w:r w:rsidRPr="00736BAB">
        <w:rPr>
          <w:rFonts w:ascii="Times New Roman" w:hAnsi="Times New Roman"/>
          <w:sz w:val="24"/>
          <w:szCs w:val="24"/>
          <w:lang w:eastAsia="pt-BR"/>
        </w:rPr>
        <w:t xml:space="preserve">s como </w:t>
      </w:r>
      <w:r w:rsidR="00990BC3" w:rsidRPr="00736BAB">
        <w:rPr>
          <w:rFonts w:ascii="Times New Roman" w:hAnsi="Times New Roman"/>
          <w:sz w:val="24"/>
          <w:szCs w:val="24"/>
          <w:lang w:eastAsia="pt-BR"/>
        </w:rPr>
        <w:t xml:space="preserve">aditivos </w:t>
      </w:r>
      <w:r w:rsidRPr="00736BAB">
        <w:rPr>
          <w:rFonts w:ascii="Times New Roman" w:hAnsi="Times New Roman"/>
          <w:sz w:val="24"/>
          <w:szCs w:val="24"/>
          <w:lang w:eastAsia="pt-BR"/>
        </w:rPr>
        <w:t xml:space="preserve">aromatizantes.  </w:t>
      </w:r>
    </w:p>
    <w:p w:rsidR="005841AB" w:rsidRPr="00736BAB" w:rsidRDefault="005841AB" w:rsidP="00F2290B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</w:p>
    <w:p w:rsidR="005841AB" w:rsidRPr="00736BAB" w:rsidRDefault="005841AB" w:rsidP="00F2290B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736BAB">
        <w:rPr>
          <w:rFonts w:ascii="Times New Roman" w:hAnsi="Times New Roman"/>
          <w:sz w:val="24"/>
          <w:szCs w:val="24"/>
          <w:lang w:eastAsia="pt-BR"/>
        </w:rPr>
        <w:t xml:space="preserve">§ </w:t>
      </w:r>
      <w:r w:rsidR="008E3496" w:rsidRPr="00736BAB">
        <w:rPr>
          <w:rFonts w:ascii="Times New Roman" w:hAnsi="Times New Roman"/>
          <w:sz w:val="24"/>
          <w:szCs w:val="24"/>
          <w:lang w:eastAsia="pt-BR"/>
        </w:rPr>
        <w:t>2</w:t>
      </w:r>
      <w:r w:rsidRPr="00736BAB">
        <w:rPr>
          <w:rFonts w:ascii="Times New Roman" w:hAnsi="Times New Roman"/>
          <w:sz w:val="24"/>
          <w:szCs w:val="24"/>
          <w:lang w:eastAsia="pt-BR"/>
        </w:rPr>
        <w:t>º</w:t>
      </w:r>
      <w:r w:rsidR="003374A5" w:rsidRPr="00736BAB"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736BAB">
        <w:rPr>
          <w:rFonts w:ascii="Times New Roman" w:hAnsi="Times New Roman"/>
          <w:sz w:val="24"/>
          <w:szCs w:val="24"/>
          <w:lang w:eastAsia="pt-BR"/>
        </w:rPr>
        <w:t>Toda a documentação que instrui o relatório técnico científico, de que trata o inciso III deste artigo, deve ser relativa ao aditivo aromatizante tal como empregad</w:t>
      </w:r>
      <w:r w:rsidR="00A65F21" w:rsidRPr="00736BAB">
        <w:rPr>
          <w:rFonts w:ascii="Times New Roman" w:hAnsi="Times New Roman"/>
          <w:sz w:val="24"/>
          <w:szCs w:val="24"/>
          <w:lang w:eastAsia="pt-BR"/>
        </w:rPr>
        <w:t>o</w:t>
      </w:r>
      <w:r w:rsidRPr="00736BAB">
        <w:rPr>
          <w:rFonts w:ascii="Times New Roman" w:hAnsi="Times New Roman"/>
          <w:sz w:val="24"/>
          <w:szCs w:val="24"/>
          <w:lang w:eastAsia="pt-BR"/>
        </w:rPr>
        <w:t xml:space="preserve"> no processo de fabricação dos alimentos </w:t>
      </w:r>
      <w:r w:rsidR="00A65F21" w:rsidRPr="00736BAB">
        <w:rPr>
          <w:rFonts w:ascii="Times New Roman" w:hAnsi="Times New Roman"/>
          <w:sz w:val="24"/>
          <w:szCs w:val="24"/>
          <w:lang w:eastAsia="pt-BR"/>
        </w:rPr>
        <w:t xml:space="preserve">e bebidas </w:t>
      </w:r>
      <w:r w:rsidRPr="00736BAB">
        <w:rPr>
          <w:rFonts w:ascii="Times New Roman" w:hAnsi="Times New Roman"/>
          <w:sz w:val="24"/>
          <w:szCs w:val="24"/>
          <w:lang w:eastAsia="pt-BR"/>
        </w:rPr>
        <w:t>aos quais se destinam.</w:t>
      </w:r>
    </w:p>
    <w:p w:rsidR="002366D9" w:rsidRPr="00736BAB" w:rsidRDefault="002366D9" w:rsidP="00F2290B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</w:p>
    <w:p w:rsidR="005841AB" w:rsidRPr="00736BAB" w:rsidRDefault="002366D9" w:rsidP="00F2290B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736BAB">
        <w:rPr>
          <w:rFonts w:ascii="Times New Roman" w:hAnsi="Times New Roman"/>
          <w:sz w:val="24"/>
          <w:szCs w:val="24"/>
          <w:lang w:eastAsia="pt-BR"/>
        </w:rPr>
        <w:t>§ 3º</w:t>
      </w:r>
      <w:r w:rsidR="00F76C72" w:rsidRPr="00736BAB"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736BAB">
        <w:rPr>
          <w:rFonts w:ascii="Times New Roman" w:hAnsi="Times New Roman"/>
          <w:sz w:val="24"/>
          <w:szCs w:val="24"/>
          <w:lang w:eastAsia="pt-BR"/>
        </w:rPr>
        <w:t>Poderá ser dispensada a apresentação de algum documento listado no art. 2º</w:t>
      </w:r>
      <w:r w:rsidR="00A22BC5" w:rsidRPr="00736BAB">
        <w:rPr>
          <w:rFonts w:ascii="Times New Roman" w:hAnsi="Times New Roman"/>
          <w:sz w:val="24"/>
          <w:szCs w:val="24"/>
          <w:lang w:eastAsia="pt-BR"/>
        </w:rPr>
        <w:t xml:space="preserve"> desta Instrução </w:t>
      </w:r>
      <w:r w:rsidR="00DC485B" w:rsidRPr="00736BAB">
        <w:rPr>
          <w:rFonts w:ascii="Times New Roman" w:hAnsi="Times New Roman"/>
          <w:sz w:val="24"/>
          <w:szCs w:val="24"/>
          <w:lang w:eastAsia="pt-BR"/>
        </w:rPr>
        <w:t>Normativa, desde</w:t>
      </w:r>
      <w:r w:rsidR="00F00045" w:rsidRPr="00736BAB">
        <w:rPr>
          <w:rFonts w:ascii="Times New Roman" w:hAnsi="Times New Roman"/>
          <w:sz w:val="24"/>
          <w:szCs w:val="24"/>
          <w:lang w:eastAsia="pt-BR"/>
        </w:rPr>
        <w:t xml:space="preserve"> que </w:t>
      </w:r>
      <w:r w:rsidR="00DA7F01" w:rsidRPr="00736BAB">
        <w:rPr>
          <w:rFonts w:ascii="Times New Roman" w:hAnsi="Times New Roman"/>
          <w:sz w:val="24"/>
          <w:szCs w:val="24"/>
          <w:lang w:eastAsia="pt-BR"/>
        </w:rPr>
        <w:t>fundamentada</w:t>
      </w:r>
      <w:r w:rsidR="00F00045" w:rsidRPr="00736BAB">
        <w:rPr>
          <w:rFonts w:ascii="Times New Roman" w:hAnsi="Times New Roman"/>
          <w:sz w:val="24"/>
          <w:szCs w:val="24"/>
          <w:lang w:eastAsia="pt-BR"/>
        </w:rPr>
        <w:t xml:space="preserve"> técnica e cientificamente</w:t>
      </w:r>
      <w:r w:rsidRPr="00736BAB">
        <w:rPr>
          <w:rFonts w:ascii="Times New Roman" w:hAnsi="Times New Roman"/>
          <w:sz w:val="24"/>
          <w:szCs w:val="24"/>
          <w:lang w:eastAsia="pt-BR"/>
        </w:rPr>
        <w:t xml:space="preserve">. </w:t>
      </w:r>
    </w:p>
    <w:p w:rsidR="009D0BD9" w:rsidRPr="00736BAB" w:rsidRDefault="009D0BD9" w:rsidP="00F2290B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</w:p>
    <w:p w:rsidR="003D601F" w:rsidRPr="00736BAB" w:rsidRDefault="001012D9" w:rsidP="00F2290B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736BAB">
        <w:rPr>
          <w:rFonts w:ascii="Times New Roman" w:hAnsi="Times New Roman"/>
          <w:sz w:val="24"/>
          <w:szCs w:val="24"/>
          <w:lang w:eastAsia="pt-BR"/>
        </w:rPr>
        <w:t xml:space="preserve">Art. </w:t>
      </w:r>
      <w:r w:rsidR="002053CD" w:rsidRPr="00736BAB">
        <w:rPr>
          <w:rFonts w:ascii="Times New Roman" w:hAnsi="Times New Roman"/>
          <w:sz w:val="24"/>
          <w:szCs w:val="24"/>
          <w:lang w:eastAsia="pt-BR"/>
        </w:rPr>
        <w:t>3</w:t>
      </w:r>
      <w:r w:rsidR="00F2290B" w:rsidRPr="00736BAB">
        <w:rPr>
          <w:rFonts w:ascii="Times New Roman" w:hAnsi="Times New Roman"/>
          <w:sz w:val="24"/>
          <w:szCs w:val="24"/>
          <w:lang w:eastAsia="pt-BR"/>
        </w:rPr>
        <w:t>º</w:t>
      </w:r>
      <w:r w:rsidR="003374A5" w:rsidRPr="00736BAB"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="003D601F" w:rsidRPr="00736BAB">
        <w:rPr>
          <w:rFonts w:ascii="Times New Roman" w:hAnsi="Times New Roman"/>
          <w:sz w:val="24"/>
          <w:szCs w:val="24"/>
          <w:lang w:eastAsia="pt-BR"/>
        </w:rPr>
        <w:t xml:space="preserve">Cada petição deve tratar da inclusão de apenas </w:t>
      </w:r>
      <w:r w:rsidR="00EF139E" w:rsidRPr="00736BAB">
        <w:rPr>
          <w:rFonts w:ascii="Times New Roman" w:hAnsi="Times New Roman"/>
          <w:sz w:val="24"/>
          <w:szCs w:val="24"/>
          <w:lang w:eastAsia="pt-BR"/>
        </w:rPr>
        <w:t xml:space="preserve">um aditivo aromatizante </w:t>
      </w:r>
      <w:r w:rsidR="004B30BE" w:rsidRPr="00736BAB">
        <w:rPr>
          <w:rFonts w:ascii="Times New Roman" w:hAnsi="Times New Roman"/>
          <w:sz w:val="24"/>
          <w:szCs w:val="24"/>
          <w:lang w:eastAsia="pt-BR"/>
        </w:rPr>
        <w:t>proveniente de</w:t>
      </w:r>
      <w:r w:rsidR="00EC32B0" w:rsidRPr="00736BAB">
        <w:rPr>
          <w:rFonts w:ascii="Times New Roman" w:hAnsi="Times New Roman"/>
          <w:sz w:val="24"/>
          <w:szCs w:val="24"/>
          <w:lang w:eastAsia="pt-BR"/>
        </w:rPr>
        <w:t xml:space="preserve"> espécie botânica regional</w:t>
      </w:r>
      <w:r w:rsidR="003D601F" w:rsidRPr="00736BAB">
        <w:rPr>
          <w:rFonts w:ascii="Times New Roman" w:hAnsi="Times New Roman"/>
          <w:sz w:val="24"/>
          <w:szCs w:val="24"/>
          <w:lang w:eastAsia="pt-BR"/>
        </w:rPr>
        <w:t>.</w:t>
      </w:r>
    </w:p>
    <w:p w:rsidR="00DE7130" w:rsidRPr="00736BAB" w:rsidRDefault="00DE7130" w:rsidP="00F2290B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</w:p>
    <w:p w:rsidR="00DE7130" w:rsidRPr="00736BAB" w:rsidRDefault="00DE7130" w:rsidP="00F2290B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736BAB">
        <w:rPr>
          <w:rFonts w:ascii="Times New Roman" w:hAnsi="Times New Roman"/>
          <w:sz w:val="24"/>
          <w:szCs w:val="24"/>
          <w:lang w:eastAsia="pt-BR"/>
        </w:rPr>
        <w:t xml:space="preserve">Art. </w:t>
      </w:r>
      <w:r w:rsidR="002053CD" w:rsidRPr="00736BAB">
        <w:rPr>
          <w:rFonts w:ascii="Times New Roman" w:hAnsi="Times New Roman"/>
          <w:sz w:val="24"/>
          <w:szCs w:val="24"/>
          <w:lang w:eastAsia="pt-BR"/>
        </w:rPr>
        <w:t>4</w:t>
      </w:r>
      <w:r w:rsidRPr="00736BAB">
        <w:rPr>
          <w:rFonts w:ascii="Times New Roman" w:hAnsi="Times New Roman"/>
          <w:sz w:val="24"/>
          <w:szCs w:val="24"/>
          <w:lang w:eastAsia="pt-BR"/>
        </w:rPr>
        <w:t>º A ANVISA pode</w:t>
      </w:r>
      <w:r w:rsidR="00EA1E3F" w:rsidRPr="00736BAB">
        <w:rPr>
          <w:rFonts w:ascii="Times New Roman" w:hAnsi="Times New Roman"/>
          <w:sz w:val="24"/>
          <w:szCs w:val="24"/>
          <w:lang w:eastAsia="pt-BR"/>
        </w:rPr>
        <w:t>rá</w:t>
      </w:r>
      <w:r w:rsidRPr="00736BAB">
        <w:rPr>
          <w:rFonts w:ascii="Times New Roman" w:hAnsi="Times New Roman"/>
          <w:sz w:val="24"/>
          <w:szCs w:val="24"/>
          <w:lang w:eastAsia="pt-BR"/>
        </w:rPr>
        <w:t xml:space="preserve"> solicitar dados adicionais</w:t>
      </w:r>
      <w:r w:rsidR="00EF139E" w:rsidRPr="00736BAB">
        <w:rPr>
          <w:rFonts w:ascii="Times New Roman" w:hAnsi="Times New Roman"/>
          <w:sz w:val="24"/>
          <w:szCs w:val="24"/>
          <w:lang w:eastAsia="pt-BR"/>
        </w:rPr>
        <w:t>,</w:t>
      </w:r>
      <w:r w:rsidRPr="00736BAB">
        <w:rPr>
          <w:rFonts w:ascii="Times New Roman" w:hAnsi="Times New Roman"/>
          <w:sz w:val="24"/>
          <w:szCs w:val="24"/>
          <w:lang w:eastAsia="pt-BR"/>
        </w:rPr>
        <w:t xml:space="preserve"> caso as informações encaminhadas em atendimento ao art. </w:t>
      </w:r>
      <w:r w:rsidR="00575D45" w:rsidRPr="00736BAB">
        <w:rPr>
          <w:rFonts w:ascii="Times New Roman" w:hAnsi="Times New Roman"/>
          <w:sz w:val="24"/>
          <w:szCs w:val="24"/>
          <w:lang w:eastAsia="pt-BR"/>
        </w:rPr>
        <w:t>2</w:t>
      </w:r>
      <w:r w:rsidRPr="00736BAB">
        <w:rPr>
          <w:rFonts w:ascii="Times New Roman" w:hAnsi="Times New Roman"/>
          <w:sz w:val="24"/>
          <w:szCs w:val="24"/>
          <w:lang w:eastAsia="pt-BR"/>
        </w:rPr>
        <w:t>º sejam consideradas insuficientes para comprovar a segurança de uso</w:t>
      </w:r>
      <w:r w:rsidR="002004A0" w:rsidRPr="00736BAB">
        <w:rPr>
          <w:rFonts w:ascii="Times New Roman" w:hAnsi="Times New Roman"/>
          <w:sz w:val="24"/>
          <w:szCs w:val="24"/>
          <w:lang w:eastAsia="pt-BR"/>
        </w:rPr>
        <w:t xml:space="preserve"> do aditivo aromatizante proveniente</w:t>
      </w:r>
      <w:r w:rsidRPr="00736BAB">
        <w:rPr>
          <w:rFonts w:ascii="Times New Roman" w:hAnsi="Times New Roman"/>
          <w:sz w:val="24"/>
          <w:szCs w:val="24"/>
          <w:lang w:eastAsia="pt-BR"/>
        </w:rPr>
        <w:t xml:space="preserve"> d</w:t>
      </w:r>
      <w:r w:rsidR="002004A0" w:rsidRPr="00736BAB">
        <w:rPr>
          <w:rFonts w:ascii="Times New Roman" w:hAnsi="Times New Roman"/>
          <w:sz w:val="24"/>
          <w:szCs w:val="24"/>
          <w:lang w:eastAsia="pt-BR"/>
        </w:rPr>
        <w:t>e</w:t>
      </w:r>
      <w:r w:rsidRPr="00736BAB">
        <w:rPr>
          <w:rFonts w:ascii="Times New Roman" w:hAnsi="Times New Roman"/>
          <w:sz w:val="24"/>
          <w:szCs w:val="24"/>
          <w:lang w:eastAsia="pt-BR"/>
        </w:rPr>
        <w:t xml:space="preserve"> espécie botânica regional.</w:t>
      </w:r>
    </w:p>
    <w:p w:rsidR="00DE7130" w:rsidRPr="00736BAB" w:rsidRDefault="00DE7130" w:rsidP="00F2290B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</w:p>
    <w:p w:rsidR="00DE7130" w:rsidRPr="00736BAB" w:rsidRDefault="00DE7130" w:rsidP="00F2290B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736BAB">
        <w:rPr>
          <w:rFonts w:ascii="Times New Roman" w:hAnsi="Times New Roman"/>
          <w:sz w:val="24"/>
          <w:szCs w:val="24"/>
          <w:lang w:eastAsia="pt-BR"/>
        </w:rPr>
        <w:t xml:space="preserve">Art. </w:t>
      </w:r>
      <w:r w:rsidR="002053CD" w:rsidRPr="00736BAB">
        <w:rPr>
          <w:rFonts w:ascii="Times New Roman" w:hAnsi="Times New Roman"/>
          <w:sz w:val="24"/>
          <w:szCs w:val="24"/>
          <w:lang w:eastAsia="pt-BR"/>
        </w:rPr>
        <w:t>5</w:t>
      </w:r>
      <w:r w:rsidRPr="00736BAB">
        <w:rPr>
          <w:rFonts w:ascii="Times New Roman" w:hAnsi="Times New Roman"/>
          <w:sz w:val="24"/>
          <w:szCs w:val="24"/>
          <w:lang w:eastAsia="pt-BR"/>
        </w:rPr>
        <w:t xml:space="preserve">º Após avaliação da ANVISA das informações e documentos exigidos no art. </w:t>
      </w:r>
      <w:r w:rsidR="00364D19" w:rsidRPr="00736BAB">
        <w:rPr>
          <w:rFonts w:ascii="Times New Roman" w:hAnsi="Times New Roman"/>
          <w:sz w:val="24"/>
          <w:szCs w:val="24"/>
          <w:lang w:eastAsia="pt-BR"/>
        </w:rPr>
        <w:t>2</w:t>
      </w:r>
      <w:r w:rsidRPr="00736BAB">
        <w:rPr>
          <w:rFonts w:ascii="Times New Roman" w:hAnsi="Times New Roman"/>
          <w:sz w:val="24"/>
          <w:szCs w:val="24"/>
          <w:lang w:eastAsia="pt-BR"/>
        </w:rPr>
        <w:t xml:space="preserve">º desta Instrução Normativa, </w:t>
      </w:r>
      <w:r w:rsidR="00F05A1E" w:rsidRPr="00736BAB">
        <w:rPr>
          <w:rFonts w:ascii="Times New Roman" w:hAnsi="Times New Roman"/>
          <w:sz w:val="24"/>
          <w:szCs w:val="24"/>
          <w:lang w:eastAsia="pt-BR"/>
        </w:rPr>
        <w:t>os aditivos aromatizantes provenientes de</w:t>
      </w:r>
      <w:r w:rsidRPr="00736BAB">
        <w:rPr>
          <w:rFonts w:ascii="Times New Roman" w:hAnsi="Times New Roman"/>
          <w:sz w:val="24"/>
          <w:szCs w:val="24"/>
          <w:lang w:eastAsia="pt-BR"/>
        </w:rPr>
        <w:t xml:space="preserve"> espécies </w:t>
      </w:r>
      <w:r w:rsidRPr="00736BAB">
        <w:rPr>
          <w:rFonts w:ascii="Times New Roman" w:hAnsi="Times New Roman"/>
          <w:sz w:val="24"/>
          <w:szCs w:val="24"/>
          <w:lang w:eastAsia="pt-BR"/>
        </w:rPr>
        <w:lastRenderedPageBreak/>
        <w:t>botânicas regionais considerad</w:t>
      </w:r>
      <w:r w:rsidR="00F05A1E" w:rsidRPr="00736BAB">
        <w:rPr>
          <w:rFonts w:ascii="Times New Roman" w:hAnsi="Times New Roman"/>
          <w:sz w:val="24"/>
          <w:szCs w:val="24"/>
          <w:lang w:eastAsia="pt-BR"/>
        </w:rPr>
        <w:t>o</w:t>
      </w:r>
      <w:r w:rsidRPr="00736BAB">
        <w:rPr>
          <w:rFonts w:ascii="Times New Roman" w:hAnsi="Times New Roman"/>
          <w:sz w:val="24"/>
          <w:szCs w:val="24"/>
          <w:lang w:eastAsia="pt-BR"/>
        </w:rPr>
        <w:t>s segur</w:t>
      </w:r>
      <w:r w:rsidR="00F05A1E" w:rsidRPr="00736BAB">
        <w:rPr>
          <w:rFonts w:ascii="Times New Roman" w:hAnsi="Times New Roman"/>
          <w:sz w:val="24"/>
          <w:szCs w:val="24"/>
          <w:lang w:eastAsia="pt-BR"/>
        </w:rPr>
        <w:t>o</w:t>
      </w:r>
      <w:r w:rsidRPr="00736BAB">
        <w:rPr>
          <w:rFonts w:ascii="Times New Roman" w:hAnsi="Times New Roman"/>
          <w:sz w:val="24"/>
          <w:szCs w:val="24"/>
          <w:lang w:eastAsia="pt-BR"/>
        </w:rPr>
        <w:t xml:space="preserve">s e que atendam aos demais requisitos da Resolução RDC nº 2, de 2007 serão </w:t>
      </w:r>
      <w:r w:rsidR="00A25E3A" w:rsidRPr="00736BAB">
        <w:rPr>
          <w:rFonts w:ascii="Times New Roman" w:hAnsi="Times New Roman"/>
          <w:sz w:val="24"/>
          <w:szCs w:val="24"/>
          <w:lang w:eastAsia="pt-BR"/>
        </w:rPr>
        <w:t>aprovad</w:t>
      </w:r>
      <w:r w:rsidR="00F05A1E" w:rsidRPr="00736BAB">
        <w:rPr>
          <w:rFonts w:ascii="Times New Roman" w:hAnsi="Times New Roman"/>
          <w:sz w:val="24"/>
          <w:szCs w:val="24"/>
          <w:lang w:eastAsia="pt-BR"/>
        </w:rPr>
        <w:t>o</w:t>
      </w:r>
      <w:r w:rsidR="00A25E3A" w:rsidRPr="00736BAB">
        <w:rPr>
          <w:rFonts w:ascii="Times New Roman" w:hAnsi="Times New Roman"/>
          <w:sz w:val="24"/>
          <w:szCs w:val="24"/>
          <w:lang w:eastAsia="pt-BR"/>
        </w:rPr>
        <w:t>s para uso em território nacional.</w:t>
      </w:r>
    </w:p>
    <w:p w:rsidR="00DE7130" w:rsidRPr="00736BAB" w:rsidRDefault="00DE7130" w:rsidP="00F2290B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</w:p>
    <w:p w:rsidR="00DE7130" w:rsidRPr="00736BAB" w:rsidRDefault="00DE7130" w:rsidP="00F2290B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736BAB">
        <w:rPr>
          <w:rFonts w:ascii="Times New Roman" w:hAnsi="Times New Roman"/>
          <w:sz w:val="24"/>
          <w:szCs w:val="24"/>
          <w:lang w:eastAsia="pt-BR"/>
        </w:rPr>
        <w:t xml:space="preserve">Art. </w:t>
      </w:r>
      <w:r w:rsidR="002053CD" w:rsidRPr="00736BAB">
        <w:rPr>
          <w:rFonts w:ascii="Times New Roman" w:hAnsi="Times New Roman"/>
          <w:sz w:val="24"/>
          <w:szCs w:val="24"/>
          <w:lang w:eastAsia="pt-BR"/>
        </w:rPr>
        <w:t>6</w:t>
      </w:r>
      <w:r w:rsidR="00F2290B" w:rsidRPr="00736BAB">
        <w:rPr>
          <w:rFonts w:ascii="Times New Roman" w:hAnsi="Times New Roman"/>
          <w:sz w:val="24"/>
          <w:szCs w:val="24"/>
          <w:lang w:eastAsia="pt-BR"/>
        </w:rPr>
        <w:t>º</w:t>
      </w:r>
      <w:r w:rsidR="003374A5" w:rsidRPr="00736BAB"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736BAB">
        <w:rPr>
          <w:rFonts w:ascii="Times New Roman" w:hAnsi="Times New Roman"/>
          <w:sz w:val="24"/>
          <w:szCs w:val="24"/>
          <w:lang w:eastAsia="pt-BR"/>
        </w:rPr>
        <w:t>Esta Instrução Normativa entra em vigor na data de sua publicação.</w:t>
      </w:r>
    </w:p>
    <w:p w:rsidR="00F2290B" w:rsidRPr="00736BAB" w:rsidRDefault="00F2290B" w:rsidP="003D601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</w:p>
    <w:p w:rsidR="003D601F" w:rsidRPr="00736BAB" w:rsidRDefault="003D601F" w:rsidP="003D601F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</w:p>
    <w:p w:rsidR="00FD6BBD" w:rsidRPr="00736BAB" w:rsidRDefault="003D601F" w:rsidP="00F05A1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eastAsia="pt-BR"/>
        </w:rPr>
      </w:pPr>
      <w:r w:rsidRPr="00736BAB">
        <w:rPr>
          <w:rFonts w:ascii="Times New Roman" w:hAnsi="Times New Roman"/>
          <w:b/>
          <w:sz w:val="24"/>
          <w:szCs w:val="24"/>
          <w:lang w:eastAsia="pt-BR"/>
        </w:rPr>
        <w:t xml:space="preserve">JARBAS BARBOSA DA SILVA </w:t>
      </w:r>
      <w:r w:rsidR="006227C0" w:rsidRPr="00736BAB">
        <w:rPr>
          <w:rFonts w:ascii="Times New Roman" w:hAnsi="Times New Roman"/>
          <w:b/>
          <w:sz w:val="24"/>
          <w:szCs w:val="24"/>
          <w:lang w:eastAsia="pt-BR"/>
        </w:rPr>
        <w:t>JR</w:t>
      </w:r>
    </w:p>
    <w:sectPr w:rsidR="00FD6BBD" w:rsidRPr="00736BAB" w:rsidSect="00F2290B">
      <w:headerReference w:type="default" r:id="rId8"/>
      <w:footerReference w:type="default" r:id="rId9"/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43EAC" w:rsidRDefault="00A43EAC" w:rsidP="00736BAB">
      <w:pPr>
        <w:spacing w:after="0" w:line="240" w:lineRule="auto"/>
      </w:pPr>
      <w:r>
        <w:separator/>
      </w:r>
    </w:p>
  </w:endnote>
  <w:endnote w:type="continuationSeparator" w:id="0">
    <w:p w:rsidR="00A43EAC" w:rsidRDefault="00A43EAC" w:rsidP="00736B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altName w:val=" Helvetica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36BAB" w:rsidRDefault="00736BAB" w:rsidP="00736BAB">
    <w:pPr>
      <w:pStyle w:val="Rodap"/>
      <w:jc w:val="center"/>
    </w:pPr>
    <w:r w:rsidRPr="00B517AC">
      <w:rPr>
        <w:color w:val="943634"/>
      </w:rPr>
      <w:t>Este texto não substitui o(s) publicado(s) em Diário Oficial da União.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43EAC" w:rsidRDefault="00A43EAC" w:rsidP="00736BAB">
      <w:pPr>
        <w:spacing w:after="0" w:line="240" w:lineRule="auto"/>
      </w:pPr>
      <w:r>
        <w:separator/>
      </w:r>
    </w:p>
  </w:footnote>
  <w:footnote w:type="continuationSeparator" w:id="0">
    <w:p w:rsidR="00A43EAC" w:rsidRDefault="00A43EAC" w:rsidP="00736B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36BAB" w:rsidRPr="00B517AC" w:rsidRDefault="00736BAB" w:rsidP="00736BAB">
    <w:pPr>
      <w:tabs>
        <w:tab w:val="center" w:pos="4252"/>
        <w:tab w:val="right" w:pos="8504"/>
      </w:tabs>
      <w:spacing w:after="0" w:line="240" w:lineRule="auto"/>
      <w:jc w:val="center"/>
    </w:pPr>
    <w:r w:rsidRPr="0086087A"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1" o:spid="_x0000_i1025" type="#_x0000_t75" alt="Descrição: Brasão da República" style="width:51.75pt;height:51pt;visibility:visible">
          <v:imagedata r:id="rId1" o:title=" Brasão da República"/>
        </v:shape>
      </w:pict>
    </w:r>
  </w:p>
  <w:p w:rsidR="00736BAB" w:rsidRPr="00B517AC" w:rsidRDefault="00736BAB" w:rsidP="00736BAB">
    <w:pPr>
      <w:tabs>
        <w:tab w:val="center" w:pos="4252"/>
        <w:tab w:val="right" w:pos="8504"/>
      </w:tabs>
      <w:spacing w:after="0" w:line="240" w:lineRule="auto"/>
      <w:jc w:val="center"/>
      <w:rPr>
        <w:b/>
        <w:sz w:val="24"/>
      </w:rPr>
    </w:pPr>
    <w:r w:rsidRPr="00B517AC">
      <w:rPr>
        <w:b/>
        <w:sz w:val="24"/>
      </w:rPr>
      <w:t>Ministério da Saúde - MS</w:t>
    </w:r>
  </w:p>
  <w:p w:rsidR="00736BAB" w:rsidRPr="00B517AC" w:rsidRDefault="00736BAB" w:rsidP="00736BAB">
    <w:pPr>
      <w:tabs>
        <w:tab w:val="center" w:pos="4252"/>
        <w:tab w:val="right" w:pos="8504"/>
      </w:tabs>
      <w:spacing w:after="0" w:line="240" w:lineRule="auto"/>
      <w:jc w:val="center"/>
      <w:rPr>
        <w:b/>
        <w:sz w:val="24"/>
      </w:rPr>
    </w:pPr>
    <w:r w:rsidRPr="00B517AC">
      <w:rPr>
        <w:b/>
        <w:sz w:val="24"/>
      </w:rPr>
      <w:t>Agência Nacional de Vigilância Sanitária - ANVISA</w:t>
    </w:r>
  </w:p>
  <w:p w:rsidR="00736BAB" w:rsidRDefault="00736BAB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B04EA6"/>
    <w:multiLevelType w:val="hybridMultilevel"/>
    <w:tmpl w:val="8A3EE6AC"/>
    <w:lvl w:ilvl="0" w:tplc="CE9CCDA4">
      <w:start w:val="1"/>
      <w:numFmt w:val="lowerRoman"/>
      <w:lvlText w:val="%1)"/>
      <w:lvlJc w:val="left"/>
      <w:pPr>
        <w:ind w:left="1080" w:hanging="72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D6BBD"/>
    <w:rsid w:val="000046D2"/>
    <w:rsid w:val="00027724"/>
    <w:rsid w:val="00027ED1"/>
    <w:rsid w:val="00030A52"/>
    <w:rsid w:val="0003215F"/>
    <w:rsid w:val="00033A25"/>
    <w:rsid w:val="00036543"/>
    <w:rsid w:val="00041C62"/>
    <w:rsid w:val="000434FC"/>
    <w:rsid w:val="0005080A"/>
    <w:rsid w:val="00065CA1"/>
    <w:rsid w:val="0009360E"/>
    <w:rsid w:val="000954E8"/>
    <w:rsid w:val="00096671"/>
    <w:rsid w:val="000A1DE0"/>
    <w:rsid w:val="000A3177"/>
    <w:rsid w:val="000B2F7F"/>
    <w:rsid w:val="000B3BF6"/>
    <w:rsid w:val="000C35DE"/>
    <w:rsid w:val="000C3AA9"/>
    <w:rsid w:val="000D1CB2"/>
    <w:rsid w:val="000D723B"/>
    <w:rsid w:val="000E1768"/>
    <w:rsid w:val="000E1C06"/>
    <w:rsid w:val="000E53A5"/>
    <w:rsid w:val="000F2913"/>
    <w:rsid w:val="000F547D"/>
    <w:rsid w:val="000F5E3B"/>
    <w:rsid w:val="001012D9"/>
    <w:rsid w:val="0010148D"/>
    <w:rsid w:val="001038CA"/>
    <w:rsid w:val="0010485C"/>
    <w:rsid w:val="00123E22"/>
    <w:rsid w:val="00126479"/>
    <w:rsid w:val="0013027D"/>
    <w:rsid w:val="0014334A"/>
    <w:rsid w:val="00144C86"/>
    <w:rsid w:val="001529C8"/>
    <w:rsid w:val="001545E3"/>
    <w:rsid w:val="001569B1"/>
    <w:rsid w:val="001702C4"/>
    <w:rsid w:val="00170B70"/>
    <w:rsid w:val="00172F2B"/>
    <w:rsid w:val="0018073D"/>
    <w:rsid w:val="00183171"/>
    <w:rsid w:val="00184CEB"/>
    <w:rsid w:val="00186641"/>
    <w:rsid w:val="001A5A30"/>
    <w:rsid w:val="001A5AA7"/>
    <w:rsid w:val="001B0B86"/>
    <w:rsid w:val="001B1008"/>
    <w:rsid w:val="001B262C"/>
    <w:rsid w:val="001B3A37"/>
    <w:rsid w:val="001B4341"/>
    <w:rsid w:val="001C6849"/>
    <w:rsid w:val="001D375F"/>
    <w:rsid w:val="001D72FC"/>
    <w:rsid w:val="002004A0"/>
    <w:rsid w:val="002053CD"/>
    <w:rsid w:val="00217FD9"/>
    <w:rsid w:val="00222C74"/>
    <w:rsid w:val="002242A9"/>
    <w:rsid w:val="00224CAE"/>
    <w:rsid w:val="00225E9E"/>
    <w:rsid w:val="002366D9"/>
    <w:rsid w:val="00243C76"/>
    <w:rsid w:val="0024574D"/>
    <w:rsid w:val="0024593E"/>
    <w:rsid w:val="002509D7"/>
    <w:rsid w:val="00253274"/>
    <w:rsid w:val="00255738"/>
    <w:rsid w:val="0026265E"/>
    <w:rsid w:val="002706B3"/>
    <w:rsid w:val="002965F7"/>
    <w:rsid w:val="002B3FA7"/>
    <w:rsid w:val="002B4250"/>
    <w:rsid w:val="002B55D8"/>
    <w:rsid w:val="002B7686"/>
    <w:rsid w:val="002C246C"/>
    <w:rsid w:val="002C5C34"/>
    <w:rsid w:val="002C6173"/>
    <w:rsid w:val="002E0D70"/>
    <w:rsid w:val="0031352C"/>
    <w:rsid w:val="00321AF5"/>
    <w:rsid w:val="00325743"/>
    <w:rsid w:val="00336C6E"/>
    <w:rsid w:val="003374A5"/>
    <w:rsid w:val="00337C6D"/>
    <w:rsid w:val="003403E0"/>
    <w:rsid w:val="0034254F"/>
    <w:rsid w:val="00364D19"/>
    <w:rsid w:val="00366DC5"/>
    <w:rsid w:val="003677C5"/>
    <w:rsid w:val="00372797"/>
    <w:rsid w:val="003779FD"/>
    <w:rsid w:val="00380E8B"/>
    <w:rsid w:val="00396C15"/>
    <w:rsid w:val="003A70C4"/>
    <w:rsid w:val="003A7E23"/>
    <w:rsid w:val="003B3229"/>
    <w:rsid w:val="003B7C99"/>
    <w:rsid w:val="003C10A8"/>
    <w:rsid w:val="003D601F"/>
    <w:rsid w:val="003D733A"/>
    <w:rsid w:val="003D7D59"/>
    <w:rsid w:val="003E6326"/>
    <w:rsid w:val="003F0167"/>
    <w:rsid w:val="004165B8"/>
    <w:rsid w:val="00436773"/>
    <w:rsid w:val="004370B1"/>
    <w:rsid w:val="00444353"/>
    <w:rsid w:val="00444D3D"/>
    <w:rsid w:val="004529FD"/>
    <w:rsid w:val="00485036"/>
    <w:rsid w:val="00497ACA"/>
    <w:rsid w:val="004A4537"/>
    <w:rsid w:val="004B13A8"/>
    <w:rsid w:val="004B1F8B"/>
    <w:rsid w:val="004B2E20"/>
    <w:rsid w:val="004B30BE"/>
    <w:rsid w:val="004C4152"/>
    <w:rsid w:val="004C7B5F"/>
    <w:rsid w:val="004D080A"/>
    <w:rsid w:val="004E4842"/>
    <w:rsid w:val="004F020F"/>
    <w:rsid w:val="004F23CC"/>
    <w:rsid w:val="004F520E"/>
    <w:rsid w:val="0050029F"/>
    <w:rsid w:val="00507BBF"/>
    <w:rsid w:val="00520816"/>
    <w:rsid w:val="005277D7"/>
    <w:rsid w:val="00531B8C"/>
    <w:rsid w:val="005322A9"/>
    <w:rsid w:val="0054063F"/>
    <w:rsid w:val="0054186D"/>
    <w:rsid w:val="0054457E"/>
    <w:rsid w:val="00550B8A"/>
    <w:rsid w:val="005608C0"/>
    <w:rsid w:val="00565985"/>
    <w:rsid w:val="00572E13"/>
    <w:rsid w:val="005758D3"/>
    <w:rsid w:val="00575D45"/>
    <w:rsid w:val="00576286"/>
    <w:rsid w:val="0058315E"/>
    <w:rsid w:val="005832E7"/>
    <w:rsid w:val="00583C57"/>
    <w:rsid w:val="00583FCE"/>
    <w:rsid w:val="005841AB"/>
    <w:rsid w:val="00586B29"/>
    <w:rsid w:val="005919FB"/>
    <w:rsid w:val="00596255"/>
    <w:rsid w:val="005977EF"/>
    <w:rsid w:val="005A3268"/>
    <w:rsid w:val="005A658A"/>
    <w:rsid w:val="005A6E23"/>
    <w:rsid w:val="005B04B7"/>
    <w:rsid w:val="005C1BFE"/>
    <w:rsid w:val="005C7D0D"/>
    <w:rsid w:val="005D31EF"/>
    <w:rsid w:val="005D3F0F"/>
    <w:rsid w:val="005D5481"/>
    <w:rsid w:val="005D69F4"/>
    <w:rsid w:val="005E544E"/>
    <w:rsid w:val="005E6926"/>
    <w:rsid w:val="005F142A"/>
    <w:rsid w:val="005F164D"/>
    <w:rsid w:val="005F2D98"/>
    <w:rsid w:val="006101B6"/>
    <w:rsid w:val="00622487"/>
    <w:rsid w:val="006227C0"/>
    <w:rsid w:val="00625E8C"/>
    <w:rsid w:val="006265FD"/>
    <w:rsid w:val="006310E8"/>
    <w:rsid w:val="00632EBE"/>
    <w:rsid w:val="00640DB0"/>
    <w:rsid w:val="00641E0E"/>
    <w:rsid w:val="006532CB"/>
    <w:rsid w:val="00653A5D"/>
    <w:rsid w:val="00657447"/>
    <w:rsid w:val="0066418C"/>
    <w:rsid w:val="00666D8B"/>
    <w:rsid w:val="00675248"/>
    <w:rsid w:val="006753FB"/>
    <w:rsid w:val="006828D4"/>
    <w:rsid w:val="006862A4"/>
    <w:rsid w:val="0069065A"/>
    <w:rsid w:val="006918D7"/>
    <w:rsid w:val="0069392A"/>
    <w:rsid w:val="006B1714"/>
    <w:rsid w:val="006C71E1"/>
    <w:rsid w:val="006E5EF5"/>
    <w:rsid w:val="006F05C8"/>
    <w:rsid w:val="006F12D3"/>
    <w:rsid w:val="006F17AF"/>
    <w:rsid w:val="00705A75"/>
    <w:rsid w:val="00706B5E"/>
    <w:rsid w:val="00707FC2"/>
    <w:rsid w:val="00711F50"/>
    <w:rsid w:val="007129D1"/>
    <w:rsid w:val="00713094"/>
    <w:rsid w:val="00725B13"/>
    <w:rsid w:val="00732B00"/>
    <w:rsid w:val="00736BAB"/>
    <w:rsid w:val="00745071"/>
    <w:rsid w:val="00745D93"/>
    <w:rsid w:val="00747497"/>
    <w:rsid w:val="00747D78"/>
    <w:rsid w:val="007608EE"/>
    <w:rsid w:val="00760E6C"/>
    <w:rsid w:val="00763820"/>
    <w:rsid w:val="00774FFA"/>
    <w:rsid w:val="00775DF0"/>
    <w:rsid w:val="007834C5"/>
    <w:rsid w:val="00783A49"/>
    <w:rsid w:val="00783E9C"/>
    <w:rsid w:val="00790C68"/>
    <w:rsid w:val="00793302"/>
    <w:rsid w:val="00793991"/>
    <w:rsid w:val="00794C3B"/>
    <w:rsid w:val="007A000A"/>
    <w:rsid w:val="007A7F75"/>
    <w:rsid w:val="007B0CF4"/>
    <w:rsid w:val="007B155D"/>
    <w:rsid w:val="007C161B"/>
    <w:rsid w:val="007D6300"/>
    <w:rsid w:val="007E4BBB"/>
    <w:rsid w:val="007E6373"/>
    <w:rsid w:val="007F32E3"/>
    <w:rsid w:val="007F6F64"/>
    <w:rsid w:val="00804135"/>
    <w:rsid w:val="00804A94"/>
    <w:rsid w:val="00813FDE"/>
    <w:rsid w:val="00822BA9"/>
    <w:rsid w:val="008500AE"/>
    <w:rsid w:val="00851524"/>
    <w:rsid w:val="00861958"/>
    <w:rsid w:val="00864720"/>
    <w:rsid w:val="00873A49"/>
    <w:rsid w:val="00877898"/>
    <w:rsid w:val="00880A6D"/>
    <w:rsid w:val="00883EAB"/>
    <w:rsid w:val="00885546"/>
    <w:rsid w:val="00896B2A"/>
    <w:rsid w:val="008A6110"/>
    <w:rsid w:val="008A72EA"/>
    <w:rsid w:val="008B041E"/>
    <w:rsid w:val="008B278E"/>
    <w:rsid w:val="008B756E"/>
    <w:rsid w:val="008C437D"/>
    <w:rsid w:val="008C6B7C"/>
    <w:rsid w:val="008E01D8"/>
    <w:rsid w:val="008E3496"/>
    <w:rsid w:val="008F174C"/>
    <w:rsid w:val="009004F7"/>
    <w:rsid w:val="00903EB7"/>
    <w:rsid w:val="0090668E"/>
    <w:rsid w:val="0092632B"/>
    <w:rsid w:val="009352E6"/>
    <w:rsid w:val="009405A5"/>
    <w:rsid w:val="00944EB3"/>
    <w:rsid w:val="00945983"/>
    <w:rsid w:val="0095083D"/>
    <w:rsid w:val="00954645"/>
    <w:rsid w:val="009555AD"/>
    <w:rsid w:val="00962896"/>
    <w:rsid w:val="00990BC3"/>
    <w:rsid w:val="009918CA"/>
    <w:rsid w:val="00996730"/>
    <w:rsid w:val="009A5286"/>
    <w:rsid w:val="009B12CE"/>
    <w:rsid w:val="009B59B4"/>
    <w:rsid w:val="009B5A64"/>
    <w:rsid w:val="009C0F32"/>
    <w:rsid w:val="009D0BD9"/>
    <w:rsid w:val="009D3AE7"/>
    <w:rsid w:val="009D526C"/>
    <w:rsid w:val="009E0BAD"/>
    <w:rsid w:val="009E2E47"/>
    <w:rsid w:val="009F0990"/>
    <w:rsid w:val="009F4147"/>
    <w:rsid w:val="00A0210F"/>
    <w:rsid w:val="00A04F74"/>
    <w:rsid w:val="00A12E95"/>
    <w:rsid w:val="00A141D7"/>
    <w:rsid w:val="00A143F3"/>
    <w:rsid w:val="00A1449A"/>
    <w:rsid w:val="00A163AF"/>
    <w:rsid w:val="00A16899"/>
    <w:rsid w:val="00A22BC5"/>
    <w:rsid w:val="00A25E3A"/>
    <w:rsid w:val="00A26938"/>
    <w:rsid w:val="00A303AB"/>
    <w:rsid w:val="00A37324"/>
    <w:rsid w:val="00A40685"/>
    <w:rsid w:val="00A43EAC"/>
    <w:rsid w:val="00A46D0C"/>
    <w:rsid w:val="00A532C5"/>
    <w:rsid w:val="00A54B0A"/>
    <w:rsid w:val="00A63643"/>
    <w:rsid w:val="00A65F21"/>
    <w:rsid w:val="00A70E12"/>
    <w:rsid w:val="00A73238"/>
    <w:rsid w:val="00A80BB1"/>
    <w:rsid w:val="00A94235"/>
    <w:rsid w:val="00A95076"/>
    <w:rsid w:val="00AA2160"/>
    <w:rsid w:val="00AA5B3C"/>
    <w:rsid w:val="00AB3DE2"/>
    <w:rsid w:val="00AB6036"/>
    <w:rsid w:val="00AC7650"/>
    <w:rsid w:val="00AD30DB"/>
    <w:rsid w:val="00AD56DB"/>
    <w:rsid w:val="00AD7B6A"/>
    <w:rsid w:val="00AE4754"/>
    <w:rsid w:val="00AE7100"/>
    <w:rsid w:val="00AF2D5B"/>
    <w:rsid w:val="00B12046"/>
    <w:rsid w:val="00B13883"/>
    <w:rsid w:val="00B152AF"/>
    <w:rsid w:val="00B1579E"/>
    <w:rsid w:val="00B20269"/>
    <w:rsid w:val="00B27BD3"/>
    <w:rsid w:val="00B32308"/>
    <w:rsid w:val="00B35B97"/>
    <w:rsid w:val="00B56896"/>
    <w:rsid w:val="00B670F3"/>
    <w:rsid w:val="00B67DE7"/>
    <w:rsid w:val="00B71F04"/>
    <w:rsid w:val="00B8547D"/>
    <w:rsid w:val="00B90129"/>
    <w:rsid w:val="00B90459"/>
    <w:rsid w:val="00B92790"/>
    <w:rsid w:val="00BB5674"/>
    <w:rsid w:val="00BC2A8F"/>
    <w:rsid w:val="00BD1F56"/>
    <w:rsid w:val="00BD30A3"/>
    <w:rsid w:val="00BE0C27"/>
    <w:rsid w:val="00BE1AAD"/>
    <w:rsid w:val="00BF1E41"/>
    <w:rsid w:val="00C02427"/>
    <w:rsid w:val="00C145A6"/>
    <w:rsid w:val="00C163ED"/>
    <w:rsid w:val="00C16B0F"/>
    <w:rsid w:val="00C2554F"/>
    <w:rsid w:val="00C267C6"/>
    <w:rsid w:val="00C337E4"/>
    <w:rsid w:val="00C3775A"/>
    <w:rsid w:val="00C4437F"/>
    <w:rsid w:val="00C467B2"/>
    <w:rsid w:val="00C46DCF"/>
    <w:rsid w:val="00C518DC"/>
    <w:rsid w:val="00C52994"/>
    <w:rsid w:val="00C65231"/>
    <w:rsid w:val="00C80733"/>
    <w:rsid w:val="00C82F06"/>
    <w:rsid w:val="00C83138"/>
    <w:rsid w:val="00C84090"/>
    <w:rsid w:val="00C84951"/>
    <w:rsid w:val="00C8574A"/>
    <w:rsid w:val="00C9009F"/>
    <w:rsid w:val="00C92EE2"/>
    <w:rsid w:val="00CA3129"/>
    <w:rsid w:val="00CB7CF6"/>
    <w:rsid w:val="00CB7D7D"/>
    <w:rsid w:val="00CC1A1B"/>
    <w:rsid w:val="00CC3F79"/>
    <w:rsid w:val="00CD1411"/>
    <w:rsid w:val="00CE0A5B"/>
    <w:rsid w:val="00CE2799"/>
    <w:rsid w:val="00CE5FD5"/>
    <w:rsid w:val="00CE63ED"/>
    <w:rsid w:val="00CF2078"/>
    <w:rsid w:val="00CF2614"/>
    <w:rsid w:val="00D0214A"/>
    <w:rsid w:val="00D143BC"/>
    <w:rsid w:val="00D1468D"/>
    <w:rsid w:val="00D17110"/>
    <w:rsid w:val="00D22DF5"/>
    <w:rsid w:val="00D2300B"/>
    <w:rsid w:val="00D2379C"/>
    <w:rsid w:val="00D23E05"/>
    <w:rsid w:val="00D36119"/>
    <w:rsid w:val="00D36CF5"/>
    <w:rsid w:val="00D5464A"/>
    <w:rsid w:val="00D56548"/>
    <w:rsid w:val="00D7159F"/>
    <w:rsid w:val="00D841F5"/>
    <w:rsid w:val="00D843EF"/>
    <w:rsid w:val="00D90C95"/>
    <w:rsid w:val="00D95C5C"/>
    <w:rsid w:val="00DA1FC0"/>
    <w:rsid w:val="00DA2637"/>
    <w:rsid w:val="00DA7301"/>
    <w:rsid w:val="00DA7F01"/>
    <w:rsid w:val="00DB415C"/>
    <w:rsid w:val="00DB4BC3"/>
    <w:rsid w:val="00DB7923"/>
    <w:rsid w:val="00DC34B4"/>
    <w:rsid w:val="00DC485B"/>
    <w:rsid w:val="00DC57A5"/>
    <w:rsid w:val="00DD0FEB"/>
    <w:rsid w:val="00DE4A72"/>
    <w:rsid w:val="00DE4BD5"/>
    <w:rsid w:val="00DE7130"/>
    <w:rsid w:val="00DF2058"/>
    <w:rsid w:val="00E00788"/>
    <w:rsid w:val="00E04B7E"/>
    <w:rsid w:val="00E176F6"/>
    <w:rsid w:val="00E20122"/>
    <w:rsid w:val="00E2398D"/>
    <w:rsid w:val="00E30083"/>
    <w:rsid w:val="00E5027D"/>
    <w:rsid w:val="00E50723"/>
    <w:rsid w:val="00E52839"/>
    <w:rsid w:val="00E57D32"/>
    <w:rsid w:val="00E65660"/>
    <w:rsid w:val="00E75442"/>
    <w:rsid w:val="00E775EE"/>
    <w:rsid w:val="00E825A3"/>
    <w:rsid w:val="00E86262"/>
    <w:rsid w:val="00E91B4F"/>
    <w:rsid w:val="00E9300C"/>
    <w:rsid w:val="00E9732F"/>
    <w:rsid w:val="00EA1E3F"/>
    <w:rsid w:val="00EB312F"/>
    <w:rsid w:val="00EB56A5"/>
    <w:rsid w:val="00EC32B0"/>
    <w:rsid w:val="00EC48B2"/>
    <w:rsid w:val="00EC4E87"/>
    <w:rsid w:val="00EC58DB"/>
    <w:rsid w:val="00ED0F06"/>
    <w:rsid w:val="00EE02A2"/>
    <w:rsid w:val="00EE0B8A"/>
    <w:rsid w:val="00EE7069"/>
    <w:rsid w:val="00EF139E"/>
    <w:rsid w:val="00EF1A5A"/>
    <w:rsid w:val="00EF5247"/>
    <w:rsid w:val="00F00045"/>
    <w:rsid w:val="00F00236"/>
    <w:rsid w:val="00F028DB"/>
    <w:rsid w:val="00F05A1E"/>
    <w:rsid w:val="00F07A7D"/>
    <w:rsid w:val="00F131CF"/>
    <w:rsid w:val="00F2290B"/>
    <w:rsid w:val="00F22FA7"/>
    <w:rsid w:val="00F24077"/>
    <w:rsid w:val="00F26D52"/>
    <w:rsid w:val="00F270E6"/>
    <w:rsid w:val="00F34087"/>
    <w:rsid w:val="00F42F24"/>
    <w:rsid w:val="00F53DB3"/>
    <w:rsid w:val="00F55F84"/>
    <w:rsid w:val="00F5725E"/>
    <w:rsid w:val="00F5767D"/>
    <w:rsid w:val="00F5773E"/>
    <w:rsid w:val="00F73FCD"/>
    <w:rsid w:val="00F765AB"/>
    <w:rsid w:val="00F76C72"/>
    <w:rsid w:val="00F8245F"/>
    <w:rsid w:val="00F82D55"/>
    <w:rsid w:val="00F8654A"/>
    <w:rsid w:val="00F94703"/>
    <w:rsid w:val="00FA056E"/>
    <w:rsid w:val="00FA1812"/>
    <w:rsid w:val="00FA4A34"/>
    <w:rsid w:val="00FA6E75"/>
    <w:rsid w:val="00FB0CE6"/>
    <w:rsid w:val="00FB2A7E"/>
    <w:rsid w:val="00FB599B"/>
    <w:rsid w:val="00FC66A8"/>
    <w:rsid w:val="00FD3451"/>
    <w:rsid w:val="00FD6BBD"/>
    <w:rsid w:val="00FE0FBC"/>
    <w:rsid w:val="00FF454F"/>
    <w:rsid w:val="00FF5029"/>
    <w:rsid w:val="00FF605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efaultImageDpi w14:val="0"/>
  <w15:docId w15:val="{8D9AC9D2-4AF2-4CA6-A18B-B5AA0BECC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Calibri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D6BBD"/>
    <w:pPr>
      <w:spacing w:after="200" w:line="276" w:lineRule="auto"/>
    </w:pPr>
    <w:rPr>
      <w:rFonts w:cs="Times New Roman"/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FF454F"/>
    <w:rPr>
      <w:rFonts w:cs="Times New Roman"/>
      <w:color w:val="0000FF"/>
      <w:u w:val="single"/>
    </w:rPr>
  </w:style>
  <w:style w:type="paragraph" w:customStyle="1" w:styleId="Default">
    <w:name w:val="Default"/>
    <w:rsid w:val="00FF454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eastAsia="en-US"/>
    </w:rPr>
  </w:style>
  <w:style w:type="character" w:styleId="Refdecomentrio">
    <w:name w:val="annotation reference"/>
    <w:uiPriority w:val="99"/>
    <w:semiHidden/>
    <w:unhideWhenUsed/>
    <w:rsid w:val="00AB6036"/>
    <w:rPr>
      <w:rFonts w:cs="Times New Roman"/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AB6036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link w:val="Textodecomentrio"/>
    <w:uiPriority w:val="99"/>
    <w:semiHidden/>
    <w:locked/>
    <w:rsid w:val="00AB6036"/>
    <w:rPr>
      <w:rFonts w:ascii="Calibri" w:hAnsi="Calibri" w:cs="Times New Roman"/>
      <w:lang w:val="x-none"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B60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locked/>
    <w:rsid w:val="00AB6036"/>
    <w:rPr>
      <w:rFonts w:ascii="Tahoma" w:hAnsi="Tahoma" w:cs="Tahoma"/>
      <w:sz w:val="16"/>
      <w:szCs w:val="16"/>
      <w:lang w:val="x-none"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56548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locked/>
    <w:rsid w:val="00D56548"/>
    <w:rPr>
      <w:rFonts w:ascii="Calibri" w:hAnsi="Calibri" w:cs="Times New Roman"/>
      <w:b/>
      <w:bCs/>
      <w:lang w:val="x-none" w:eastAsia="en-US"/>
    </w:rPr>
  </w:style>
  <w:style w:type="paragraph" w:styleId="PargrafodaLista">
    <w:name w:val="List Paragraph"/>
    <w:basedOn w:val="Normal"/>
    <w:uiPriority w:val="34"/>
    <w:qFormat/>
    <w:rsid w:val="00436773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736BA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link w:val="Cabealho"/>
    <w:uiPriority w:val="99"/>
    <w:rsid w:val="00736BAB"/>
    <w:rPr>
      <w:rFonts w:cs="Times New Roman"/>
      <w:sz w:val="22"/>
      <w:szCs w:val="22"/>
      <w:lang w:eastAsia="en-US"/>
    </w:rPr>
  </w:style>
  <w:style w:type="paragraph" w:styleId="Rodap">
    <w:name w:val="footer"/>
    <w:basedOn w:val="Normal"/>
    <w:link w:val="RodapChar"/>
    <w:uiPriority w:val="99"/>
    <w:unhideWhenUsed/>
    <w:rsid w:val="00736BA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link w:val="Rodap"/>
    <w:uiPriority w:val="99"/>
    <w:rsid w:val="00736BAB"/>
    <w:rPr>
      <w:rFonts w:cs="Times New Roman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92309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309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309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309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309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309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309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C14912-B458-444A-8613-F23E5A08C8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1139</Words>
  <Characters>6154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ANVISA</Company>
  <LinksUpToDate>false</LinksUpToDate>
  <CharactersWithSpaces>7279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maria.livia</dc:creator>
  <cp:keywords/>
  <dc:description/>
  <cp:lastModifiedBy>Julia de Souza Ferreira</cp:lastModifiedBy>
  <cp:revision>2</cp:revision>
  <cp:lastPrinted>2017-04-17T13:26:00Z</cp:lastPrinted>
  <dcterms:created xsi:type="dcterms:W3CDTF">2018-08-16T18:55:00Z</dcterms:created>
  <dcterms:modified xsi:type="dcterms:W3CDTF">2018-08-16T18:55:00Z</dcterms:modified>
</cp:coreProperties>
</file>